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24EBA" w:rsidRPr="00EC56D1" w:rsidRDefault="00E1238A" w:rsidP="009E098C">
      <w:pPr>
        <w:spacing w:after="0"/>
        <w:rPr>
          <w:rFonts w:ascii="Garamond" w:hAnsi="Garamond"/>
          <w:sz w:val="24"/>
          <w:szCs w:val="24"/>
        </w:rPr>
      </w:pPr>
      <w:r w:rsidRPr="00EC56D1">
        <w:rPr>
          <w:rFonts w:ascii="Garamond" w:hAnsi="Garamond"/>
          <w:noProof/>
          <w:sz w:val="24"/>
          <w:szCs w:val="24"/>
        </w:rPr>
        <mc:AlternateContent>
          <mc:Choice Requires="wps">
            <w:drawing>
              <wp:anchor distT="0" distB="0" distL="114300" distR="114300" simplePos="0" relativeHeight="251660288" behindDoc="0" locked="0" layoutInCell="1" allowOverlap="1" wp14:anchorId="31CFB190" wp14:editId="07DBA2BB">
                <wp:simplePos x="0" y="0"/>
                <wp:positionH relativeFrom="column">
                  <wp:posOffset>2814638</wp:posOffset>
                </wp:positionH>
                <wp:positionV relativeFrom="paragraph">
                  <wp:posOffset>-107156</wp:posOffset>
                </wp:positionV>
                <wp:extent cx="2921793" cy="2371725"/>
                <wp:effectExtent l="0" t="0" r="1206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793" cy="2371725"/>
                        </a:xfrm>
                        <a:prstGeom prst="rect">
                          <a:avLst/>
                        </a:prstGeom>
                        <a:solidFill>
                          <a:srgbClr val="FFFFFF"/>
                        </a:solidFill>
                        <a:ln w="9525">
                          <a:solidFill>
                            <a:srgbClr val="FFFFFF"/>
                          </a:solidFill>
                          <a:miter lim="800000"/>
                          <a:headEnd/>
                          <a:tailEnd/>
                        </a:ln>
                      </wps:spPr>
                      <wps:txbx>
                        <w:txbxContent>
                          <w:p w:rsidR="00B46DCB" w:rsidRDefault="00416AD7" w:rsidP="0093788D">
                            <w:pPr>
                              <w:spacing w:after="0"/>
                              <w:ind w:right="-743"/>
                            </w:pPr>
                            <w:r>
                              <w:rPr>
                                <w:noProof/>
                              </w:rPr>
                              <w:drawing>
                                <wp:inline distT="0" distB="0" distL="0" distR="0" wp14:anchorId="165AE43F" wp14:editId="54AB07BF">
                                  <wp:extent cx="2828767" cy="1794752"/>
                                  <wp:effectExtent l="0" t="0" r="0" b="0"/>
                                  <wp:docPr id="23" name="Picture 23" descr="http://www.thedetail.tv/system/production/uploads/asset/upload/1629/large_Armed_paramilit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detail.tv/system/production/uploads/asset/upload/1629/large_Armed_paramilitari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8767" cy="1794752"/>
                                          </a:xfrm>
                                          <a:prstGeom prst="rect">
                                            <a:avLst/>
                                          </a:prstGeom>
                                          <a:noFill/>
                                          <a:ln>
                                            <a:noFill/>
                                          </a:ln>
                                        </pic:spPr>
                                      </pic:pic>
                                    </a:graphicData>
                                  </a:graphic>
                                </wp:inline>
                              </w:drawing>
                            </w:r>
                          </w:p>
                          <w:p w:rsidR="00E1238A" w:rsidRPr="0093788D" w:rsidRDefault="0093788D" w:rsidP="0093788D">
                            <w:pPr>
                              <w:spacing w:after="0"/>
                              <w:jc w:val="center"/>
                              <w:rPr>
                                <w:rFonts w:ascii="Garamond" w:hAnsi="Garamond"/>
                                <w:sz w:val="18"/>
                                <w:szCs w:val="18"/>
                              </w:rPr>
                            </w:pPr>
                            <w:r w:rsidRPr="0093788D">
                              <w:rPr>
                                <w:rFonts w:ascii="Garamond" w:hAnsi="Garamond"/>
                                <w:sz w:val="18"/>
                                <w:szCs w:val="18"/>
                              </w:rPr>
                              <w:t xml:space="preserve">Loyalist Paramilitary punishment ‘squad.’  Steven McCaffery, 25 June 2015.  </w:t>
                            </w:r>
                            <w:r w:rsidRPr="0093788D">
                              <w:rPr>
                                <w:rFonts w:ascii="Garamond" w:hAnsi="Garamond"/>
                                <w:i/>
                                <w:sz w:val="18"/>
                                <w:szCs w:val="18"/>
                              </w:rPr>
                              <w:t>The Detail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CFB190" id="_x0000_t202" coordsize="21600,21600" o:spt="202" path="m,l,21600r21600,l21600,xe">
                <v:stroke joinstyle="miter"/>
                <v:path gradientshapeok="t" o:connecttype="rect"/>
              </v:shapetype>
              <v:shape id="Text Box 2" o:spid="_x0000_s1026" type="#_x0000_t202" style="position:absolute;margin-left:221.65pt;margin-top:-8.45pt;width:230.05pt;height:18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78JQIAAFEEAAAOAAAAZHJzL2Uyb0RvYy54bWysVM1u2zAMvg/YOwi6L07cpGmMOEWXLsOA&#10;7gdo9wCyLNvCJFGTlNjZ04+S0zTbbsV8EEiR+kh+JL2+HbQiB+G8BFPS2WRKiTAcamnakn5/2r27&#10;ocQHZmqmwIiSHoWnt5u3b9a9LUQOHahaOIIgxhe9LWkXgi2yzPNOaOYnYIVBYwNOs4Cqa7PasR7R&#10;tcry6fQ668HV1gEX3uPt/Wikm4TfNIKHr03jRSCqpJhbSKdLZxXPbLNmReuY7SQ/pcFekYVm0mDQ&#10;M9Q9C4zsnfwHSkvuwEMTJhx0Bk0juUg1YDWz6V/VPHbMilQLkuPtmSb//2D5l8M3R2Rd0mtKDNPY&#10;oicxBPIeBpJHdnrrC3R6tOgWBrzGLqdKvX0A/sMTA9uOmVbcOQd9J1iN2c3iy+zi6YjjI0jVf4Ya&#10;w7B9gAQ0NE5H6pAMgujYpeO5MzEVjpf5Kp8tV1eUcLTlV8vZMl+kGKx4fm6dDx8FaBKFkjpsfYJn&#10;hwcfYjqseHaJ0TwoWe+kUklxbbVVjhwYjskufSf0P9yUIX1JVwuM/VoILQPOu5K6pDfT+MU4rIi8&#10;fTB1kgOTapQxZWVOREbuRhbDUA3oGNmtoD4ipQ7GucY9RKED94uSHme6pP7nnjlBifpksC2r2Xwe&#10;lyAp88UyR8VdWqpLCzMcoUoaKBnFbRgXZ2+dbDuMNA6CgTtsZSMTyS9ZnfLGuU3cn3YsLsalnrxe&#10;/gSb3wAAAP//AwBQSwMEFAAGAAgAAAAhAGR1oSjgAAAACwEAAA8AAABkcnMvZG93bnJldi54bWxM&#10;j0FPg0AQhe8m/ofNmHgx7VJAYpGhaRqN51Yv3rbsFIjsLLDbQv31ric9Tt6X974pNrPpxIVG11pG&#10;WC0jEMSV1S3XCB/vr4snEM4r1qqzTAhXcrApb28KlWs78Z4uB1+LUMIuVwiN930upasaMsotbU8c&#10;spMdjfLhHGupRzWFctPJOIoyaVTLYaFRPe0aqr4OZ4Ngp5ersTRE8cPnt3nbbYf9KR4Q7+/m7TMI&#10;T7P/g+FXP6hDGZyO9szaiQ4hTZMkoAiLVbYGEYh1lKQgjgjJY5aBLAv5/4fyBwAA//8DAFBLAQIt&#10;ABQABgAIAAAAIQC2gziS/gAAAOEBAAATAAAAAAAAAAAAAAAAAAAAAABbQ29udGVudF9UeXBlc10u&#10;eG1sUEsBAi0AFAAGAAgAAAAhADj9If/WAAAAlAEAAAsAAAAAAAAAAAAAAAAALwEAAF9yZWxzLy5y&#10;ZWxzUEsBAi0AFAAGAAgAAAAhAFbwrvwlAgAAUQQAAA4AAAAAAAAAAAAAAAAALgIAAGRycy9lMm9E&#10;b2MueG1sUEsBAi0AFAAGAAgAAAAhAGR1oSjgAAAACwEAAA8AAAAAAAAAAAAAAAAAfwQAAGRycy9k&#10;b3ducmV2LnhtbFBLBQYAAAAABAAEAPMAAACMBQAAAAA=&#10;" strokecolor="white">
                <v:textbox>
                  <w:txbxContent>
                    <w:p w:rsidR="00B46DCB" w:rsidRDefault="00416AD7" w:rsidP="0093788D">
                      <w:pPr>
                        <w:spacing w:after="0"/>
                        <w:ind w:right="-743"/>
                      </w:pPr>
                      <w:r>
                        <w:rPr>
                          <w:noProof/>
                        </w:rPr>
                        <w:drawing>
                          <wp:inline distT="0" distB="0" distL="0" distR="0" wp14:anchorId="165AE43F" wp14:editId="54AB07BF">
                            <wp:extent cx="2828767" cy="1794752"/>
                            <wp:effectExtent l="0" t="0" r="0" b="0"/>
                            <wp:docPr id="23" name="Picture 23" descr="http://www.thedetail.tv/system/production/uploads/asset/upload/1629/large_Armed_paramilit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hedetail.tv/system/production/uploads/asset/upload/1629/large_Armed_paramilitari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767" cy="1794752"/>
                                    </a:xfrm>
                                    <a:prstGeom prst="rect">
                                      <a:avLst/>
                                    </a:prstGeom>
                                    <a:noFill/>
                                    <a:ln>
                                      <a:noFill/>
                                    </a:ln>
                                  </pic:spPr>
                                </pic:pic>
                              </a:graphicData>
                            </a:graphic>
                          </wp:inline>
                        </w:drawing>
                      </w:r>
                    </w:p>
                    <w:p w:rsidR="00E1238A" w:rsidRPr="0093788D" w:rsidRDefault="0093788D" w:rsidP="0093788D">
                      <w:pPr>
                        <w:spacing w:after="0"/>
                        <w:jc w:val="center"/>
                        <w:rPr>
                          <w:rFonts w:ascii="Garamond" w:hAnsi="Garamond"/>
                          <w:sz w:val="18"/>
                          <w:szCs w:val="18"/>
                        </w:rPr>
                      </w:pPr>
                      <w:r w:rsidRPr="0093788D">
                        <w:rPr>
                          <w:rFonts w:ascii="Garamond" w:hAnsi="Garamond"/>
                          <w:sz w:val="18"/>
                          <w:szCs w:val="18"/>
                        </w:rPr>
                        <w:t xml:space="preserve">Loyalist Paramilitary punishment ‘squad.’  Steven McCaffery, 25 June 2015.  </w:t>
                      </w:r>
                      <w:r w:rsidRPr="0093788D">
                        <w:rPr>
                          <w:rFonts w:ascii="Garamond" w:hAnsi="Garamond"/>
                          <w:i/>
                          <w:sz w:val="18"/>
                          <w:szCs w:val="18"/>
                        </w:rPr>
                        <w:t>The Detail</w:t>
                      </w:r>
                    </w:p>
                  </w:txbxContent>
                </v:textbox>
              </v:shape>
            </w:pict>
          </mc:Fallback>
        </mc:AlternateContent>
      </w:r>
      <w:r w:rsidR="00024EBA" w:rsidRPr="00EC56D1">
        <w:rPr>
          <w:rFonts w:ascii="Garamond" w:hAnsi="Garamond"/>
          <w:b/>
          <w:sz w:val="24"/>
          <w:szCs w:val="24"/>
        </w:rPr>
        <w:t>Theories of Violence and War</w:t>
      </w:r>
      <w:r w:rsidR="00024EBA" w:rsidRPr="00EC56D1">
        <w:rPr>
          <w:rFonts w:ascii="Garamond" w:hAnsi="Garamond"/>
          <w:sz w:val="24"/>
          <w:szCs w:val="24"/>
        </w:rPr>
        <w:t xml:space="preserve"> </w:t>
      </w:r>
    </w:p>
    <w:p w:rsidR="00024EBA" w:rsidRPr="00EC56D1" w:rsidRDefault="00024EBA" w:rsidP="009E098C">
      <w:pPr>
        <w:spacing w:after="0"/>
        <w:rPr>
          <w:rFonts w:ascii="Garamond" w:hAnsi="Garamond"/>
          <w:sz w:val="24"/>
          <w:szCs w:val="24"/>
        </w:rPr>
      </w:pPr>
      <w:r w:rsidRPr="00EC56D1">
        <w:rPr>
          <w:rFonts w:ascii="Garamond" w:hAnsi="Garamond"/>
          <w:b/>
          <w:sz w:val="24"/>
          <w:szCs w:val="24"/>
        </w:rPr>
        <w:t>SIS 610-003</w:t>
      </w:r>
    </w:p>
    <w:p w:rsidR="00024EBA" w:rsidRPr="00EC56D1" w:rsidRDefault="00024EBA" w:rsidP="009E098C">
      <w:pPr>
        <w:spacing w:after="0"/>
        <w:rPr>
          <w:rFonts w:ascii="Garamond" w:hAnsi="Garamond"/>
          <w:sz w:val="24"/>
          <w:szCs w:val="24"/>
        </w:rPr>
      </w:pPr>
    </w:p>
    <w:p w:rsidR="00024EBA" w:rsidRPr="00EC56D1" w:rsidRDefault="00D464C1" w:rsidP="009E098C">
      <w:pPr>
        <w:spacing w:after="0"/>
        <w:rPr>
          <w:rFonts w:ascii="Garamond" w:hAnsi="Garamond"/>
          <w:sz w:val="24"/>
          <w:szCs w:val="24"/>
        </w:rPr>
      </w:pPr>
      <w:r w:rsidRPr="00EC56D1">
        <w:rPr>
          <w:rFonts w:ascii="Garamond" w:hAnsi="Garamond"/>
          <w:sz w:val="24"/>
          <w:szCs w:val="24"/>
        </w:rPr>
        <w:t xml:space="preserve">Dr. </w:t>
      </w:r>
      <w:r w:rsidR="00024EBA" w:rsidRPr="00EC56D1">
        <w:rPr>
          <w:rFonts w:ascii="Garamond" w:hAnsi="Garamond"/>
          <w:sz w:val="24"/>
          <w:szCs w:val="24"/>
        </w:rPr>
        <w:t>Carolyn Gallaher</w:t>
      </w:r>
    </w:p>
    <w:p w:rsidR="00024EBA" w:rsidRPr="00EC56D1" w:rsidRDefault="00024EBA" w:rsidP="009E098C">
      <w:pPr>
        <w:spacing w:after="0"/>
        <w:rPr>
          <w:rFonts w:ascii="Garamond" w:hAnsi="Garamond"/>
          <w:sz w:val="24"/>
          <w:szCs w:val="24"/>
        </w:rPr>
      </w:pPr>
      <w:r w:rsidRPr="00EC56D1">
        <w:rPr>
          <w:rFonts w:ascii="Garamond" w:hAnsi="Garamond"/>
          <w:sz w:val="24"/>
          <w:szCs w:val="24"/>
        </w:rPr>
        <w:t xml:space="preserve">SIS </w:t>
      </w:r>
      <w:r w:rsidR="007038F6" w:rsidRPr="00EC56D1">
        <w:rPr>
          <w:rFonts w:ascii="Garamond" w:hAnsi="Garamond"/>
          <w:sz w:val="24"/>
          <w:szCs w:val="24"/>
        </w:rPr>
        <w:t>324</w:t>
      </w:r>
    </w:p>
    <w:p w:rsidR="00024EBA" w:rsidRPr="00EC56D1" w:rsidRDefault="00024EBA" w:rsidP="009E098C">
      <w:pPr>
        <w:spacing w:after="0"/>
        <w:rPr>
          <w:rFonts w:ascii="Garamond" w:hAnsi="Garamond"/>
          <w:sz w:val="24"/>
          <w:szCs w:val="24"/>
        </w:rPr>
      </w:pPr>
      <w:r w:rsidRPr="00EC56D1">
        <w:rPr>
          <w:rFonts w:ascii="Garamond" w:hAnsi="Garamond"/>
          <w:sz w:val="24"/>
          <w:szCs w:val="24"/>
        </w:rPr>
        <w:t>202.885.1827</w:t>
      </w:r>
    </w:p>
    <w:p w:rsidR="00024EBA" w:rsidRPr="00EC56D1" w:rsidRDefault="00B53B5B" w:rsidP="009E098C">
      <w:pPr>
        <w:spacing w:after="0"/>
        <w:rPr>
          <w:rFonts w:ascii="Garamond" w:hAnsi="Garamond"/>
          <w:sz w:val="24"/>
          <w:szCs w:val="24"/>
        </w:rPr>
      </w:pPr>
      <w:hyperlink r:id="rId9" w:history="1">
        <w:r w:rsidR="00024EBA" w:rsidRPr="00EC56D1">
          <w:rPr>
            <w:rStyle w:val="Hyperlink"/>
            <w:rFonts w:ascii="Garamond" w:hAnsi="Garamond"/>
            <w:sz w:val="24"/>
            <w:szCs w:val="24"/>
          </w:rPr>
          <w:t>caroleg@american.edu</w:t>
        </w:r>
      </w:hyperlink>
    </w:p>
    <w:p w:rsidR="00024EBA" w:rsidRPr="00EC56D1" w:rsidRDefault="00024EBA" w:rsidP="009E098C">
      <w:pPr>
        <w:spacing w:after="0"/>
        <w:rPr>
          <w:rFonts w:ascii="Garamond" w:hAnsi="Garamond"/>
          <w:sz w:val="24"/>
          <w:szCs w:val="24"/>
        </w:rPr>
      </w:pPr>
    </w:p>
    <w:p w:rsidR="003C344E" w:rsidRPr="00EC56D1" w:rsidRDefault="00024EBA" w:rsidP="009E098C">
      <w:pPr>
        <w:spacing w:after="0"/>
        <w:rPr>
          <w:rFonts w:ascii="Garamond" w:hAnsi="Garamond"/>
          <w:sz w:val="24"/>
          <w:szCs w:val="24"/>
        </w:rPr>
      </w:pPr>
      <w:r w:rsidRPr="00EC56D1">
        <w:rPr>
          <w:rFonts w:ascii="Garamond" w:hAnsi="Garamond"/>
          <w:sz w:val="24"/>
          <w:szCs w:val="24"/>
        </w:rPr>
        <w:t>Office Hours:</w:t>
      </w:r>
      <w:r w:rsidR="003C344E" w:rsidRPr="00EC56D1">
        <w:rPr>
          <w:rFonts w:ascii="Garamond" w:hAnsi="Garamond"/>
          <w:sz w:val="24"/>
          <w:szCs w:val="24"/>
        </w:rPr>
        <w:tab/>
      </w:r>
      <w:r w:rsidR="00142472" w:rsidRPr="00EC56D1">
        <w:rPr>
          <w:rFonts w:ascii="Garamond" w:hAnsi="Garamond"/>
          <w:sz w:val="24"/>
          <w:szCs w:val="24"/>
        </w:rPr>
        <w:t xml:space="preserve"> </w:t>
      </w:r>
      <w:r w:rsidR="003E07EF">
        <w:rPr>
          <w:rFonts w:ascii="Garamond" w:hAnsi="Garamond"/>
          <w:sz w:val="24"/>
          <w:szCs w:val="24"/>
        </w:rPr>
        <w:t>Tuesday</w:t>
      </w:r>
      <w:r w:rsidR="00142472" w:rsidRPr="00EC56D1">
        <w:rPr>
          <w:rFonts w:ascii="Garamond" w:hAnsi="Garamond"/>
          <w:sz w:val="24"/>
          <w:szCs w:val="24"/>
        </w:rPr>
        <w:t xml:space="preserve">:  </w:t>
      </w:r>
      <w:r w:rsidRPr="00EC56D1">
        <w:rPr>
          <w:rFonts w:ascii="Garamond" w:hAnsi="Garamond"/>
          <w:sz w:val="24"/>
          <w:szCs w:val="24"/>
        </w:rPr>
        <w:t>10</w:t>
      </w:r>
      <w:r w:rsidR="007038F6" w:rsidRPr="00EC56D1">
        <w:rPr>
          <w:rFonts w:ascii="Garamond" w:hAnsi="Garamond"/>
          <w:sz w:val="24"/>
          <w:szCs w:val="24"/>
        </w:rPr>
        <w:t>am</w:t>
      </w:r>
      <w:r w:rsidRPr="00EC56D1">
        <w:rPr>
          <w:rFonts w:ascii="Garamond" w:hAnsi="Garamond"/>
          <w:sz w:val="24"/>
          <w:szCs w:val="24"/>
        </w:rPr>
        <w:t>-</w:t>
      </w:r>
      <w:r w:rsidR="003E07EF">
        <w:rPr>
          <w:rFonts w:ascii="Garamond" w:hAnsi="Garamond"/>
          <w:sz w:val="24"/>
          <w:szCs w:val="24"/>
        </w:rPr>
        <w:t>2</w:t>
      </w:r>
      <w:r w:rsidR="007038F6" w:rsidRPr="00EC56D1">
        <w:rPr>
          <w:rFonts w:ascii="Garamond" w:hAnsi="Garamond"/>
          <w:sz w:val="24"/>
          <w:szCs w:val="24"/>
        </w:rPr>
        <w:t>pm</w:t>
      </w:r>
    </w:p>
    <w:p w:rsidR="00024EBA" w:rsidRPr="00EC56D1" w:rsidRDefault="00142472" w:rsidP="003C344E">
      <w:pPr>
        <w:spacing w:after="0"/>
        <w:ind w:left="720" w:firstLine="720"/>
        <w:rPr>
          <w:rFonts w:ascii="Garamond" w:hAnsi="Garamond"/>
          <w:sz w:val="24"/>
          <w:szCs w:val="24"/>
        </w:rPr>
      </w:pPr>
      <w:r w:rsidRPr="00EC56D1">
        <w:rPr>
          <w:rFonts w:ascii="Garamond" w:hAnsi="Garamond"/>
          <w:sz w:val="24"/>
          <w:szCs w:val="24"/>
        </w:rPr>
        <w:t xml:space="preserve"> Friday:  </w:t>
      </w:r>
      <w:r w:rsidR="003E07EF">
        <w:rPr>
          <w:rFonts w:ascii="Garamond" w:hAnsi="Garamond"/>
          <w:sz w:val="24"/>
          <w:szCs w:val="24"/>
        </w:rPr>
        <w:t xml:space="preserve">2:30-4:30 </w:t>
      </w:r>
      <w:r w:rsidR="007038F6" w:rsidRPr="00EC56D1">
        <w:rPr>
          <w:rFonts w:ascii="Garamond" w:hAnsi="Garamond"/>
          <w:sz w:val="24"/>
          <w:szCs w:val="24"/>
        </w:rPr>
        <w:t>pm</w:t>
      </w:r>
    </w:p>
    <w:p w:rsidR="00024EBA" w:rsidRPr="00EC56D1" w:rsidRDefault="00024EBA" w:rsidP="003C344E">
      <w:pPr>
        <w:spacing w:after="0"/>
        <w:ind w:left="720" w:firstLine="720"/>
        <w:rPr>
          <w:rFonts w:ascii="Garamond" w:hAnsi="Garamond"/>
          <w:sz w:val="24"/>
          <w:szCs w:val="24"/>
        </w:rPr>
      </w:pPr>
      <w:r w:rsidRPr="00EC56D1">
        <w:rPr>
          <w:rFonts w:ascii="Garamond" w:hAnsi="Garamond"/>
          <w:sz w:val="24"/>
          <w:szCs w:val="24"/>
        </w:rPr>
        <w:t>Other hours by appointment</w:t>
      </w:r>
    </w:p>
    <w:p w:rsidR="00024EBA" w:rsidRPr="00EC56D1" w:rsidRDefault="00024EBA" w:rsidP="009E098C">
      <w:pPr>
        <w:spacing w:after="0"/>
        <w:rPr>
          <w:rFonts w:ascii="Garamond" w:hAnsi="Garamond"/>
          <w:sz w:val="24"/>
          <w:szCs w:val="24"/>
        </w:rPr>
      </w:pPr>
    </w:p>
    <w:p w:rsidR="00024EBA" w:rsidRPr="00EC56D1" w:rsidRDefault="00024EBA" w:rsidP="009E098C">
      <w:pPr>
        <w:spacing w:after="0"/>
        <w:rPr>
          <w:rFonts w:ascii="Garamond" w:hAnsi="Garamond"/>
          <w:sz w:val="24"/>
          <w:szCs w:val="24"/>
        </w:rPr>
      </w:pPr>
      <w:r w:rsidRPr="00EC56D1">
        <w:rPr>
          <w:rFonts w:ascii="Garamond" w:hAnsi="Garamond"/>
          <w:noProof/>
          <w:sz w:val="24"/>
          <w:szCs w:val="24"/>
        </w:rPr>
        <w:drawing>
          <wp:inline distT="0" distB="0" distL="0" distR="0" wp14:anchorId="5251D375" wp14:editId="282A11D0">
            <wp:extent cx="5992415" cy="152400"/>
            <wp:effectExtent l="0" t="0" r="8890" b="0"/>
            <wp:docPr id="3" name="Picture 3" descr="aul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line3"/>
                    <pic:cNvPicPr>
                      <a:picLocks noChangeAspect="1" noChangeArrowheads="1"/>
                    </pic:cNvPicPr>
                  </pic:nvPicPr>
                  <pic:blipFill>
                    <a:blip r:embed="rId10" cstate="print"/>
                    <a:srcRect/>
                    <a:stretch>
                      <a:fillRect/>
                    </a:stretch>
                  </pic:blipFill>
                  <pic:spPr bwMode="auto">
                    <a:xfrm>
                      <a:off x="0" y="0"/>
                      <a:ext cx="6208295" cy="157890"/>
                    </a:xfrm>
                    <a:prstGeom prst="rect">
                      <a:avLst/>
                    </a:prstGeom>
                    <a:noFill/>
                    <a:ln w="9525">
                      <a:noFill/>
                      <a:miter lim="800000"/>
                      <a:headEnd/>
                      <a:tailEnd/>
                    </a:ln>
                  </pic:spPr>
                </pic:pic>
              </a:graphicData>
            </a:graphic>
          </wp:inline>
        </w:drawing>
      </w:r>
    </w:p>
    <w:p w:rsidR="00024EBA" w:rsidRPr="00EC56D1" w:rsidRDefault="00024EBA" w:rsidP="009F7C4A">
      <w:pPr>
        <w:spacing w:after="0"/>
        <w:jc w:val="both"/>
        <w:rPr>
          <w:rFonts w:ascii="Garamond" w:hAnsi="Garamond"/>
          <w:b/>
          <w:sz w:val="24"/>
          <w:szCs w:val="24"/>
        </w:rPr>
      </w:pPr>
      <w:r w:rsidRPr="00EC56D1">
        <w:rPr>
          <w:rFonts w:ascii="Garamond" w:hAnsi="Garamond"/>
          <w:b/>
          <w:sz w:val="24"/>
          <w:szCs w:val="24"/>
        </w:rPr>
        <w:t>REQUIRED TEXTBOOKS</w:t>
      </w:r>
    </w:p>
    <w:p w:rsidR="00F15A9A" w:rsidRPr="00EC56D1" w:rsidRDefault="00F15A9A" w:rsidP="009F7C4A">
      <w:pPr>
        <w:pStyle w:val="ListParagraph"/>
        <w:numPr>
          <w:ilvl w:val="0"/>
          <w:numId w:val="1"/>
        </w:numPr>
        <w:spacing w:after="0"/>
        <w:jc w:val="both"/>
        <w:rPr>
          <w:rFonts w:ascii="Garamond" w:hAnsi="Garamond"/>
          <w:sz w:val="24"/>
          <w:szCs w:val="24"/>
        </w:rPr>
      </w:pPr>
      <w:r w:rsidRPr="00EC56D1">
        <w:rPr>
          <w:rFonts w:ascii="Garamond" w:hAnsi="Garamond"/>
          <w:i/>
          <w:sz w:val="24"/>
          <w:szCs w:val="24"/>
        </w:rPr>
        <w:t xml:space="preserve">Violence:  A Reader.  </w:t>
      </w:r>
      <w:r w:rsidRPr="00EC56D1">
        <w:rPr>
          <w:rFonts w:ascii="Garamond" w:hAnsi="Garamond"/>
          <w:sz w:val="24"/>
          <w:szCs w:val="24"/>
        </w:rPr>
        <w:t>Edited by Catherine Besteman.  2002.  New York University Press.</w:t>
      </w:r>
      <w:r w:rsidRPr="00EC56D1">
        <w:rPr>
          <w:rFonts w:ascii="Garamond" w:hAnsi="Garamond"/>
          <w:i/>
          <w:sz w:val="24"/>
          <w:szCs w:val="24"/>
        </w:rPr>
        <w:t xml:space="preserve">  </w:t>
      </w:r>
    </w:p>
    <w:p w:rsidR="00F15A9A" w:rsidRPr="00EC56D1" w:rsidRDefault="00F15A9A" w:rsidP="009F7C4A">
      <w:pPr>
        <w:pStyle w:val="ListParagraph"/>
        <w:numPr>
          <w:ilvl w:val="0"/>
          <w:numId w:val="1"/>
        </w:numPr>
        <w:spacing w:after="0"/>
        <w:jc w:val="both"/>
        <w:rPr>
          <w:rFonts w:ascii="Garamond" w:hAnsi="Garamond"/>
          <w:sz w:val="24"/>
          <w:szCs w:val="24"/>
        </w:rPr>
      </w:pPr>
      <w:r w:rsidRPr="00EC56D1">
        <w:rPr>
          <w:rFonts w:ascii="Garamond" w:hAnsi="Garamond"/>
          <w:i/>
          <w:sz w:val="24"/>
          <w:szCs w:val="24"/>
        </w:rPr>
        <w:t>After the Peace:  Loyalist Paramilitaries in Post-accord Northern Ireland</w:t>
      </w:r>
      <w:r w:rsidR="003C344E" w:rsidRPr="00EC56D1">
        <w:rPr>
          <w:rFonts w:ascii="Garamond" w:hAnsi="Garamond"/>
          <w:i/>
          <w:sz w:val="24"/>
          <w:szCs w:val="24"/>
        </w:rPr>
        <w:t xml:space="preserve">.  </w:t>
      </w:r>
      <w:r w:rsidR="003C344E" w:rsidRPr="00EC56D1">
        <w:rPr>
          <w:rFonts w:ascii="Garamond" w:hAnsi="Garamond"/>
          <w:sz w:val="24"/>
          <w:szCs w:val="24"/>
        </w:rPr>
        <w:t>By</w:t>
      </w:r>
      <w:r w:rsidRPr="00EC56D1">
        <w:rPr>
          <w:rFonts w:ascii="Garamond" w:hAnsi="Garamond"/>
          <w:sz w:val="24"/>
          <w:szCs w:val="24"/>
        </w:rPr>
        <w:t xml:space="preserve"> Carolyn Gallaher.  2007.  Cornell University Press.  </w:t>
      </w:r>
    </w:p>
    <w:p w:rsidR="00F15A9A" w:rsidRPr="00EC56D1" w:rsidRDefault="009E098C" w:rsidP="009F7C4A">
      <w:pPr>
        <w:pStyle w:val="ListParagraph"/>
        <w:numPr>
          <w:ilvl w:val="0"/>
          <w:numId w:val="1"/>
        </w:numPr>
        <w:spacing w:after="0"/>
        <w:jc w:val="both"/>
        <w:rPr>
          <w:rFonts w:ascii="Garamond" w:hAnsi="Garamond"/>
          <w:sz w:val="24"/>
          <w:szCs w:val="24"/>
        </w:rPr>
      </w:pPr>
      <w:r w:rsidRPr="00EC56D1">
        <w:rPr>
          <w:rFonts w:ascii="Garamond" w:hAnsi="Garamond"/>
          <w:sz w:val="24"/>
          <w:szCs w:val="24"/>
        </w:rPr>
        <w:t>B</w:t>
      </w:r>
      <w:r w:rsidR="00F15A9A" w:rsidRPr="00EC56D1">
        <w:rPr>
          <w:rFonts w:ascii="Garamond" w:hAnsi="Garamond"/>
          <w:sz w:val="24"/>
          <w:szCs w:val="24"/>
        </w:rPr>
        <w:t xml:space="preserve">lackboard Reader:  Other readings for this class will be posted on the blackboard site.  </w:t>
      </w:r>
    </w:p>
    <w:p w:rsidR="00F15A9A" w:rsidRPr="00EC56D1" w:rsidRDefault="00F15A9A" w:rsidP="009F7C4A">
      <w:pPr>
        <w:pStyle w:val="ListParagraph"/>
        <w:spacing w:after="0"/>
        <w:jc w:val="both"/>
        <w:rPr>
          <w:rFonts w:ascii="Garamond" w:hAnsi="Garamond"/>
          <w:sz w:val="24"/>
          <w:szCs w:val="24"/>
        </w:rPr>
      </w:pPr>
    </w:p>
    <w:p w:rsidR="00F15A9A" w:rsidRPr="00EC56D1" w:rsidRDefault="00F15A9A" w:rsidP="009F7C4A">
      <w:pPr>
        <w:spacing w:after="0"/>
        <w:jc w:val="both"/>
        <w:rPr>
          <w:rFonts w:ascii="Garamond" w:hAnsi="Garamond"/>
          <w:b/>
          <w:sz w:val="24"/>
          <w:szCs w:val="24"/>
        </w:rPr>
      </w:pPr>
      <w:r w:rsidRPr="00EC56D1">
        <w:rPr>
          <w:rFonts w:ascii="Garamond" w:hAnsi="Garamond"/>
          <w:b/>
          <w:sz w:val="24"/>
          <w:szCs w:val="24"/>
        </w:rPr>
        <w:t xml:space="preserve">COURSE DESCRIPTION:  </w:t>
      </w:r>
    </w:p>
    <w:p w:rsidR="008F593C" w:rsidRPr="00EC56D1" w:rsidRDefault="00271652" w:rsidP="009F7C4A">
      <w:pPr>
        <w:spacing w:after="0"/>
        <w:jc w:val="both"/>
        <w:rPr>
          <w:rFonts w:ascii="Garamond" w:hAnsi="Garamond"/>
          <w:sz w:val="24"/>
          <w:szCs w:val="24"/>
        </w:rPr>
      </w:pPr>
      <w:r w:rsidRPr="00EC56D1">
        <w:rPr>
          <w:rFonts w:ascii="Garamond" w:hAnsi="Garamond"/>
          <w:sz w:val="24"/>
          <w:szCs w:val="24"/>
        </w:rPr>
        <w:t>This course introduces students to the main theoretical frameworks through which we explain the outbreak of war</w:t>
      </w:r>
      <w:r w:rsidR="00142472" w:rsidRPr="00EC56D1">
        <w:rPr>
          <w:rFonts w:ascii="Garamond" w:hAnsi="Garamond"/>
          <w:sz w:val="24"/>
          <w:szCs w:val="24"/>
        </w:rPr>
        <w:t xml:space="preserve">/conflict as well as the nature of violence in them.  </w:t>
      </w:r>
      <w:r w:rsidRPr="00EC56D1">
        <w:rPr>
          <w:rFonts w:ascii="Garamond" w:hAnsi="Garamond"/>
          <w:sz w:val="24"/>
          <w:szCs w:val="24"/>
        </w:rPr>
        <w:t>These theories are pitched at a variety of scales—the global, national, local, and individual levels</w:t>
      </w:r>
      <w:r w:rsidR="00D57341" w:rsidRPr="00EC56D1">
        <w:rPr>
          <w:rFonts w:ascii="Garamond" w:hAnsi="Garamond"/>
          <w:sz w:val="24"/>
          <w:szCs w:val="24"/>
        </w:rPr>
        <w:t>—and come from a variety of disciplines, including</w:t>
      </w:r>
      <w:r w:rsidR="00AE3410" w:rsidRPr="00EC56D1">
        <w:rPr>
          <w:rFonts w:ascii="Garamond" w:hAnsi="Garamond"/>
          <w:sz w:val="24"/>
          <w:szCs w:val="24"/>
        </w:rPr>
        <w:t xml:space="preserve"> </w:t>
      </w:r>
      <w:r w:rsidRPr="00EC56D1">
        <w:rPr>
          <w:rFonts w:ascii="Garamond" w:hAnsi="Garamond"/>
          <w:sz w:val="24"/>
          <w:szCs w:val="24"/>
        </w:rPr>
        <w:t xml:space="preserve">anthropology, geography, </w:t>
      </w:r>
      <w:r w:rsidR="00212883" w:rsidRPr="00212883">
        <w:rPr>
          <w:rFonts w:ascii="Garamond" w:hAnsi="Garamond"/>
          <w:sz w:val="24"/>
          <w:szCs w:val="24"/>
        </w:rPr>
        <w:t xml:space="preserve">political science, </w:t>
      </w:r>
      <w:r w:rsidRPr="00EC56D1">
        <w:rPr>
          <w:rFonts w:ascii="Garamond" w:hAnsi="Garamond"/>
          <w:sz w:val="24"/>
          <w:szCs w:val="24"/>
        </w:rPr>
        <w:t>and sociology</w:t>
      </w:r>
      <w:r w:rsidR="00AE3410" w:rsidRPr="00EC56D1">
        <w:rPr>
          <w:rFonts w:ascii="Garamond" w:hAnsi="Garamond"/>
          <w:sz w:val="24"/>
          <w:szCs w:val="24"/>
        </w:rPr>
        <w:t>, among others</w:t>
      </w:r>
      <w:r w:rsidRPr="00EC56D1">
        <w:rPr>
          <w:rFonts w:ascii="Garamond" w:hAnsi="Garamond"/>
          <w:sz w:val="24"/>
          <w:szCs w:val="24"/>
        </w:rPr>
        <w:t xml:space="preserve">.  In this class we will unpack these theories and apply them to specific case studies.  As such, while the focus of the class is theoretical, you will </w:t>
      </w:r>
      <w:r w:rsidR="00D57341" w:rsidRPr="00EC56D1">
        <w:rPr>
          <w:rFonts w:ascii="Garamond" w:hAnsi="Garamond"/>
          <w:sz w:val="24"/>
          <w:szCs w:val="24"/>
        </w:rPr>
        <w:t xml:space="preserve">be given an opportunity to apply the theories </w:t>
      </w:r>
      <w:r w:rsidR="00AE3410" w:rsidRPr="00EC56D1">
        <w:rPr>
          <w:rFonts w:ascii="Garamond" w:hAnsi="Garamond"/>
          <w:sz w:val="24"/>
          <w:szCs w:val="24"/>
        </w:rPr>
        <w:t xml:space="preserve">discussed in class </w:t>
      </w:r>
      <w:r w:rsidR="00C0539E">
        <w:rPr>
          <w:rFonts w:ascii="Garamond" w:hAnsi="Garamond"/>
          <w:sz w:val="24"/>
          <w:szCs w:val="24"/>
        </w:rPr>
        <w:t>to</w:t>
      </w:r>
      <w:r w:rsidR="00D57341" w:rsidRPr="00EC56D1">
        <w:rPr>
          <w:rFonts w:ascii="Garamond" w:hAnsi="Garamond"/>
          <w:sz w:val="24"/>
          <w:szCs w:val="24"/>
        </w:rPr>
        <w:t xml:space="preserve"> </w:t>
      </w:r>
      <w:r w:rsidRPr="00EC56D1">
        <w:rPr>
          <w:rFonts w:ascii="Garamond" w:hAnsi="Garamond"/>
          <w:sz w:val="24"/>
          <w:szCs w:val="24"/>
        </w:rPr>
        <w:t>actual w</w:t>
      </w:r>
      <w:r w:rsidR="00D57341" w:rsidRPr="00EC56D1">
        <w:rPr>
          <w:rFonts w:ascii="Garamond" w:hAnsi="Garamond"/>
          <w:sz w:val="24"/>
          <w:szCs w:val="24"/>
        </w:rPr>
        <w:t>ars/conflicts</w:t>
      </w:r>
      <w:r w:rsidRPr="00EC56D1">
        <w:rPr>
          <w:rFonts w:ascii="Garamond" w:hAnsi="Garamond"/>
          <w:sz w:val="24"/>
          <w:szCs w:val="24"/>
        </w:rPr>
        <w:t xml:space="preserve">.  </w:t>
      </w:r>
    </w:p>
    <w:p w:rsidR="009E098C" w:rsidRPr="00EC56D1" w:rsidRDefault="009E098C" w:rsidP="009F7C4A">
      <w:pPr>
        <w:spacing w:after="0"/>
        <w:jc w:val="both"/>
        <w:rPr>
          <w:rFonts w:ascii="Garamond" w:hAnsi="Garamond"/>
          <w:sz w:val="24"/>
          <w:szCs w:val="24"/>
        </w:rPr>
      </w:pPr>
    </w:p>
    <w:p w:rsidR="00620E7B" w:rsidRPr="00EC56D1" w:rsidRDefault="008F593C" w:rsidP="009F7C4A">
      <w:pPr>
        <w:spacing w:after="0"/>
        <w:jc w:val="both"/>
        <w:rPr>
          <w:rFonts w:ascii="Garamond" w:hAnsi="Garamond"/>
          <w:sz w:val="24"/>
          <w:szCs w:val="24"/>
        </w:rPr>
      </w:pPr>
      <w:r w:rsidRPr="00EC56D1">
        <w:rPr>
          <w:rFonts w:ascii="Garamond" w:hAnsi="Garamond"/>
          <w:sz w:val="24"/>
          <w:szCs w:val="24"/>
        </w:rPr>
        <w:t xml:space="preserve">This course is divided into 3 parts.  In the first part of the class </w:t>
      </w:r>
      <w:r w:rsidR="00620E7B" w:rsidRPr="00EC56D1">
        <w:rPr>
          <w:rFonts w:ascii="Garamond" w:hAnsi="Garamond"/>
          <w:sz w:val="24"/>
          <w:szCs w:val="24"/>
        </w:rPr>
        <w:t xml:space="preserve">we will </w:t>
      </w:r>
      <w:r w:rsidR="008773C2">
        <w:rPr>
          <w:rFonts w:ascii="Garamond" w:hAnsi="Garamond"/>
          <w:sz w:val="24"/>
          <w:szCs w:val="24"/>
        </w:rPr>
        <w:t xml:space="preserve">discuss </w:t>
      </w:r>
      <w:r w:rsidRPr="00EC56D1">
        <w:rPr>
          <w:rFonts w:ascii="Garamond" w:hAnsi="Garamond"/>
          <w:sz w:val="24"/>
          <w:szCs w:val="24"/>
        </w:rPr>
        <w:t>the difficult</w:t>
      </w:r>
      <w:r w:rsidR="00620E7B" w:rsidRPr="00EC56D1">
        <w:rPr>
          <w:rFonts w:ascii="Garamond" w:hAnsi="Garamond"/>
          <w:sz w:val="24"/>
          <w:szCs w:val="24"/>
        </w:rPr>
        <w:t xml:space="preserve">y of </w:t>
      </w:r>
      <w:r w:rsidR="008773C2">
        <w:rPr>
          <w:rFonts w:ascii="Garamond" w:hAnsi="Garamond"/>
          <w:sz w:val="24"/>
          <w:szCs w:val="24"/>
        </w:rPr>
        <w:t xml:space="preserve">doing research in conflict zones and </w:t>
      </w:r>
      <w:r w:rsidRPr="00EC56D1">
        <w:rPr>
          <w:rFonts w:ascii="Garamond" w:hAnsi="Garamond"/>
          <w:sz w:val="24"/>
          <w:szCs w:val="24"/>
        </w:rPr>
        <w:t xml:space="preserve">collecting usable data from </w:t>
      </w:r>
      <w:r w:rsidR="00382D38" w:rsidRPr="00EC56D1">
        <w:rPr>
          <w:rFonts w:ascii="Garamond" w:hAnsi="Garamond"/>
          <w:sz w:val="24"/>
          <w:szCs w:val="24"/>
        </w:rPr>
        <w:t>them</w:t>
      </w:r>
      <w:r w:rsidRPr="00EC56D1">
        <w:rPr>
          <w:rFonts w:ascii="Garamond" w:hAnsi="Garamond"/>
          <w:sz w:val="24"/>
          <w:szCs w:val="24"/>
        </w:rPr>
        <w:t xml:space="preserve">.  </w:t>
      </w:r>
      <w:r w:rsidR="00620E7B" w:rsidRPr="00EC56D1">
        <w:rPr>
          <w:rFonts w:ascii="Garamond" w:hAnsi="Garamond"/>
          <w:sz w:val="24"/>
          <w:szCs w:val="24"/>
        </w:rPr>
        <w:t>M</w:t>
      </w:r>
      <w:r w:rsidRPr="00EC56D1">
        <w:rPr>
          <w:rFonts w:ascii="Garamond" w:hAnsi="Garamond"/>
          <w:sz w:val="24"/>
          <w:szCs w:val="24"/>
        </w:rPr>
        <w:t xml:space="preserve">any of you may go on to jobs that require you to collect conflict data, so understanding the </w:t>
      </w:r>
      <w:r w:rsidR="00B272AA" w:rsidRPr="00EC56D1">
        <w:rPr>
          <w:rFonts w:ascii="Garamond" w:hAnsi="Garamond"/>
          <w:sz w:val="24"/>
          <w:szCs w:val="24"/>
        </w:rPr>
        <w:t xml:space="preserve">limitations of data collection in conflict zones is important.  In the </w:t>
      </w:r>
      <w:r w:rsidR="00382D38" w:rsidRPr="00EC56D1">
        <w:rPr>
          <w:rFonts w:ascii="Garamond" w:hAnsi="Garamond"/>
          <w:sz w:val="24"/>
          <w:szCs w:val="24"/>
        </w:rPr>
        <w:t>second</w:t>
      </w:r>
      <w:r w:rsidR="00B272AA" w:rsidRPr="00EC56D1">
        <w:rPr>
          <w:rFonts w:ascii="Garamond" w:hAnsi="Garamond"/>
          <w:sz w:val="24"/>
          <w:szCs w:val="24"/>
        </w:rPr>
        <w:t xml:space="preserve"> and largest part of the class, we will discuss </w:t>
      </w:r>
      <w:r w:rsidRPr="00EC56D1">
        <w:rPr>
          <w:rFonts w:ascii="Garamond" w:hAnsi="Garamond"/>
          <w:sz w:val="24"/>
          <w:szCs w:val="24"/>
        </w:rPr>
        <w:t xml:space="preserve">the main </w:t>
      </w:r>
      <w:r w:rsidR="003C344E" w:rsidRPr="00EC56D1">
        <w:rPr>
          <w:rFonts w:ascii="Garamond" w:hAnsi="Garamond"/>
          <w:sz w:val="24"/>
          <w:szCs w:val="24"/>
        </w:rPr>
        <w:t>theories</w:t>
      </w:r>
      <w:r w:rsidRPr="00EC56D1">
        <w:rPr>
          <w:rFonts w:ascii="Garamond" w:hAnsi="Garamond"/>
          <w:sz w:val="24"/>
          <w:szCs w:val="24"/>
        </w:rPr>
        <w:t xml:space="preserve"> used to explain violence and war.  </w:t>
      </w:r>
      <w:r w:rsidR="00620E7B" w:rsidRPr="00EC56D1">
        <w:rPr>
          <w:rFonts w:ascii="Garamond" w:hAnsi="Garamond"/>
          <w:sz w:val="24"/>
          <w:szCs w:val="24"/>
        </w:rPr>
        <w:t xml:space="preserve">In particular we will </w:t>
      </w:r>
      <w:r w:rsidR="00382D38" w:rsidRPr="00EC56D1">
        <w:rPr>
          <w:rFonts w:ascii="Garamond" w:hAnsi="Garamond"/>
          <w:sz w:val="24"/>
          <w:szCs w:val="24"/>
        </w:rPr>
        <w:t>review</w:t>
      </w:r>
      <w:r w:rsidR="00620E7B" w:rsidRPr="00EC56D1">
        <w:rPr>
          <w:rFonts w:ascii="Garamond" w:hAnsi="Garamond"/>
          <w:sz w:val="24"/>
          <w:szCs w:val="24"/>
        </w:rPr>
        <w:t xml:space="preserve"> the following school</w:t>
      </w:r>
      <w:r w:rsidR="00382D38" w:rsidRPr="00EC56D1">
        <w:rPr>
          <w:rFonts w:ascii="Garamond" w:hAnsi="Garamond"/>
          <w:sz w:val="24"/>
          <w:szCs w:val="24"/>
        </w:rPr>
        <w:t>s of</w:t>
      </w:r>
      <w:r w:rsidR="00620E7B" w:rsidRPr="00EC56D1">
        <w:rPr>
          <w:rFonts w:ascii="Garamond" w:hAnsi="Garamond"/>
          <w:sz w:val="24"/>
          <w:szCs w:val="24"/>
        </w:rPr>
        <w:t xml:space="preserve"> thought:  </w:t>
      </w:r>
    </w:p>
    <w:p w:rsidR="000F5F43" w:rsidRPr="00EC56D1" w:rsidRDefault="000F5F43" w:rsidP="009F7C4A">
      <w:pPr>
        <w:pStyle w:val="ListParagraph"/>
        <w:spacing w:after="0"/>
        <w:ind w:left="1080"/>
        <w:jc w:val="both"/>
        <w:rPr>
          <w:rFonts w:ascii="Garamond" w:hAnsi="Garamond" w:cstheme="minorHAnsi"/>
          <w:sz w:val="24"/>
          <w:szCs w:val="24"/>
        </w:rPr>
      </w:pPr>
    </w:p>
    <w:p w:rsidR="00620E7B" w:rsidRPr="00EC56D1" w:rsidRDefault="009E098C" w:rsidP="009F7C4A">
      <w:pPr>
        <w:pStyle w:val="ListParagraph"/>
        <w:spacing w:after="0"/>
        <w:ind w:left="1080"/>
        <w:jc w:val="both"/>
        <w:rPr>
          <w:rFonts w:ascii="Garamond" w:hAnsi="Garamond" w:cstheme="minorHAnsi"/>
          <w:sz w:val="24"/>
          <w:szCs w:val="24"/>
        </w:rPr>
      </w:pPr>
      <w:r w:rsidRPr="00EC56D1">
        <w:rPr>
          <w:rFonts w:ascii="Garamond" w:hAnsi="Garamond" w:cstheme="minorHAnsi"/>
          <w:sz w:val="24"/>
          <w:szCs w:val="24"/>
        </w:rPr>
        <w:t xml:space="preserve">● </w:t>
      </w:r>
      <w:r w:rsidR="00864883" w:rsidRPr="00EC56D1">
        <w:rPr>
          <w:rFonts w:ascii="Garamond" w:hAnsi="Garamond" w:cstheme="minorHAnsi"/>
          <w:sz w:val="24"/>
          <w:szCs w:val="24"/>
        </w:rPr>
        <w:t xml:space="preserve">State-centric </w:t>
      </w:r>
      <w:r w:rsidR="00FE6F3D" w:rsidRPr="00EC56D1">
        <w:rPr>
          <w:rFonts w:ascii="Garamond" w:hAnsi="Garamond" w:cstheme="minorHAnsi"/>
          <w:sz w:val="24"/>
          <w:szCs w:val="24"/>
        </w:rPr>
        <w:t>approaches</w:t>
      </w:r>
      <w:r w:rsidRPr="00EC56D1">
        <w:rPr>
          <w:rFonts w:ascii="Garamond" w:hAnsi="Garamond" w:cstheme="minorHAnsi"/>
          <w:sz w:val="24"/>
          <w:szCs w:val="24"/>
        </w:rPr>
        <w:tab/>
      </w:r>
      <w:r w:rsidRPr="00EC56D1">
        <w:rPr>
          <w:rFonts w:ascii="Garamond" w:hAnsi="Garamond" w:cstheme="minorHAnsi"/>
          <w:sz w:val="24"/>
          <w:szCs w:val="24"/>
        </w:rPr>
        <w:tab/>
      </w:r>
      <w:r w:rsidR="00EB19F3">
        <w:rPr>
          <w:rFonts w:ascii="Garamond" w:hAnsi="Garamond" w:cstheme="minorHAnsi"/>
          <w:sz w:val="24"/>
          <w:szCs w:val="24"/>
        </w:rPr>
        <w:tab/>
      </w:r>
      <w:r w:rsidRPr="00EC56D1">
        <w:rPr>
          <w:rFonts w:ascii="Garamond" w:hAnsi="Garamond" w:cstheme="minorHAnsi"/>
          <w:sz w:val="24"/>
          <w:szCs w:val="24"/>
        </w:rPr>
        <w:t>●</w:t>
      </w:r>
      <w:r w:rsidR="00AE3410" w:rsidRPr="00EC56D1">
        <w:rPr>
          <w:rFonts w:ascii="Garamond" w:hAnsi="Garamond" w:cstheme="minorHAnsi"/>
          <w:sz w:val="24"/>
          <w:szCs w:val="24"/>
        </w:rPr>
        <w:t xml:space="preserve"> </w:t>
      </w:r>
      <w:r w:rsidR="003C344E" w:rsidRPr="00EC56D1">
        <w:rPr>
          <w:rFonts w:ascii="Garamond" w:hAnsi="Garamond" w:cstheme="minorHAnsi"/>
          <w:sz w:val="24"/>
          <w:szCs w:val="24"/>
        </w:rPr>
        <w:t xml:space="preserve">Environmental Scarcity </w:t>
      </w:r>
    </w:p>
    <w:p w:rsidR="009E098C" w:rsidRPr="00EC56D1" w:rsidRDefault="009E098C" w:rsidP="009F7C4A">
      <w:pPr>
        <w:pStyle w:val="ListParagraph"/>
        <w:spacing w:after="0"/>
        <w:ind w:left="1080"/>
        <w:jc w:val="both"/>
        <w:rPr>
          <w:rFonts w:ascii="Garamond" w:hAnsi="Garamond" w:cstheme="minorHAnsi"/>
          <w:sz w:val="24"/>
          <w:szCs w:val="24"/>
        </w:rPr>
      </w:pPr>
      <w:r w:rsidRPr="00EC56D1">
        <w:rPr>
          <w:rFonts w:ascii="Garamond" w:hAnsi="Garamond" w:cstheme="minorHAnsi"/>
          <w:sz w:val="24"/>
          <w:szCs w:val="24"/>
        </w:rPr>
        <w:t>●</w:t>
      </w:r>
      <w:r w:rsidR="00E56905" w:rsidRPr="00EC56D1">
        <w:rPr>
          <w:rFonts w:ascii="Garamond" w:hAnsi="Garamond" w:cstheme="minorHAnsi"/>
          <w:sz w:val="24"/>
          <w:szCs w:val="24"/>
        </w:rPr>
        <w:t xml:space="preserve"> Marxism</w:t>
      </w:r>
      <w:r w:rsidR="00E56905" w:rsidRPr="00EC56D1">
        <w:rPr>
          <w:rFonts w:ascii="Garamond" w:hAnsi="Garamond" w:cstheme="minorHAnsi"/>
          <w:sz w:val="24"/>
          <w:szCs w:val="24"/>
        </w:rPr>
        <w:tab/>
      </w:r>
      <w:r w:rsidR="00E56905" w:rsidRPr="00EC56D1">
        <w:rPr>
          <w:rFonts w:ascii="Garamond" w:hAnsi="Garamond" w:cstheme="minorHAnsi"/>
          <w:sz w:val="24"/>
          <w:szCs w:val="24"/>
        </w:rPr>
        <w:tab/>
      </w:r>
      <w:r w:rsidR="00E56905" w:rsidRPr="00EC56D1">
        <w:rPr>
          <w:rFonts w:ascii="Garamond" w:hAnsi="Garamond" w:cstheme="minorHAnsi"/>
          <w:sz w:val="24"/>
          <w:szCs w:val="24"/>
        </w:rPr>
        <w:tab/>
      </w:r>
      <w:r w:rsidRPr="00EC56D1">
        <w:rPr>
          <w:rFonts w:ascii="Garamond" w:hAnsi="Garamond" w:cstheme="minorHAnsi"/>
          <w:sz w:val="24"/>
          <w:szCs w:val="24"/>
        </w:rPr>
        <w:tab/>
      </w:r>
      <w:r w:rsidR="00076604" w:rsidRPr="00EC56D1">
        <w:rPr>
          <w:rFonts w:ascii="Garamond" w:hAnsi="Garamond" w:cstheme="minorHAnsi"/>
          <w:sz w:val="24"/>
          <w:szCs w:val="24"/>
        </w:rPr>
        <w:tab/>
      </w:r>
      <w:r w:rsidRPr="00EC56D1">
        <w:rPr>
          <w:rFonts w:ascii="Garamond" w:hAnsi="Garamond" w:cstheme="minorHAnsi"/>
          <w:sz w:val="24"/>
          <w:szCs w:val="24"/>
        </w:rPr>
        <w:t xml:space="preserve">● </w:t>
      </w:r>
      <w:r w:rsidR="000F5F43" w:rsidRPr="00EC56D1">
        <w:rPr>
          <w:rFonts w:ascii="Garamond" w:hAnsi="Garamond" w:cstheme="minorHAnsi"/>
          <w:sz w:val="24"/>
          <w:szCs w:val="24"/>
        </w:rPr>
        <w:t>Ethnicity and Identity</w:t>
      </w:r>
    </w:p>
    <w:p w:rsidR="00620E7B" w:rsidRPr="00EC56D1" w:rsidRDefault="009E098C" w:rsidP="009F7C4A">
      <w:pPr>
        <w:pStyle w:val="ListParagraph"/>
        <w:spacing w:after="0"/>
        <w:ind w:left="1080"/>
        <w:jc w:val="both"/>
        <w:rPr>
          <w:rFonts w:ascii="Garamond" w:hAnsi="Garamond" w:cstheme="minorHAnsi"/>
          <w:sz w:val="24"/>
          <w:szCs w:val="24"/>
        </w:rPr>
      </w:pPr>
      <w:r w:rsidRPr="00EC56D1">
        <w:rPr>
          <w:rFonts w:ascii="Garamond" w:hAnsi="Garamond" w:cstheme="minorHAnsi"/>
          <w:sz w:val="24"/>
          <w:szCs w:val="24"/>
        </w:rPr>
        <w:t>●</w:t>
      </w:r>
      <w:r w:rsidR="00AE3410" w:rsidRPr="00EC56D1">
        <w:rPr>
          <w:rFonts w:ascii="Garamond" w:hAnsi="Garamond" w:cstheme="minorHAnsi"/>
          <w:sz w:val="24"/>
          <w:szCs w:val="24"/>
        </w:rPr>
        <w:t xml:space="preserve"> </w:t>
      </w:r>
      <w:r w:rsidR="00620E7B" w:rsidRPr="00EC56D1">
        <w:rPr>
          <w:rFonts w:ascii="Garamond" w:hAnsi="Garamond" w:cstheme="minorHAnsi"/>
          <w:sz w:val="24"/>
          <w:szCs w:val="24"/>
        </w:rPr>
        <w:t>New war theory</w:t>
      </w:r>
      <w:r w:rsidRPr="00EC56D1">
        <w:rPr>
          <w:rFonts w:ascii="Garamond" w:hAnsi="Garamond" w:cstheme="minorHAnsi"/>
          <w:sz w:val="24"/>
          <w:szCs w:val="24"/>
        </w:rPr>
        <w:tab/>
      </w:r>
      <w:r w:rsidRPr="00EC56D1">
        <w:rPr>
          <w:rFonts w:ascii="Garamond" w:hAnsi="Garamond" w:cstheme="minorHAnsi"/>
          <w:sz w:val="24"/>
          <w:szCs w:val="24"/>
        </w:rPr>
        <w:tab/>
      </w:r>
      <w:r w:rsidRPr="00EC56D1">
        <w:rPr>
          <w:rFonts w:ascii="Garamond" w:hAnsi="Garamond" w:cstheme="minorHAnsi"/>
          <w:sz w:val="24"/>
          <w:szCs w:val="24"/>
        </w:rPr>
        <w:tab/>
      </w:r>
      <w:r w:rsidR="00076604" w:rsidRPr="00EC56D1">
        <w:rPr>
          <w:rFonts w:ascii="Garamond" w:hAnsi="Garamond" w:cstheme="minorHAnsi"/>
          <w:sz w:val="24"/>
          <w:szCs w:val="24"/>
        </w:rPr>
        <w:tab/>
      </w:r>
      <w:r w:rsidRPr="00EC56D1">
        <w:rPr>
          <w:rFonts w:ascii="Garamond" w:hAnsi="Garamond" w:cstheme="minorHAnsi"/>
          <w:sz w:val="24"/>
          <w:szCs w:val="24"/>
        </w:rPr>
        <w:t>●</w:t>
      </w:r>
      <w:r w:rsidR="003C344E" w:rsidRPr="00EC56D1">
        <w:rPr>
          <w:rFonts w:ascii="Garamond" w:hAnsi="Garamond" w:cstheme="minorHAnsi"/>
          <w:sz w:val="24"/>
          <w:szCs w:val="24"/>
        </w:rPr>
        <w:t xml:space="preserve"> Biological explanations  </w:t>
      </w:r>
    </w:p>
    <w:p w:rsidR="00076604" w:rsidRPr="00EC56D1" w:rsidRDefault="00076604" w:rsidP="009F7C4A">
      <w:pPr>
        <w:pStyle w:val="ListParagraph"/>
        <w:spacing w:after="0"/>
        <w:ind w:left="1080"/>
        <w:jc w:val="both"/>
        <w:rPr>
          <w:rFonts w:ascii="Garamond" w:hAnsi="Garamond" w:cstheme="minorHAnsi"/>
          <w:sz w:val="24"/>
          <w:szCs w:val="24"/>
        </w:rPr>
      </w:pPr>
      <w:r w:rsidRPr="00EC56D1">
        <w:rPr>
          <w:rFonts w:ascii="Garamond" w:hAnsi="Garamond" w:cstheme="minorHAnsi"/>
          <w:sz w:val="24"/>
          <w:szCs w:val="24"/>
        </w:rPr>
        <w:t xml:space="preserve">● </w:t>
      </w:r>
      <w:r w:rsidR="00E1238A">
        <w:rPr>
          <w:rFonts w:ascii="Garamond" w:hAnsi="Garamond" w:cstheme="minorHAnsi"/>
          <w:sz w:val="24"/>
          <w:szCs w:val="24"/>
        </w:rPr>
        <w:t xml:space="preserve">Critical </w:t>
      </w:r>
      <w:r w:rsidRPr="00EC56D1">
        <w:rPr>
          <w:rFonts w:ascii="Garamond" w:hAnsi="Garamond" w:cstheme="minorHAnsi"/>
          <w:sz w:val="24"/>
          <w:szCs w:val="24"/>
        </w:rPr>
        <w:t xml:space="preserve">Terrorism </w:t>
      </w:r>
    </w:p>
    <w:p w:rsidR="00076604" w:rsidRPr="00EC56D1" w:rsidRDefault="00076604" w:rsidP="009F7C4A">
      <w:pPr>
        <w:pStyle w:val="ListParagraph"/>
        <w:spacing w:after="0"/>
        <w:ind w:left="1080"/>
        <w:jc w:val="both"/>
        <w:rPr>
          <w:rFonts w:ascii="Garamond" w:hAnsi="Garamond" w:cstheme="minorHAnsi"/>
          <w:sz w:val="24"/>
          <w:szCs w:val="24"/>
        </w:rPr>
      </w:pPr>
    </w:p>
    <w:p w:rsidR="00620E7B" w:rsidRPr="00EC56D1" w:rsidRDefault="00FE6F3D" w:rsidP="009F7C4A">
      <w:pPr>
        <w:spacing w:after="0"/>
        <w:jc w:val="both"/>
        <w:rPr>
          <w:rFonts w:ascii="Garamond" w:hAnsi="Garamond"/>
          <w:sz w:val="24"/>
          <w:szCs w:val="24"/>
        </w:rPr>
      </w:pPr>
      <w:r w:rsidRPr="00EC56D1">
        <w:rPr>
          <w:rFonts w:ascii="Garamond" w:hAnsi="Garamond"/>
          <w:sz w:val="24"/>
          <w:szCs w:val="24"/>
        </w:rPr>
        <w:t xml:space="preserve">In the third </w:t>
      </w:r>
      <w:r w:rsidR="003C344E" w:rsidRPr="00EC56D1">
        <w:rPr>
          <w:rFonts w:ascii="Garamond" w:hAnsi="Garamond"/>
          <w:sz w:val="24"/>
          <w:szCs w:val="24"/>
        </w:rPr>
        <w:t xml:space="preserve">part of the class we will </w:t>
      </w:r>
      <w:r w:rsidR="00212883">
        <w:rPr>
          <w:rFonts w:ascii="Garamond" w:hAnsi="Garamond"/>
          <w:sz w:val="24"/>
          <w:szCs w:val="24"/>
        </w:rPr>
        <w:t>apply these theoretical lens to two case studies</w:t>
      </w:r>
      <w:r w:rsidR="003C344E" w:rsidRPr="00EC56D1">
        <w:rPr>
          <w:rFonts w:ascii="Garamond" w:hAnsi="Garamond"/>
          <w:sz w:val="24"/>
          <w:szCs w:val="24"/>
        </w:rPr>
        <w:t>—</w:t>
      </w:r>
      <w:r w:rsidR="00F95922" w:rsidRPr="00EC56D1">
        <w:rPr>
          <w:rFonts w:ascii="Garamond" w:hAnsi="Garamond"/>
          <w:sz w:val="24"/>
          <w:szCs w:val="24"/>
        </w:rPr>
        <w:t xml:space="preserve">Loyalist paramilitary </w:t>
      </w:r>
      <w:r w:rsidR="003C344E" w:rsidRPr="00EC56D1">
        <w:rPr>
          <w:rFonts w:ascii="Garamond" w:hAnsi="Garamond"/>
          <w:sz w:val="24"/>
          <w:szCs w:val="24"/>
        </w:rPr>
        <w:t xml:space="preserve">violence in Northern Ireland and drug cartels in Mexico.  </w:t>
      </w:r>
    </w:p>
    <w:p w:rsidR="00F95922" w:rsidRPr="00EC56D1" w:rsidRDefault="00F95922" w:rsidP="009F7C4A">
      <w:pPr>
        <w:spacing w:after="0"/>
        <w:jc w:val="both"/>
        <w:rPr>
          <w:rFonts w:ascii="Garamond" w:hAnsi="Garamond"/>
          <w:sz w:val="24"/>
          <w:szCs w:val="24"/>
        </w:rPr>
      </w:pPr>
    </w:p>
    <w:p w:rsidR="00F15A9A" w:rsidRPr="00EC56D1" w:rsidRDefault="00D57341" w:rsidP="009F7C4A">
      <w:pPr>
        <w:spacing w:after="0"/>
        <w:jc w:val="both"/>
        <w:rPr>
          <w:rFonts w:ascii="Garamond" w:hAnsi="Garamond"/>
          <w:b/>
          <w:sz w:val="24"/>
          <w:szCs w:val="24"/>
        </w:rPr>
      </w:pPr>
      <w:r w:rsidRPr="00EC56D1">
        <w:rPr>
          <w:rFonts w:ascii="Garamond" w:hAnsi="Garamond"/>
          <w:b/>
          <w:sz w:val="24"/>
          <w:szCs w:val="24"/>
        </w:rPr>
        <w:t>LEARNING OUTCOMES</w:t>
      </w:r>
      <w:r w:rsidR="00F15A9A" w:rsidRPr="00EC56D1">
        <w:rPr>
          <w:rFonts w:ascii="Garamond" w:hAnsi="Garamond"/>
          <w:b/>
          <w:sz w:val="24"/>
          <w:szCs w:val="24"/>
        </w:rPr>
        <w:t xml:space="preserve">:  </w:t>
      </w:r>
    </w:p>
    <w:p w:rsidR="00357BE4" w:rsidRPr="00EC56D1" w:rsidRDefault="00D57341" w:rsidP="009F7C4A">
      <w:pPr>
        <w:spacing w:after="0"/>
        <w:jc w:val="both"/>
        <w:rPr>
          <w:rFonts w:ascii="Garamond" w:hAnsi="Garamond"/>
          <w:sz w:val="24"/>
          <w:szCs w:val="24"/>
        </w:rPr>
      </w:pPr>
      <w:r w:rsidRPr="00EC56D1">
        <w:rPr>
          <w:rFonts w:ascii="Garamond" w:hAnsi="Garamond"/>
          <w:sz w:val="24"/>
          <w:szCs w:val="24"/>
        </w:rPr>
        <w:t xml:space="preserve">At the end of this course students will:  </w:t>
      </w:r>
    </w:p>
    <w:p w:rsidR="00D57341" w:rsidRPr="00EC56D1" w:rsidRDefault="00D57341" w:rsidP="009F7C4A">
      <w:pPr>
        <w:pStyle w:val="ListParagraph"/>
        <w:numPr>
          <w:ilvl w:val="0"/>
          <w:numId w:val="6"/>
        </w:numPr>
        <w:spacing w:after="0"/>
        <w:jc w:val="both"/>
        <w:rPr>
          <w:rFonts w:ascii="Garamond" w:hAnsi="Garamond"/>
          <w:sz w:val="24"/>
          <w:szCs w:val="24"/>
        </w:rPr>
      </w:pPr>
      <w:r w:rsidRPr="00EC56D1">
        <w:rPr>
          <w:rFonts w:ascii="Garamond" w:hAnsi="Garamond"/>
          <w:sz w:val="24"/>
          <w:szCs w:val="24"/>
        </w:rPr>
        <w:t xml:space="preserve">Be </w:t>
      </w:r>
      <w:r w:rsidRPr="00EC56D1">
        <w:rPr>
          <w:rFonts w:ascii="Garamond" w:hAnsi="Garamond"/>
          <w:b/>
          <w:sz w:val="24"/>
          <w:szCs w:val="24"/>
        </w:rPr>
        <w:t>conversant in a variety of theoretical explanations</w:t>
      </w:r>
      <w:r w:rsidRPr="00EC56D1">
        <w:rPr>
          <w:rFonts w:ascii="Garamond" w:hAnsi="Garamond"/>
          <w:sz w:val="24"/>
          <w:szCs w:val="24"/>
        </w:rPr>
        <w:t xml:space="preserve"> for violence and war</w:t>
      </w:r>
    </w:p>
    <w:p w:rsidR="00D57341" w:rsidRPr="00EC56D1" w:rsidRDefault="00D57341" w:rsidP="009F7C4A">
      <w:pPr>
        <w:pStyle w:val="ListParagraph"/>
        <w:numPr>
          <w:ilvl w:val="0"/>
          <w:numId w:val="6"/>
        </w:numPr>
        <w:spacing w:after="0"/>
        <w:jc w:val="both"/>
        <w:rPr>
          <w:rFonts w:ascii="Garamond" w:hAnsi="Garamond"/>
          <w:sz w:val="24"/>
          <w:szCs w:val="24"/>
        </w:rPr>
      </w:pPr>
      <w:r w:rsidRPr="00EC56D1">
        <w:rPr>
          <w:rFonts w:ascii="Garamond" w:hAnsi="Garamond"/>
          <w:sz w:val="24"/>
          <w:szCs w:val="24"/>
        </w:rPr>
        <w:t xml:space="preserve">Be able to </w:t>
      </w:r>
      <w:r w:rsidRPr="00EC56D1">
        <w:rPr>
          <w:rFonts w:ascii="Garamond" w:hAnsi="Garamond"/>
          <w:b/>
          <w:sz w:val="24"/>
          <w:szCs w:val="24"/>
        </w:rPr>
        <w:t>apply the theories</w:t>
      </w:r>
      <w:r w:rsidRPr="00EC56D1">
        <w:rPr>
          <w:rFonts w:ascii="Garamond" w:hAnsi="Garamond"/>
          <w:sz w:val="24"/>
          <w:szCs w:val="24"/>
        </w:rPr>
        <w:t xml:space="preserve"> we cover in this class to conflicts not discussed in it</w:t>
      </w:r>
    </w:p>
    <w:p w:rsidR="00D57341" w:rsidRPr="00EC56D1" w:rsidRDefault="00D57341" w:rsidP="009F7C4A">
      <w:pPr>
        <w:pStyle w:val="ListParagraph"/>
        <w:numPr>
          <w:ilvl w:val="0"/>
          <w:numId w:val="6"/>
        </w:numPr>
        <w:spacing w:after="0"/>
        <w:jc w:val="both"/>
        <w:rPr>
          <w:rFonts w:ascii="Garamond" w:hAnsi="Garamond"/>
          <w:sz w:val="24"/>
          <w:szCs w:val="24"/>
        </w:rPr>
      </w:pPr>
      <w:r w:rsidRPr="00EC56D1">
        <w:rPr>
          <w:rFonts w:ascii="Garamond" w:hAnsi="Garamond"/>
          <w:sz w:val="24"/>
          <w:szCs w:val="24"/>
        </w:rPr>
        <w:t xml:space="preserve">Be </w:t>
      </w:r>
      <w:r w:rsidRPr="00EC56D1">
        <w:rPr>
          <w:rFonts w:ascii="Garamond" w:hAnsi="Garamond"/>
          <w:b/>
          <w:sz w:val="24"/>
          <w:szCs w:val="24"/>
        </w:rPr>
        <w:t>familiar with the different scales of analysis</w:t>
      </w:r>
      <w:r w:rsidRPr="00EC56D1">
        <w:rPr>
          <w:rFonts w:ascii="Garamond" w:hAnsi="Garamond"/>
          <w:sz w:val="24"/>
          <w:szCs w:val="24"/>
        </w:rPr>
        <w:t xml:space="preserve"> used to study conflict.  </w:t>
      </w:r>
    </w:p>
    <w:p w:rsidR="00D57341" w:rsidRPr="00EC56D1" w:rsidRDefault="00D57341" w:rsidP="009F7C4A">
      <w:pPr>
        <w:pStyle w:val="ListParagraph"/>
        <w:numPr>
          <w:ilvl w:val="0"/>
          <w:numId w:val="6"/>
        </w:numPr>
        <w:spacing w:after="0"/>
        <w:ind w:right="-360"/>
        <w:jc w:val="both"/>
        <w:rPr>
          <w:rFonts w:ascii="Garamond" w:hAnsi="Garamond"/>
          <w:sz w:val="24"/>
          <w:szCs w:val="24"/>
        </w:rPr>
      </w:pPr>
      <w:r w:rsidRPr="00EC56D1">
        <w:rPr>
          <w:rFonts w:ascii="Garamond" w:hAnsi="Garamond"/>
          <w:sz w:val="24"/>
          <w:szCs w:val="24"/>
        </w:rPr>
        <w:t xml:space="preserve">Be able to </w:t>
      </w:r>
      <w:r w:rsidRPr="00EC56D1">
        <w:rPr>
          <w:rFonts w:ascii="Garamond" w:hAnsi="Garamond"/>
          <w:b/>
          <w:sz w:val="24"/>
          <w:szCs w:val="24"/>
        </w:rPr>
        <w:t>identify benefits and shortcoming of the theoretical models</w:t>
      </w:r>
      <w:r w:rsidRPr="00EC56D1">
        <w:rPr>
          <w:rFonts w:ascii="Garamond" w:hAnsi="Garamond"/>
          <w:sz w:val="24"/>
          <w:szCs w:val="24"/>
        </w:rPr>
        <w:t xml:space="preserve"> discussed in class</w:t>
      </w:r>
    </w:p>
    <w:p w:rsidR="008F593C" w:rsidRPr="00EC56D1" w:rsidRDefault="004D1F7C" w:rsidP="009F7C4A">
      <w:pPr>
        <w:pStyle w:val="ListParagraph"/>
        <w:numPr>
          <w:ilvl w:val="0"/>
          <w:numId w:val="6"/>
        </w:numPr>
        <w:spacing w:after="0"/>
        <w:jc w:val="both"/>
        <w:rPr>
          <w:rFonts w:ascii="Garamond" w:hAnsi="Garamond"/>
          <w:sz w:val="24"/>
          <w:szCs w:val="24"/>
        </w:rPr>
      </w:pPr>
      <w:r w:rsidRPr="00EC56D1">
        <w:rPr>
          <w:rFonts w:ascii="Garamond" w:hAnsi="Garamond"/>
          <w:b/>
          <w:sz w:val="24"/>
          <w:szCs w:val="24"/>
        </w:rPr>
        <w:t>R</w:t>
      </w:r>
      <w:r w:rsidR="008F593C" w:rsidRPr="00EC56D1">
        <w:rPr>
          <w:rFonts w:ascii="Garamond" w:hAnsi="Garamond"/>
          <w:b/>
          <w:sz w:val="24"/>
          <w:szCs w:val="24"/>
        </w:rPr>
        <w:t>espect the different disciplinary traditions</w:t>
      </w:r>
      <w:r w:rsidR="008F593C" w:rsidRPr="00EC56D1">
        <w:rPr>
          <w:rFonts w:ascii="Garamond" w:hAnsi="Garamond"/>
          <w:sz w:val="24"/>
          <w:szCs w:val="24"/>
        </w:rPr>
        <w:t xml:space="preserve"> </w:t>
      </w:r>
      <w:r w:rsidRPr="00EC56D1">
        <w:rPr>
          <w:rFonts w:ascii="Garamond" w:hAnsi="Garamond"/>
          <w:sz w:val="24"/>
          <w:szCs w:val="24"/>
        </w:rPr>
        <w:t>that</w:t>
      </w:r>
      <w:r w:rsidR="008F593C" w:rsidRPr="00EC56D1">
        <w:rPr>
          <w:rFonts w:ascii="Garamond" w:hAnsi="Garamond"/>
          <w:sz w:val="24"/>
          <w:szCs w:val="24"/>
        </w:rPr>
        <w:t xml:space="preserve"> </w:t>
      </w:r>
      <w:r w:rsidR="007038F6" w:rsidRPr="00EC56D1">
        <w:rPr>
          <w:rFonts w:ascii="Garamond" w:hAnsi="Garamond"/>
          <w:sz w:val="24"/>
          <w:szCs w:val="24"/>
        </w:rPr>
        <w:t xml:space="preserve">frame the </w:t>
      </w:r>
      <w:r w:rsidRPr="00EC56D1">
        <w:rPr>
          <w:rFonts w:ascii="Garamond" w:hAnsi="Garamond"/>
          <w:sz w:val="24"/>
          <w:szCs w:val="24"/>
        </w:rPr>
        <w:t xml:space="preserve">study </w:t>
      </w:r>
      <w:r w:rsidR="007038F6" w:rsidRPr="00EC56D1">
        <w:rPr>
          <w:rFonts w:ascii="Garamond" w:hAnsi="Garamond"/>
          <w:sz w:val="24"/>
          <w:szCs w:val="24"/>
        </w:rPr>
        <w:t xml:space="preserve">of </w:t>
      </w:r>
      <w:r w:rsidR="008F593C" w:rsidRPr="00EC56D1">
        <w:rPr>
          <w:rFonts w:ascii="Garamond" w:hAnsi="Garamond"/>
          <w:sz w:val="24"/>
          <w:szCs w:val="24"/>
        </w:rPr>
        <w:t xml:space="preserve">violence and war.  </w:t>
      </w:r>
    </w:p>
    <w:p w:rsidR="008F593C" w:rsidRPr="00EC56D1" w:rsidRDefault="008F593C" w:rsidP="009F7C4A">
      <w:pPr>
        <w:pStyle w:val="ListParagraph"/>
        <w:numPr>
          <w:ilvl w:val="0"/>
          <w:numId w:val="6"/>
        </w:numPr>
        <w:spacing w:after="0"/>
        <w:jc w:val="both"/>
        <w:rPr>
          <w:rFonts w:ascii="Garamond" w:hAnsi="Garamond"/>
          <w:sz w:val="24"/>
          <w:szCs w:val="24"/>
        </w:rPr>
      </w:pPr>
      <w:r w:rsidRPr="00EC56D1">
        <w:rPr>
          <w:rFonts w:ascii="Garamond" w:hAnsi="Garamond"/>
          <w:sz w:val="24"/>
          <w:szCs w:val="24"/>
        </w:rPr>
        <w:t xml:space="preserve">Learn to </w:t>
      </w:r>
      <w:r w:rsidRPr="00EC56D1">
        <w:rPr>
          <w:rFonts w:ascii="Garamond" w:hAnsi="Garamond"/>
          <w:b/>
          <w:sz w:val="24"/>
          <w:szCs w:val="24"/>
        </w:rPr>
        <w:t>write about violence/war</w:t>
      </w:r>
      <w:r w:rsidRPr="00EC56D1">
        <w:rPr>
          <w:rFonts w:ascii="Garamond" w:hAnsi="Garamond"/>
          <w:sz w:val="24"/>
          <w:szCs w:val="24"/>
        </w:rPr>
        <w:t xml:space="preserve"> in </w:t>
      </w:r>
      <w:r w:rsidR="00F6679B">
        <w:rPr>
          <w:rFonts w:ascii="Garamond" w:hAnsi="Garamond"/>
          <w:sz w:val="24"/>
          <w:szCs w:val="24"/>
        </w:rPr>
        <w:t xml:space="preserve">clear, </w:t>
      </w:r>
      <w:r w:rsidR="004A40CA">
        <w:rPr>
          <w:rFonts w:ascii="Garamond" w:hAnsi="Garamond"/>
          <w:sz w:val="24"/>
          <w:szCs w:val="24"/>
        </w:rPr>
        <w:t xml:space="preserve">analytically </w:t>
      </w:r>
      <w:r w:rsidR="00F6679B">
        <w:rPr>
          <w:rFonts w:ascii="Garamond" w:hAnsi="Garamond"/>
          <w:sz w:val="24"/>
          <w:szCs w:val="24"/>
        </w:rPr>
        <w:t>cogent prose</w:t>
      </w:r>
      <w:r w:rsidRPr="00EC56D1">
        <w:rPr>
          <w:rFonts w:ascii="Garamond" w:hAnsi="Garamond"/>
          <w:sz w:val="24"/>
          <w:szCs w:val="24"/>
        </w:rPr>
        <w:t xml:space="preserve">.  </w:t>
      </w:r>
    </w:p>
    <w:p w:rsidR="009E098C" w:rsidRDefault="009E098C" w:rsidP="009F7C4A">
      <w:pPr>
        <w:spacing w:after="0"/>
        <w:jc w:val="both"/>
        <w:rPr>
          <w:rFonts w:ascii="Garamond" w:hAnsi="Garamond"/>
          <w:sz w:val="24"/>
          <w:szCs w:val="24"/>
        </w:rPr>
      </w:pPr>
    </w:p>
    <w:p w:rsidR="00212883" w:rsidRPr="00EC56D1" w:rsidRDefault="00212883" w:rsidP="009F7C4A">
      <w:pPr>
        <w:spacing w:after="0"/>
        <w:jc w:val="both"/>
        <w:rPr>
          <w:rFonts w:ascii="Garamond" w:hAnsi="Garamond"/>
          <w:sz w:val="24"/>
          <w:szCs w:val="24"/>
        </w:rPr>
      </w:pPr>
    </w:p>
    <w:p w:rsidR="00382D38" w:rsidRPr="00EC56D1" w:rsidRDefault="00382D38" w:rsidP="009F7C4A">
      <w:pPr>
        <w:spacing w:after="0"/>
        <w:jc w:val="both"/>
        <w:rPr>
          <w:rFonts w:ascii="Garamond" w:hAnsi="Garamond"/>
          <w:b/>
          <w:sz w:val="24"/>
          <w:szCs w:val="24"/>
        </w:rPr>
      </w:pPr>
      <w:r w:rsidRPr="00EC56D1">
        <w:rPr>
          <w:rFonts w:ascii="Garamond" w:hAnsi="Garamond"/>
          <w:b/>
          <w:sz w:val="24"/>
          <w:szCs w:val="24"/>
        </w:rPr>
        <w:t xml:space="preserve">EVALUATION:  </w:t>
      </w:r>
    </w:p>
    <w:p w:rsidR="00382D38" w:rsidRPr="00EC56D1" w:rsidRDefault="00DD12A7" w:rsidP="009F7C4A">
      <w:pPr>
        <w:spacing w:after="0"/>
        <w:ind w:firstLine="360"/>
        <w:jc w:val="both"/>
        <w:rPr>
          <w:rFonts w:ascii="Garamond" w:hAnsi="Garamond"/>
          <w:b/>
          <w:i/>
          <w:sz w:val="24"/>
          <w:szCs w:val="24"/>
        </w:rPr>
      </w:pPr>
      <w:r w:rsidRPr="00EC56D1">
        <w:rPr>
          <w:rFonts w:ascii="Garamond" w:hAnsi="Garamond"/>
          <w:noProof/>
          <w:sz w:val="24"/>
          <w:szCs w:val="24"/>
        </w:rPr>
        <mc:AlternateContent>
          <mc:Choice Requires="wps">
            <w:drawing>
              <wp:anchor distT="0" distB="0" distL="114300" distR="114300" simplePos="0" relativeHeight="251658240" behindDoc="1" locked="0" layoutInCell="1" allowOverlap="0" wp14:anchorId="7D8B7711" wp14:editId="6A63BFBC">
                <wp:simplePos x="0" y="0"/>
                <wp:positionH relativeFrom="column">
                  <wp:posOffset>3512820</wp:posOffset>
                </wp:positionH>
                <wp:positionV relativeFrom="paragraph">
                  <wp:posOffset>132080</wp:posOffset>
                </wp:positionV>
                <wp:extent cx="2362200" cy="2541905"/>
                <wp:effectExtent l="0" t="3175" r="1905" b="0"/>
                <wp:wrapTight wrapText="bothSides">
                  <wp:wrapPolygon edited="0">
                    <wp:start x="-87" y="0"/>
                    <wp:lineTo x="-87" y="21541"/>
                    <wp:lineTo x="21600" y="21541"/>
                    <wp:lineTo x="21600" y="0"/>
                    <wp:lineTo x="-87"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54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DCB" w:rsidRDefault="00B46DCB" w:rsidP="00382D38">
                            <w:r>
                              <w:rPr>
                                <w:noProof/>
                              </w:rPr>
                              <w:drawing>
                                <wp:inline distT="0" distB="0" distL="0" distR="0" wp14:anchorId="1EEC97BA" wp14:editId="7585796F">
                                  <wp:extent cx="2301240" cy="1839358"/>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2301240" cy="1839358"/>
                                          </a:xfrm>
                                          <a:prstGeom prst="rect">
                                            <a:avLst/>
                                          </a:prstGeom>
                                          <a:noFill/>
                                          <a:ln w="9525">
                                            <a:noFill/>
                                            <a:miter lim="800000"/>
                                            <a:headEnd/>
                                            <a:tailEnd/>
                                          </a:ln>
                                        </pic:spPr>
                                      </pic:pic>
                                    </a:graphicData>
                                  </a:graphic>
                                </wp:inline>
                              </w:drawing>
                            </w:r>
                          </w:p>
                          <w:p w:rsidR="00B46DCB" w:rsidRPr="009E098C" w:rsidRDefault="00B46DCB" w:rsidP="00382D38">
                            <w:pPr>
                              <w:rPr>
                                <w:sz w:val="16"/>
                                <w:szCs w:val="16"/>
                              </w:rPr>
                            </w:pPr>
                            <w:r w:rsidRPr="009E098C">
                              <w:rPr>
                                <w:sz w:val="16"/>
                                <w:szCs w:val="16"/>
                              </w:rPr>
                              <w:t>Japanese bombing Pearl Harbor.  Photo</w:t>
                            </w:r>
                            <w:r>
                              <w:rPr>
                                <w:sz w:val="16"/>
                                <w:szCs w:val="16"/>
                              </w:rPr>
                              <w:t xml:space="preserve"> Credit</w:t>
                            </w:r>
                            <w:r w:rsidRPr="009E098C">
                              <w:rPr>
                                <w:sz w:val="16"/>
                                <w:szCs w:val="16"/>
                              </w:rPr>
                              <w:t>:  Us Archives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B7711" id="Text Box 4" o:spid="_x0000_s1027" type="#_x0000_t202" style="position:absolute;left:0;text-align:left;margin-left:276.6pt;margin-top:10.4pt;width:186pt;height:20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fCYhAIAABc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0uM&#10;FOmBogc+enStR1SE6gzG1WB0b8DMj7ANLMdMnbnT9LNDSt90RG34lbV66DhhEF0WbiYnVyccF0DW&#10;wzvNwA3Zeh2Bxtb2oXRQDATowNLjkZkQCoXN/NU8B7oxonCWl0VWpWX0QerDdWOdf8N1j8KkwRao&#10;j/Bkd+d8CIfUB5PgzWkp2EpIGRd2s76RFu0IyGQVvz36MzOpgrHS4dqEOO1AlOAjnIV4I+3fqiwv&#10;0uu8mq3mi/NZsSrKWXWeLmZpVl1X87SoitvV9xBgVtSdYIyrO6H4QYJZ8XcU75thEk8UIRoaXJV5&#10;OXH0xyTT+P0uyV546Egp+gYvjkakDsy+VgzSJrUnQk7z5Hn4scpQg8M/ViXqIFA/icCP6zEKLook&#10;aGSt2SMIw2qgDSiG1wQmnbZfMRqgMxvsvmyJ5RjJtwrEVWVFEVo5LoryPIeFPT1Zn54QRQGqwR6j&#10;aXrjp/bfGis2HXia5Kz0FQiyFVEqT1HtZQzdF3PavxShvU/X0erpPVv+AAAA//8DAFBLAwQUAAYA&#10;CAAAACEA3+0xIN4AAAAKAQAADwAAAGRycy9kb3ducmV2LnhtbEyPwU7DMAyG70i8Q2QkLoilDevG&#10;St0JkEBcN/YAbpO1FU1SNdnavT3mxI62P/3+/mI7216czRg67xDSRQLCuNrrzjUIh++Px2cQIZLT&#10;1HtnEC4mwLa8vSko135yO3Pex0ZwiAs5IbQxDrmUoW6NpbDwg3F8O/rRUuRxbKQeaeJw20uVJCtp&#10;qXP8oaXBvLem/tmfLMLxa3rINlP1GQ/r3XL1Rt268hfE+7v59QVENHP8h+FPn9WhZKfKn5wOokfI&#10;sifFKIJKuAIDG5XxokJYqjQFWRbyukL5CwAA//8DAFBLAQItABQABgAIAAAAIQC2gziS/gAAAOEB&#10;AAATAAAAAAAAAAAAAAAAAAAAAABbQ29udGVudF9UeXBlc10ueG1sUEsBAi0AFAAGAAgAAAAhADj9&#10;If/WAAAAlAEAAAsAAAAAAAAAAAAAAAAALwEAAF9yZWxzLy5yZWxzUEsBAi0AFAAGAAgAAAAhAITd&#10;8JiEAgAAFwUAAA4AAAAAAAAAAAAAAAAALgIAAGRycy9lMm9Eb2MueG1sUEsBAi0AFAAGAAgAAAAh&#10;AN/tMSDeAAAACgEAAA8AAAAAAAAAAAAAAAAA3gQAAGRycy9kb3ducmV2LnhtbFBLBQYAAAAABAAE&#10;APMAAADpBQAAAAA=&#10;" o:allowoverlap="f" stroked="f">
                <v:textbox>
                  <w:txbxContent>
                    <w:p w:rsidR="00B46DCB" w:rsidRDefault="00B46DCB" w:rsidP="00382D38">
                      <w:r>
                        <w:rPr>
                          <w:noProof/>
                        </w:rPr>
                        <w:drawing>
                          <wp:inline distT="0" distB="0" distL="0" distR="0" wp14:anchorId="1EEC97BA" wp14:editId="7585796F">
                            <wp:extent cx="2301240" cy="1839358"/>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2301240" cy="1839358"/>
                                    </a:xfrm>
                                    <a:prstGeom prst="rect">
                                      <a:avLst/>
                                    </a:prstGeom>
                                    <a:noFill/>
                                    <a:ln w="9525">
                                      <a:noFill/>
                                      <a:miter lim="800000"/>
                                      <a:headEnd/>
                                      <a:tailEnd/>
                                    </a:ln>
                                  </pic:spPr>
                                </pic:pic>
                              </a:graphicData>
                            </a:graphic>
                          </wp:inline>
                        </w:drawing>
                      </w:r>
                    </w:p>
                    <w:p w:rsidR="00B46DCB" w:rsidRPr="009E098C" w:rsidRDefault="00B46DCB" w:rsidP="00382D38">
                      <w:pPr>
                        <w:rPr>
                          <w:sz w:val="16"/>
                          <w:szCs w:val="16"/>
                        </w:rPr>
                      </w:pPr>
                      <w:r w:rsidRPr="009E098C">
                        <w:rPr>
                          <w:sz w:val="16"/>
                          <w:szCs w:val="16"/>
                        </w:rPr>
                        <w:t>Japanese bombing Pearl Harbor.  Photo</w:t>
                      </w:r>
                      <w:r>
                        <w:rPr>
                          <w:sz w:val="16"/>
                          <w:szCs w:val="16"/>
                        </w:rPr>
                        <w:t xml:space="preserve"> Credit</w:t>
                      </w:r>
                      <w:r w:rsidRPr="009E098C">
                        <w:rPr>
                          <w:sz w:val="16"/>
                          <w:szCs w:val="16"/>
                        </w:rPr>
                        <w:t>:  Us Archives</w:t>
                      </w:r>
                    </w:p>
                  </w:txbxContent>
                </v:textbox>
                <w10:wrap type="tight"/>
              </v:shape>
            </w:pict>
          </mc:Fallback>
        </mc:AlternateContent>
      </w:r>
      <w:r w:rsidR="00382D38" w:rsidRPr="00EC56D1">
        <w:rPr>
          <w:rFonts w:ascii="Garamond" w:hAnsi="Garamond"/>
          <w:b/>
          <w:i/>
          <w:sz w:val="24"/>
          <w:szCs w:val="24"/>
        </w:rPr>
        <w:t xml:space="preserve">Assignments:  </w:t>
      </w:r>
    </w:p>
    <w:p w:rsidR="00382D38" w:rsidRPr="00EC56D1" w:rsidRDefault="00EB19F3" w:rsidP="009F7C4A">
      <w:pPr>
        <w:pStyle w:val="ListParagraph"/>
        <w:numPr>
          <w:ilvl w:val="0"/>
          <w:numId w:val="10"/>
        </w:numPr>
        <w:spacing w:after="0"/>
        <w:jc w:val="both"/>
        <w:rPr>
          <w:rFonts w:ascii="Garamond" w:hAnsi="Garamond"/>
          <w:sz w:val="24"/>
          <w:szCs w:val="24"/>
        </w:rPr>
      </w:pPr>
      <w:r>
        <w:rPr>
          <w:rFonts w:ascii="Garamond" w:hAnsi="Garamond"/>
          <w:sz w:val="24"/>
          <w:szCs w:val="24"/>
        </w:rPr>
        <w:t>Thought Piece 1</w:t>
      </w:r>
      <w:r>
        <w:rPr>
          <w:rFonts w:ascii="Garamond" w:hAnsi="Garamond"/>
          <w:sz w:val="24"/>
          <w:szCs w:val="24"/>
        </w:rPr>
        <w:tab/>
      </w:r>
      <w:r>
        <w:rPr>
          <w:rFonts w:ascii="Garamond" w:hAnsi="Garamond"/>
          <w:sz w:val="24"/>
          <w:szCs w:val="24"/>
        </w:rPr>
        <w:tab/>
      </w:r>
      <w:r>
        <w:rPr>
          <w:rFonts w:ascii="Garamond" w:hAnsi="Garamond"/>
          <w:sz w:val="24"/>
          <w:szCs w:val="24"/>
        </w:rPr>
        <w:tab/>
        <w:t>22</w:t>
      </w:r>
      <w:r w:rsidR="0025121D">
        <w:rPr>
          <w:rFonts w:ascii="Garamond" w:hAnsi="Garamond"/>
          <w:sz w:val="24"/>
          <w:szCs w:val="24"/>
        </w:rPr>
        <w:t>%</w:t>
      </w:r>
    </w:p>
    <w:p w:rsidR="00382D38" w:rsidRPr="00EC56D1" w:rsidRDefault="0025121D" w:rsidP="009F7C4A">
      <w:pPr>
        <w:pStyle w:val="ListParagraph"/>
        <w:numPr>
          <w:ilvl w:val="0"/>
          <w:numId w:val="10"/>
        </w:numPr>
        <w:spacing w:after="0"/>
        <w:jc w:val="both"/>
        <w:rPr>
          <w:rFonts w:ascii="Garamond" w:hAnsi="Garamond"/>
          <w:sz w:val="24"/>
          <w:szCs w:val="24"/>
        </w:rPr>
      </w:pPr>
      <w:r>
        <w:rPr>
          <w:rFonts w:ascii="Garamond" w:hAnsi="Garamond"/>
          <w:sz w:val="24"/>
          <w:szCs w:val="24"/>
        </w:rPr>
        <w:t>Thought Piece 2</w:t>
      </w:r>
      <w:r w:rsidR="00382D38" w:rsidRPr="00EC56D1">
        <w:rPr>
          <w:rFonts w:ascii="Garamond" w:hAnsi="Garamond"/>
          <w:sz w:val="24"/>
          <w:szCs w:val="24"/>
        </w:rPr>
        <w:tab/>
      </w:r>
      <w:r w:rsidR="00382D38" w:rsidRPr="00EC56D1">
        <w:rPr>
          <w:rFonts w:ascii="Garamond" w:hAnsi="Garamond"/>
          <w:sz w:val="24"/>
          <w:szCs w:val="24"/>
        </w:rPr>
        <w:tab/>
      </w:r>
      <w:r w:rsidR="00382D38" w:rsidRPr="00EC56D1">
        <w:rPr>
          <w:rFonts w:ascii="Garamond" w:hAnsi="Garamond"/>
          <w:sz w:val="24"/>
          <w:szCs w:val="24"/>
        </w:rPr>
        <w:tab/>
      </w:r>
      <w:r w:rsidR="00EB19F3">
        <w:rPr>
          <w:rFonts w:ascii="Garamond" w:hAnsi="Garamond"/>
          <w:sz w:val="24"/>
          <w:szCs w:val="24"/>
        </w:rPr>
        <w:t>22</w:t>
      </w:r>
      <w:r w:rsidR="00382D38" w:rsidRPr="00EC56D1">
        <w:rPr>
          <w:rFonts w:ascii="Garamond" w:hAnsi="Garamond"/>
          <w:sz w:val="24"/>
          <w:szCs w:val="24"/>
        </w:rPr>
        <w:t>%</w:t>
      </w:r>
    </w:p>
    <w:p w:rsidR="00923B9D" w:rsidRPr="00EC56D1" w:rsidRDefault="0025121D" w:rsidP="009F7C4A">
      <w:pPr>
        <w:pStyle w:val="ListParagraph"/>
        <w:numPr>
          <w:ilvl w:val="0"/>
          <w:numId w:val="10"/>
        </w:numPr>
        <w:spacing w:after="0"/>
        <w:jc w:val="both"/>
        <w:rPr>
          <w:rFonts w:ascii="Garamond" w:hAnsi="Garamond"/>
          <w:sz w:val="24"/>
          <w:szCs w:val="24"/>
        </w:rPr>
      </w:pPr>
      <w:r>
        <w:rPr>
          <w:rFonts w:ascii="Garamond" w:hAnsi="Garamond"/>
          <w:sz w:val="24"/>
          <w:szCs w:val="24"/>
        </w:rPr>
        <w:t>Thought Piece 3</w:t>
      </w:r>
      <w:r w:rsidR="00923B9D" w:rsidRPr="00EC56D1">
        <w:rPr>
          <w:rFonts w:ascii="Garamond" w:hAnsi="Garamond"/>
          <w:sz w:val="24"/>
          <w:szCs w:val="24"/>
        </w:rPr>
        <w:tab/>
      </w:r>
      <w:r w:rsidR="00923B9D" w:rsidRPr="00EC56D1">
        <w:rPr>
          <w:rFonts w:ascii="Garamond" w:hAnsi="Garamond"/>
          <w:sz w:val="24"/>
          <w:szCs w:val="24"/>
        </w:rPr>
        <w:tab/>
      </w:r>
      <w:r w:rsidR="00923B9D" w:rsidRPr="00EC56D1">
        <w:rPr>
          <w:rFonts w:ascii="Garamond" w:hAnsi="Garamond"/>
          <w:sz w:val="24"/>
          <w:szCs w:val="24"/>
        </w:rPr>
        <w:tab/>
      </w:r>
      <w:r w:rsidR="00EB19F3">
        <w:rPr>
          <w:rFonts w:ascii="Garamond" w:hAnsi="Garamond"/>
          <w:sz w:val="24"/>
          <w:szCs w:val="24"/>
        </w:rPr>
        <w:t>22</w:t>
      </w:r>
      <w:r w:rsidR="00923B9D" w:rsidRPr="00EC56D1">
        <w:rPr>
          <w:rFonts w:ascii="Garamond" w:hAnsi="Garamond"/>
          <w:sz w:val="24"/>
          <w:szCs w:val="24"/>
        </w:rPr>
        <w:t>%</w:t>
      </w:r>
    </w:p>
    <w:p w:rsidR="00382D38" w:rsidRPr="00EC56D1" w:rsidRDefault="00EB19F3" w:rsidP="009F7C4A">
      <w:pPr>
        <w:pStyle w:val="ListParagraph"/>
        <w:numPr>
          <w:ilvl w:val="0"/>
          <w:numId w:val="10"/>
        </w:numPr>
        <w:spacing w:after="0"/>
        <w:jc w:val="both"/>
        <w:rPr>
          <w:rFonts w:ascii="Garamond" w:hAnsi="Garamond"/>
          <w:sz w:val="24"/>
          <w:szCs w:val="24"/>
        </w:rPr>
      </w:pPr>
      <w:r>
        <w:rPr>
          <w:rFonts w:ascii="Garamond" w:hAnsi="Garamond"/>
          <w:sz w:val="24"/>
          <w:szCs w:val="24"/>
        </w:rPr>
        <w:t>Final Exam</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22</w:t>
      </w:r>
      <w:r w:rsidR="00382D38" w:rsidRPr="00EC56D1">
        <w:rPr>
          <w:rFonts w:ascii="Garamond" w:hAnsi="Garamond"/>
          <w:sz w:val="24"/>
          <w:szCs w:val="24"/>
        </w:rPr>
        <w:t>%</w:t>
      </w:r>
    </w:p>
    <w:p w:rsidR="00382D38" w:rsidRPr="00EC56D1" w:rsidRDefault="003E07EF" w:rsidP="009F7C4A">
      <w:pPr>
        <w:pStyle w:val="ListParagraph"/>
        <w:numPr>
          <w:ilvl w:val="0"/>
          <w:numId w:val="10"/>
        </w:numPr>
        <w:spacing w:after="0"/>
        <w:jc w:val="both"/>
        <w:rPr>
          <w:rFonts w:ascii="Garamond" w:hAnsi="Garamond"/>
          <w:sz w:val="24"/>
          <w:szCs w:val="24"/>
        </w:rPr>
      </w:pPr>
      <w:r>
        <w:rPr>
          <w:rFonts w:ascii="Garamond" w:hAnsi="Garamond"/>
          <w:sz w:val="24"/>
          <w:szCs w:val="24"/>
        </w:rPr>
        <w:t>Group Presentations</w:t>
      </w:r>
      <w:r w:rsidR="00923B9D" w:rsidRPr="00EC56D1">
        <w:rPr>
          <w:rFonts w:ascii="Garamond" w:hAnsi="Garamond"/>
          <w:sz w:val="24"/>
          <w:szCs w:val="24"/>
        </w:rPr>
        <w:tab/>
      </w:r>
      <w:r w:rsidR="00382D38" w:rsidRPr="00EC56D1">
        <w:rPr>
          <w:rFonts w:ascii="Garamond" w:hAnsi="Garamond"/>
          <w:sz w:val="24"/>
          <w:szCs w:val="24"/>
        </w:rPr>
        <w:tab/>
      </w:r>
      <w:r w:rsidR="00382D38" w:rsidRPr="00EC56D1">
        <w:rPr>
          <w:rFonts w:ascii="Garamond" w:hAnsi="Garamond"/>
          <w:sz w:val="24"/>
          <w:szCs w:val="24"/>
        </w:rPr>
        <w:tab/>
      </w:r>
      <w:r w:rsidR="00C95833" w:rsidRPr="00EC56D1">
        <w:rPr>
          <w:rFonts w:ascii="Garamond" w:hAnsi="Garamond"/>
          <w:sz w:val="24"/>
          <w:szCs w:val="24"/>
        </w:rPr>
        <w:t>1</w:t>
      </w:r>
      <w:r w:rsidR="00EB19F3">
        <w:rPr>
          <w:rFonts w:ascii="Garamond" w:hAnsi="Garamond"/>
          <w:sz w:val="24"/>
          <w:szCs w:val="24"/>
        </w:rPr>
        <w:t>2</w:t>
      </w:r>
      <w:r w:rsidR="00382D38" w:rsidRPr="00EC56D1">
        <w:rPr>
          <w:rFonts w:ascii="Garamond" w:hAnsi="Garamond"/>
          <w:sz w:val="24"/>
          <w:szCs w:val="24"/>
        </w:rPr>
        <w:t>%</w:t>
      </w:r>
    </w:p>
    <w:p w:rsidR="00382D38" w:rsidRPr="00EC56D1" w:rsidRDefault="00382D38" w:rsidP="009F7C4A">
      <w:pPr>
        <w:spacing w:after="0"/>
        <w:jc w:val="both"/>
        <w:rPr>
          <w:rFonts w:ascii="Garamond" w:hAnsi="Garamond"/>
          <w:sz w:val="24"/>
          <w:szCs w:val="24"/>
        </w:rPr>
      </w:pPr>
    </w:p>
    <w:p w:rsidR="00382D38" w:rsidRPr="00EC56D1" w:rsidRDefault="0025121D" w:rsidP="009F7C4A">
      <w:pPr>
        <w:pStyle w:val="ListParagraph"/>
        <w:spacing w:after="0"/>
        <w:jc w:val="both"/>
        <w:rPr>
          <w:rFonts w:ascii="Garamond" w:hAnsi="Garamond"/>
          <w:sz w:val="24"/>
          <w:szCs w:val="24"/>
        </w:rPr>
      </w:pPr>
      <w:r>
        <w:rPr>
          <w:rFonts w:ascii="Garamond" w:hAnsi="Garamond"/>
          <w:b/>
          <w:sz w:val="24"/>
          <w:szCs w:val="24"/>
        </w:rPr>
        <w:t>Thought Pieces</w:t>
      </w:r>
      <w:r w:rsidRPr="0025121D">
        <w:rPr>
          <w:rFonts w:ascii="Garamond" w:hAnsi="Garamond"/>
          <w:b/>
          <w:sz w:val="24"/>
          <w:szCs w:val="24"/>
        </w:rPr>
        <w:t>:</w:t>
      </w:r>
      <w:r w:rsidRPr="0025121D">
        <w:rPr>
          <w:rFonts w:ascii="Garamond" w:hAnsi="Garamond"/>
          <w:sz w:val="24"/>
          <w:szCs w:val="24"/>
        </w:rPr>
        <w:t xml:space="preserve">  Students</w:t>
      </w:r>
      <w:r>
        <w:rPr>
          <w:rFonts w:ascii="Garamond" w:hAnsi="Garamond"/>
          <w:b/>
          <w:sz w:val="24"/>
          <w:szCs w:val="24"/>
        </w:rPr>
        <w:t xml:space="preserve"> </w:t>
      </w:r>
      <w:r>
        <w:rPr>
          <w:rFonts w:ascii="Garamond" w:hAnsi="Garamond"/>
          <w:sz w:val="24"/>
          <w:szCs w:val="24"/>
        </w:rPr>
        <w:t xml:space="preserve">will write 3 thought pieces during the semester.  Students will be asked to grapple with the theories we read in this class, assessing their strengths and weaknesses as well as how competing theories align and diverge.  </w:t>
      </w:r>
    </w:p>
    <w:p w:rsidR="00C95833" w:rsidRPr="00EC56D1" w:rsidRDefault="00C95833" w:rsidP="009F7C4A">
      <w:pPr>
        <w:pStyle w:val="ListParagraph"/>
        <w:spacing w:after="0"/>
        <w:jc w:val="both"/>
        <w:rPr>
          <w:rFonts w:ascii="Garamond" w:hAnsi="Garamond"/>
          <w:b/>
          <w:sz w:val="24"/>
          <w:szCs w:val="24"/>
        </w:rPr>
      </w:pPr>
    </w:p>
    <w:p w:rsidR="00382D38" w:rsidRPr="00EC56D1" w:rsidRDefault="00EB19F3" w:rsidP="009F7C4A">
      <w:pPr>
        <w:pStyle w:val="ListParagraph"/>
        <w:spacing w:after="0"/>
        <w:jc w:val="both"/>
        <w:rPr>
          <w:rFonts w:ascii="Garamond" w:hAnsi="Garamond"/>
          <w:sz w:val="24"/>
          <w:szCs w:val="24"/>
        </w:rPr>
      </w:pPr>
      <w:r>
        <w:rPr>
          <w:rFonts w:ascii="Garamond" w:hAnsi="Garamond"/>
          <w:b/>
          <w:sz w:val="24"/>
          <w:szCs w:val="24"/>
        </w:rPr>
        <w:t xml:space="preserve">Final Exam:  </w:t>
      </w:r>
      <w:r w:rsidR="009E098C" w:rsidRPr="00EC56D1">
        <w:rPr>
          <w:rFonts w:ascii="Garamond" w:hAnsi="Garamond"/>
          <w:sz w:val="24"/>
          <w:szCs w:val="24"/>
        </w:rPr>
        <w:t xml:space="preserve">Students will </w:t>
      </w:r>
      <w:r>
        <w:rPr>
          <w:rFonts w:ascii="Garamond" w:hAnsi="Garamond"/>
          <w:sz w:val="24"/>
          <w:szCs w:val="24"/>
        </w:rPr>
        <w:t xml:space="preserve">complete an in-class essay exam in which they answer questions about the broad array of theories/approaches used to explain violence and war.  </w:t>
      </w:r>
    </w:p>
    <w:p w:rsidR="00C95833" w:rsidRPr="00EC56D1" w:rsidRDefault="00C95833" w:rsidP="009F7C4A">
      <w:pPr>
        <w:pStyle w:val="ListParagraph"/>
        <w:spacing w:after="0"/>
        <w:jc w:val="both"/>
        <w:rPr>
          <w:rFonts w:ascii="Garamond" w:hAnsi="Garamond"/>
          <w:b/>
          <w:sz w:val="24"/>
          <w:szCs w:val="24"/>
        </w:rPr>
      </w:pPr>
    </w:p>
    <w:p w:rsidR="00C95833" w:rsidRPr="00EC56D1" w:rsidRDefault="0093788D" w:rsidP="009F7C4A">
      <w:pPr>
        <w:pStyle w:val="ListParagraph"/>
        <w:spacing w:after="0"/>
        <w:jc w:val="both"/>
        <w:rPr>
          <w:rFonts w:ascii="Garamond" w:hAnsi="Garamond"/>
          <w:sz w:val="24"/>
          <w:szCs w:val="24"/>
        </w:rPr>
      </w:pPr>
      <w:r>
        <w:rPr>
          <w:rFonts w:ascii="Garamond" w:hAnsi="Garamond"/>
          <w:b/>
          <w:sz w:val="24"/>
          <w:szCs w:val="24"/>
        </w:rPr>
        <w:t>Group Presentations</w:t>
      </w:r>
      <w:r w:rsidR="00C95833" w:rsidRPr="00EC56D1">
        <w:rPr>
          <w:rFonts w:ascii="Garamond" w:hAnsi="Garamond"/>
          <w:b/>
          <w:sz w:val="24"/>
          <w:szCs w:val="24"/>
        </w:rPr>
        <w:t>:</w:t>
      </w:r>
      <w:r w:rsidR="00C95833" w:rsidRPr="00EC56D1">
        <w:rPr>
          <w:rFonts w:ascii="Garamond" w:hAnsi="Garamond"/>
          <w:sz w:val="24"/>
          <w:szCs w:val="24"/>
        </w:rPr>
        <w:t xml:space="preserve">  </w:t>
      </w:r>
      <w:r>
        <w:rPr>
          <w:rFonts w:ascii="Garamond" w:hAnsi="Garamond"/>
          <w:sz w:val="24"/>
          <w:szCs w:val="24"/>
        </w:rPr>
        <w:t>I will</w:t>
      </w:r>
      <w:r w:rsidR="00B71983" w:rsidRPr="00EC56D1">
        <w:rPr>
          <w:rFonts w:ascii="Garamond" w:hAnsi="Garamond"/>
          <w:sz w:val="24"/>
          <w:szCs w:val="24"/>
        </w:rPr>
        <w:t xml:space="preserve"> put students </w:t>
      </w:r>
      <w:r w:rsidR="00C95833" w:rsidRPr="00EC56D1">
        <w:rPr>
          <w:rFonts w:ascii="Garamond" w:hAnsi="Garamond"/>
          <w:sz w:val="24"/>
          <w:szCs w:val="24"/>
        </w:rPr>
        <w:t xml:space="preserve">into small groups on the </w:t>
      </w:r>
      <w:r w:rsidR="00B71983" w:rsidRPr="00EC56D1">
        <w:rPr>
          <w:rFonts w:ascii="Garamond" w:hAnsi="Garamond"/>
          <w:sz w:val="24"/>
          <w:szCs w:val="24"/>
        </w:rPr>
        <w:t>2</w:t>
      </w:r>
      <w:r w:rsidR="00B71983" w:rsidRPr="00EC56D1">
        <w:rPr>
          <w:rFonts w:ascii="Garamond" w:hAnsi="Garamond"/>
          <w:sz w:val="24"/>
          <w:szCs w:val="24"/>
          <w:vertAlign w:val="superscript"/>
        </w:rPr>
        <w:t>nd</w:t>
      </w:r>
      <w:r w:rsidR="00B71983" w:rsidRPr="00EC56D1">
        <w:rPr>
          <w:rFonts w:ascii="Garamond" w:hAnsi="Garamond"/>
          <w:sz w:val="24"/>
          <w:szCs w:val="24"/>
        </w:rPr>
        <w:t xml:space="preserve"> </w:t>
      </w:r>
      <w:r w:rsidR="00C95833" w:rsidRPr="00EC56D1">
        <w:rPr>
          <w:rFonts w:ascii="Garamond" w:hAnsi="Garamond"/>
          <w:sz w:val="24"/>
          <w:szCs w:val="24"/>
        </w:rPr>
        <w:t xml:space="preserve">day of class. </w:t>
      </w:r>
      <w:r w:rsidR="00B71983" w:rsidRPr="00EC56D1">
        <w:rPr>
          <w:rFonts w:ascii="Garamond" w:hAnsi="Garamond"/>
          <w:sz w:val="24"/>
          <w:szCs w:val="24"/>
        </w:rPr>
        <w:t xml:space="preserve">Each group will be responsible for </w:t>
      </w:r>
      <w:r w:rsidR="0025121D">
        <w:rPr>
          <w:rFonts w:ascii="Garamond" w:hAnsi="Garamond"/>
          <w:sz w:val="24"/>
          <w:szCs w:val="24"/>
        </w:rPr>
        <w:t>2 in class presentations.  More details on specific presentation topics will be discussed during the course of the semester.</w:t>
      </w:r>
      <w:r w:rsidR="00E41641" w:rsidRPr="00EC56D1">
        <w:rPr>
          <w:rFonts w:ascii="Garamond" w:hAnsi="Garamond"/>
          <w:sz w:val="24"/>
          <w:szCs w:val="24"/>
        </w:rPr>
        <w:t xml:space="preserve">  </w:t>
      </w:r>
    </w:p>
    <w:p w:rsidR="00382D38" w:rsidRDefault="00382D38" w:rsidP="009F7C4A">
      <w:pPr>
        <w:pStyle w:val="ListParagraph"/>
        <w:spacing w:after="0"/>
        <w:jc w:val="both"/>
        <w:rPr>
          <w:rFonts w:ascii="Garamond" w:hAnsi="Garamond"/>
          <w:sz w:val="24"/>
          <w:szCs w:val="24"/>
        </w:rPr>
      </w:pPr>
    </w:p>
    <w:p w:rsidR="00212883" w:rsidRPr="00EC56D1" w:rsidRDefault="00212883" w:rsidP="009F7C4A">
      <w:pPr>
        <w:pStyle w:val="ListParagraph"/>
        <w:spacing w:after="0"/>
        <w:jc w:val="both"/>
        <w:rPr>
          <w:rFonts w:ascii="Garamond" w:hAnsi="Garamond"/>
          <w:sz w:val="24"/>
          <w:szCs w:val="24"/>
        </w:rPr>
      </w:pPr>
    </w:p>
    <w:p w:rsidR="00382D38" w:rsidRPr="00EC56D1" w:rsidRDefault="00382D38" w:rsidP="009F7C4A">
      <w:pPr>
        <w:spacing w:after="0"/>
        <w:ind w:firstLine="360"/>
        <w:jc w:val="both"/>
        <w:rPr>
          <w:rFonts w:ascii="Garamond" w:hAnsi="Garamond"/>
          <w:b/>
          <w:i/>
          <w:sz w:val="24"/>
          <w:szCs w:val="24"/>
        </w:rPr>
      </w:pPr>
      <w:r w:rsidRPr="00EC56D1">
        <w:rPr>
          <w:rFonts w:ascii="Garamond" w:hAnsi="Garamond"/>
          <w:b/>
          <w:i/>
          <w:sz w:val="24"/>
          <w:szCs w:val="24"/>
        </w:rPr>
        <w:t>Grading Scale:</w:t>
      </w:r>
    </w:p>
    <w:p w:rsidR="00382D38" w:rsidRPr="00EC56D1" w:rsidRDefault="00382D38" w:rsidP="009F7C4A">
      <w:pPr>
        <w:pStyle w:val="NoSpacing"/>
        <w:ind w:firstLine="360"/>
        <w:jc w:val="both"/>
        <w:rPr>
          <w:rFonts w:ascii="Garamond" w:hAnsi="Garamond"/>
          <w:sz w:val="24"/>
          <w:szCs w:val="24"/>
        </w:rPr>
      </w:pPr>
      <w:r w:rsidRPr="00EC56D1">
        <w:rPr>
          <w:rFonts w:ascii="Garamond" w:hAnsi="Garamond"/>
          <w:sz w:val="24"/>
          <w:szCs w:val="24"/>
        </w:rPr>
        <w:t>A</w:t>
      </w:r>
      <w:r w:rsidRPr="00EC56D1">
        <w:rPr>
          <w:rFonts w:ascii="Garamond" w:hAnsi="Garamond"/>
          <w:sz w:val="24"/>
          <w:szCs w:val="24"/>
        </w:rPr>
        <w:tab/>
        <w:t>95-100</w:t>
      </w:r>
      <w:r w:rsidRPr="00EC56D1">
        <w:rPr>
          <w:rFonts w:ascii="Garamond" w:hAnsi="Garamond"/>
          <w:sz w:val="24"/>
          <w:szCs w:val="24"/>
        </w:rPr>
        <w:tab/>
      </w:r>
      <w:r w:rsidRPr="00EC56D1">
        <w:rPr>
          <w:rFonts w:ascii="Garamond" w:hAnsi="Garamond"/>
          <w:sz w:val="24"/>
          <w:szCs w:val="24"/>
        </w:rPr>
        <w:tab/>
        <w:t>B+</w:t>
      </w:r>
      <w:r w:rsidRPr="00EC56D1">
        <w:rPr>
          <w:rFonts w:ascii="Garamond" w:hAnsi="Garamond"/>
          <w:sz w:val="24"/>
          <w:szCs w:val="24"/>
        </w:rPr>
        <w:tab/>
        <w:t>87-89</w:t>
      </w:r>
      <w:r w:rsidRPr="00EC56D1">
        <w:rPr>
          <w:rFonts w:ascii="Garamond" w:hAnsi="Garamond"/>
          <w:sz w:val="24"/>
          <w:szCs w:val="24"/>
        </w:rPr>
        <w:tab/>
      </w:r>
      <w:r w:rsidRPr="00EC56D1">
        <w:rPr>
          <w:rFonts w:ascii="Garamond" w:hAnsi="Garamond"/>
          <w:sz w:val="24"/>
          <w:szCs w:val="24"/>
        </w:rPr>
        <w:tab/>
        <w:t>C+</w:t>
      </w:r>
      <w:r w:rsidRPr="00EC56D1">
        <w:rPr>
          <w:rFonts w:ascii="Garamond" w:hAnsi="Garamond"/>
          <w:sz w:val="24"/>
          <w:szCs w:val="24"/>
        </w:rPr>
        <w:tab/>
        <w:t>77-79</w:t>
      </w:r>
      <w:r w:rsidRPr="00EC56D1">
        <w:rPr>
          <w:rFonts w:ascii="Garamond" w:hAnsi="Garamond"/>
          <w:sz w:val="24"/>
          <w:szCs w:val="24"/>
        </w:rPr>
        <w:tab/>
      </w:r>
      <w:r w:rsidRPr="00EC56D1">
        <w:rPr>
          <w:rFonts w:ascii="Garamond" w:hAnsi="Garamond"/>
          <w:sz w:val="24"/>
          <w:szCs w:val="24"/>
        </w:rPr>
        <w:tab/>
        <w:t>D</w:t>
      </w:r>
      <w:r w:rsidRPr="00EC56D1">
        <w:rPr>
          <w:rFonts w:ascii="Garamond" w:hAnsi="Garamond"/>
          <w:sz w:val="24"/>
          <w:szCs w:val="24"/>
        </w:rPr>
        <w:tab/>
        <w:t>60-69</w:t>
      </w:r>
      <w:r w:rsidRPr="00EC56D1">
        <w:rPr>
          <w:rFonts w:ascii="Garamond" w:hAnsi="Garamond"/>
          <w:sz w:val="24"/>
          <w:szCs w:val="24"/>
        </w:rPr>
        <w:tab/>
        <w:t xml:space="preserve">     F</w:t>
      </w:r>
      <w:r w:rsidRPr="00EC56D1">
        <w:rPr>
          <w:rFonts w:ascii="Garamond" w:hAnsi="Garamond"/>
          <w:sz w:val="24"/>
          <w:szCs w:val="24"/>
        </w:rPr>
        <w:tab/>
        <w:t>&lt; 59</w:t>
      </w:r>
    </w:p>
    <w:p w:rsidR="00382D38" w:rsidRPr="00EC56D1" w:rsidRDefault="00382D38" w:rsidP="009F7C4A">
      <w:pPr>
        <w:pStyle w:val="NoSpacing"/>
        <w:ind w:firstLine="360"/>
        <w:jc w:val="both"/>
        <w:rPr>
          <w:rFonts w:ascii="Garamond" w:hAnsi="Garamond"/>
          <w:sz w:val="24"/>
          <w:szCs w:val="24"/>
        </w:rPr>
      </w:pPr>
      <w:r w:rsidRPr="00EC56D1">
        <w:rPr>
          <w:rFonts w:ascii="Garamond" w:hAnsi="Garamond"/>
          <w:sz w:val="24"/>
          <w:szCs w:val="24"/>
        </w:rPr>
        <w:t>A-</w:t>
      </w:r>
      <w:r w:rsidRPr="00EC56D1">
        <w:rPr>
          <w:rFonts w:ascii="Garamond" w:hAnsi="Garamond"/>
          <w:sz w:val="24"/>
          <w:szCs w:val="24"/>
        </w:rPr>
        <w:tab/>
        <w:t>90-94</w:t>
      </w:r>
      <w:r w:rsidRPr="00EC56D1">
        <w:rPr>
          <w:rFonts w:ascii="Garamond" w:hAnsi="Garamond"/>
          <w:sz w:val="24"/>
          <w:szCs w:val="24"/>
        </w:rPr>
        <w:tab/>
      </w:r>
      <w:r w:rsidRPr="00EC56D1">
        <w:rPr>
          <w:rFonts w:ascii="Garamond" w:hAnsi="Garamond"/>
          <w:sz w:val="24"/>
          <w:szCs w:val="24"/>
        </w:rPr>
        <w:tab/>
        <w:t>B</w:t>
      </w:r>
      <w:r w:rsidRPr="00EC56D1">
        <w:rPr>
          <w:rFonts w:ascii="Garamond" w:hAnsi="Garamond"/>
          <w:sz w:val="24"/>
          <w:szCs w:val="24"/>
        </w:rPr>
        <w:tab/>
        <w:t>83-86</w:t>
      </w:r>
      <w:r w:rsidRPr="00EC56D1">
        <w:rPr>
          <w:rFonts w:ascii="Garamond" w:hAnsi="Garamond"/>
          <w:sz w:val="24"/>
          <w:szCs w:val="24"/>
        </w:rPr>
        <w:tab/>
      </w:r>
      <w:r w:rsidRPr="00EC56D1">
        <w:rPr>
          <w:rFonts w:ascii="Garamond" w:hAnsi="Garamond"/>
          <w:sz w:val="24"/>
          <w:szCs w:val="24"/>
        </w:rPr>
        <w:tab/>
        <w:t>C</w:t>
      </w:r>
      <w:r w:rsidRPr="00EC56D1">
        <w:rPr>
          <w:rFonts w:ascii="Garamond" w:hAnsi="Garamond"/>
          <w:sz w:val="24"/>
          <w:szCs w:val="24"/>
        </w:rPr>
        <w:tab/>
        <w:t>73-76</w:t>
      </w:r>
      <w:r w:rsidRPr="00EC56D1">
        <w:rPr>
          <w:rFonts w:ascii="Garamond" w:hAnsi="Garamond"/>
          <w:sz w:val="24"/>
          <w:szCs w:val="24"/>
        </w:rPr>
        <w:tab/>
      </w:r>
      <w:r w:rsidRPr="00EC56D1">
        <w:rPr>
          <w:rFonts w:ascii="Garamond" w:hAnsi="Garamond"/>
          <w:sz w:val="24"/>
          <w:szCs w:val="24"/>
        </w:rPr>
        <w:tab/>
      </w:r>
    </w:p>
    <w:p w:rsidR="00382D38" w:rsidRPr="00EC56D1" w:rsidRDefault="00382D38" w:rsidP="009F7C4A">
      <w:pPr>
        <w:pStyle w:val="NoSpacing"/>
        <w:jc w:val="both"/>
        <w:rPr>
          <w:rFonts w:ascii="Garamond" w:hAnsi="Garamond"/>
          <w:sz w:val="24"/>
          <w:szCs w:val="24"/>
        </w:rPr>
      </w:pPr>
      <w:r w:rsidRPr="00EC56D1">
        <w:rPr>
          <w:rFonts w:ascii="Garamond" w:hAnsi="Garamond"/>
          <w:sz w:val="24"/>
          <w:szCs w:val="24"/>
        </w:rPr>
        <w:tab/>
      </w:r>
      <w:r w:rsidRPr="00EC56D1">
        <w:rPr>
          <w:rFonts w:ascii="Garamond" w:hAnsi="Garamond"/>
          <w:sz w:val="24"/>
          <w:szCs w:val="24"/>
        </w:rPr>
        <w:tab/>
      </w:r>
      <w:r w:rsidRPr="00EC56D1">
        <w:rPr>
          <w:rFonts w:ascii="Garamond" w:hAnsi="Garamond"/>
          <w:sz w:val="24"/>
          <w:szCs w:val="24"/>
        </w:rPr>
        <w:tab/>
        <w:t>B-</w:t>
      </w:r>
      <w:r w:rsidRPr="00EC56D1">
        <w:rPr>
          <w:rFonts w:ascii="Garamond" w:hAnsi="Garamond"/>
          <w:sz w:val="24"/>
          <w:szCs w:val="24"/>
        </w:rPr>
        <w:tab/>
        <w:t>80-82</w:t>
      </w:r>
      <w:r w:rsidRPr="00EC56D1">
        <w:rPr>
          <w:rFonts w:ascii="Garamond" w:hAnsi="Garamond"/>
          <w:sz w:val="24"/>
          <w:szCs w:val="24"/>
        </w:rPr>
        <w:tab/>
      </w:r>
      <w:r w:rsidRPr="00EC56D1">
        <w:rPr>
          <w:rFonts w:ascii="Garamond" w:hAnsi="Garamond"/>
          <w:sz w:val="24"/>
          <w:szCs w:val="24"/>
        </w:rPr>
        <w:tab/>
        <w:t>C-</w:t>
      </w:r>
      <w:r w:rsidRPr="00EC56D1">
        <w:rPr>
          <w:rFonts w:ascii="Garamond" w:hAnsi="Garamond"/>
          <w:sz w:val="24"/>
          <w:szCs w:val="24"/>
        </w:rPr>
        <w:tab/>
        <w:t>70-72</w:t>
      </w:r>
      <w:r w:rsidRPr="00EC56D1">
        <w:rPr>
          <w:rFonts w:ascii="Garamond" w:hAnsi="Garamond"/>
          <w:sz w:val="24"/>
          <w:szCs w:val="24"/>
        </w:rPr>
        <w:tab/>
      </w:r>
      <w:r w:rsidRPr="00EC56D1">
        <w:rPr>
          <w:rFonts w:ascii="Garamond" w:hAnsi="Garamond"/>
          <w:sz w:val="24"/>
          <w:szCs w:val="24"/>
        </w:rPr>
        <w:tab/>
      </w:r>
    </w:p>
    <w:p w:rsidR="008A6E52" w:rsidRDefault="008A6E52" w:rsidP="009F7C4A">
      <w:pPr>
        <w:spacing w:after="0"/>
        <w:ind w:firstLine="720"/>
        <w:jc w:val="both"/>
        <w:rPr>
          <w:rFonts w:ascii="Garamond" w:hAnsi="Garamond"/>
          <w:i/>
          <w:sz w:val="24"/>
          <w:szCs w:val="24"/>
        </w:rPr>
      </w:pPr>
    </w:p>
    <w:p w:rsidR="00382D38" w:rsidRPr="00EC56D1" w:rsidRDefault="00382D38" w:rsidP="009F7C4A">
      <w:pPr>
        <w:spacing w:after="0"/>
        <w:ind w:firstLine="720"/>
        <w:jc w:val="both"/>
        <w:rPr>
          <w:rFonts w:ascii="Garamond" w:hAnsi="Garamond"/>
          <w:i/>
          <w:sz w:val="24"/>
          <w:szCs w:val="24"/>
        </w:rPr>
      </w:pPr>
      <w:r w:rsidRPr="00EC56D1">
        <w:rPr>
          <w:rFonts w:ascii="Garamond" w:hAnsi="Garamond"/>
          <w:i/>
          <w:sz w:val="24"/>
          <w:szCs w:val="24"/>
        </w:rPr>
        <w:t>A=excellent work, B=good work, C=satisfactory work, D=unsatisfactory work, F=inadequate work</w:t>
      </w:r>
    </w:p>
    <w:p w:rsidR="00212883" w:rsidRDefault="00212883" w:rsidP="009F7C4A">
      <w:pPr>
        <w:spacing w:after="0"/>
        <w:jc w:val="both"/>
        <w:rPr>
          <w:rFonts w:ascii="Garamond" w:hAnsi="Garamond"/>
          <w:b/>
          <w:sz w:val="24"/>
          <w:szCs w:val="24"/>
        </w:rPr>
      </w:pPr>
    </w:p>
    <w:p w:rsidR="0093788D" w:rsidRDefault="0093788D" w:rsidP="009F7C4A">
      <w:pPr>
        <w:spacing w:after="0"/>
        <w:jc w:val="both"/>
        <w:rPr>
          <w:rFonts w:ascii="Garamond" w:hAnsi="Garamond"/>
          <w:b/>
          <w:sz w:val="24"/>
          <w:szCs w:val="24"/>
        </w:rPr>
      </w:pPr>
    </w:p>
    <w:p w:rsidR="00382D38" w:rsidRPr="00EC56D1" w:rsidRDefault="0041318D" w:rsidP="009F7C4A">
      <w:pPr>
        <w:spacing w:after="0"/>
        <w:jc w:val="both"/>
        <w:rPr>
          <w:rFonts w:ascii="Garamond" w:hAnsi="Garamond"/>
          <w:b/>
          <w:sz w:val="24"/>
          <w:szCs w:val="24"/>
        </w:rPr>
      </w:pPr>
      <w:r w:rsidRPr="00EC56D1">
        <w:rPr>
          <w:rFonts w:ascii="Garamond" w:hAnsi="Garamond"/>
          <w:b/>
          <w:sz w:val="24"/>
          <w:szCs w:val="24"/>
        </w:rPr>
        <w:lastRenderedPageBreak/>
        <w:t>CLASSROOM RIGHTS AND RESPONSIBILITIES</w:t>
      </w:r>
      <w:r w:rsidR="00382D38" w:rsidRPr="00EC56D1">
        <w:rPr>
          <w:rFonts w:ascii="Garamond" w:hAnsi="Garamond"/>
          <w:b/>
          <w:sz w:val="24"/>
          <w:szCs w:val="24"/>
        </w:rPr>
        <w:t xml:space="preserve">:  </w:t>
      </w:r>
    </w:p>
    <w:p w:rsidR="00382D38" w:rsidRPr="00EC56D1" w:rsidRDefault="00382D38" w:rsidP="009F7C4A">
      <w:pPr>
        <w:pStyle w:val="ListParagraph"/>
        <w:numPr>
          <w:ilvl w:val="0"/>
          <w:numId w:val="8"/>
        </w:numPr>
        <w:spacing w:after="0"/>
        <w:jc w:val="both"/>
        <w:rPr>
          <w:rFonts w:ascii="Garamond" w:hAnsi="Garamond" w:cs="Calibri"/>
          <w:sz w:val="24"/>
          <w:szCs w:val="24"/>
        </w:rPr>
      </w:pPr>
      <w:r w:rsidRPr="00EC56D1">
        <w:rPr>
          <w:rFonts w:ascii="Garamond" w:hAnsi="Garamond" w:cs="Calibri"/>
          <w:b/>
          <w:sz w:val="24"/>
          <w:szCs w:val="24"/>
        </w:rPr>
        <w:t>Be On Time:</w:t>
      </w:r>
      <w:r w:rsidRPr="00EC56D1">
        <w:rPr>
          <w:rFonts w:ascii="Garamond" w:hAnsi="Garamond" w:cs="Calibri"/>
          <w:sz w:val="24"/>
          <w:szCs w:val="24"/>
        </w:rPr>
        <w:t xml:space="preserve">  Coming to class late is </w:t>
      </w:r>
      <w:r w:rsidR="00A31A0B">
        <w:rPr>
          <w:rFonts w:ascii="Garamond" w:hAnsi="Garamond" w:cs="Calibri"/>
          <w:sz w:val="24"/>
          <w:szCs w:val="24"/>
        </w:rPr>
        <w:t>better than not coming at all.  However, y</w:t>
      </w:r>
      <w:r w:rsidR="00105A83">
        <w:rPr>
          <w:rFonts w:ascii="Garamond" w:hAnsi="Garamond" w:cs="Calibri"/>
          <w:sz w:val="24"/>
          <w:szCs w:val="24"/>
        </w:rPr>
        <w:t xml:space="preserve">ou may also miss critical information about upcoming assignments.  It is the student’s responsibility to catch up on missed material.  I do not share my lecture notes or give individual lectures in my office.  </w:t>
      </w:r>
    </w:p>
    <w:p w:rsidR="00382D38" w:rsidRPr="00EC56D1" w:rsidRDefault="00382D38" w:rsidP="009F7C4A">
      <w:pPr>
        <w:pStyle w:val="ListParagraph"/>
        <w:numPr>
          <w:ilvl w:val="0"/>
          <w:numId w:val="8"/>
        </w:numPr>
        <w:spacing w:after="0"/>
        <w:jc w:val="both"/>
        <w:rPr>
          <w:rFonts w:ascii="Garamond" w:hAnsi="Garamond" w:cs="Calibri"/>
          <w:sz w:val="24"/>
          <w:szCs w:val="24"/>
        </w:rPr>
      </w:pPr>
      <w:r w:rsidRPr="00EC56D1">
        <w:rPr>
          <w:rFonts w:ascii="Garamond" w:hAnsi="Garamond" w:cs="Calibri"/>
          <w:b/>
          <w:sz w:val="24"/>
          <w:szCs w:val="24"/>
        </w:rPr>
        <w:t>Cell Phones Off:</w:t>
      </w:r>
      <w:r w:rsidRPr="00EC56D1">
        <w:rPr>
          <w:rFonts w:ascii="Garamond" w:hAnsi="Garamond" w:cs="Calibri"/>
          <w:sz w:val="24"/>
          <w:szCs w:val="24"/>
        </w:rPr>
        <w:t xml:space="preserve">  Turn off cell phones in class.  This means </w:t>
      </w:r>
      <w:r w:rsidRPr="00A31A0B">
        <w:rPr>
          <w:rFonts w:ascii="Garamond" w:hAnsi="Garamond" w:cs="Calibri"/>
          <w:b/>
          <w:sz w:val="24"/>
          <w:szCs w:val="24"/>
        </w:rPr>
        <w:t>no texting</w:t>
      </w:r>
      <w:r w:rsidRPr="00EC56D1">
        <w:rPr>
          <w:rFonts w:ascii="Garamond" w:hAnsi="Garamond" w:cs="Calibri"/>
          <w:sz w:val="24"/>
          <w:szCs w:val="24"/>
        </w:rPr>
        <w:t xml:space="preserve"> during class.  </w:t>
      </w:r>
    </w:p>
    <w:p w:rsidR="00382D38" w:rsidRDefault="00382D38" w:rsidP="009F7C4A">
      <w:pPr>
        <w:pStyle w:val="ListParagraph"/>
        <w:numPr>
          <w:ilvl w:val="0"/>
          <w:numId w:val="8"/>
        </w:numPr>
        <w:spacing w:after="0"/>
        <w:jc w:val="both"/>
        <w:rPr>
          <w:rFonts w:ascii="Garamond" w:hAnsi="Garamond"/>
          <w:sz w:val="24"/>
          <w:szCs w:val="24"/>
        </w:rPr>
      </w:pPr>
      <w:r w:rsidRPr="00EC56D1">
        <w:rPr>
          <w:rFonts w:ascii="Garamond" w:hAnsi="Garamond" w:cs="Calibri"/>
          <w:b/>
          <w:sz w:val="24"/>
          <w:szCs w:val="24"/>
        </w:rPr>
        <w:t>No Laptops:</w:t>
      </w:r>
      <w:r w:rsidRPr="00EC56D1">
        <w:rPr>
          <w:rFonts w:ascii="Garamond" w:hAnsi="Garamond" w:cs="Calibri"/>
          <w:sz w:val="24"/>
          <w:szCs w:val="24"/>
        </w:rPr>
        <w:t xml:space="preserve">  </w:t>
      </w:r>
      <w:r w:rsidR="00105A83">
        <w:rPr>
          <w:rFonts w:ascii="Garamond" w:hAnsi="Garamond" w:cs="Calibri"/>
          <w:sz w:val="24"/>
          <w:szCs w:val="24"/>
        </w:rPr>
        <w:t>Laptops</w:t>
      </w:r>
      <w:r w:rsidRPr="00EC56D1">
        <w:rPr>
          <w:rFonts w:ascii="Garamond" w:hAnsi="Garamond" w:cs="Calibri"/>
          <w:sz w:val="24"/>
          <w:szCs w:val="24"/>
        </w:rPr>
        <w:t xml:space="preserve"> provide </w:t>
      </w:r>
      <w:r w:rsidR="00105A83">
        <w:rPr>
          <w:rFonts w:ascii="Garamond" w:hAnsi="Garamond" w:cs="Calibri"/>
          <w:sz w:val="24"/>
          <w:szCs w:val="24"/>
        </w:rPr>
        <w:t xml:space="preserve">students with </w:t>
      </w:r>
      <w:r w:rsidRPr="00EC56D1">
        <w:rPr>
          <w:rFonts w:ascii="Garamond" w:hAnsi="Garamond" w:cs="Calibri"/>
          <w:sz w:val="24"/>
          <w:szCs w:val="24"/>
        </w:rPr>
        <w:t>too many distractions (</w:t>
      </w:r>
      <w:r w:rsidR="00105A83">
        <w:rPr>
          <w:rFonts w:ascii="Garamond" w:hAnsi="Garamond" w:cs="Calibri"/>
          <w:sz w:val="24"/>
          <w:szCs w:val="24"/>
        </w:rPr>
        <w:t xml:space="preserve">email, social media, </w:t>
      </w:r>
      <w:r w:rsidRPr="00EC56D1">
        <w:rPr>
          <w:rFonts w:ascii="Garamond" w:hAnsi="Garamond" w:cs="Calibri"/>
          <w:sz w:val="24"/>
          <w:szCs w:val="24"/>
        </w:rPr>
        <w:t>bargain hunting, etc.).  E</w:t>
      </w:r>
      <w:r w:rsidRPr="00EC56D1">
        <w:rPr>
          <w:rFonts w:ascii="Garamond" w:hAnsi="Garamond"/>
          <w:sz w:val="24"/>
          <w:szCs w:val="24"/>
        </w:rPr>
        <w:t xml:space="preserve">ven the most attentive students can get distracted by all of this.  </w:t>
      </w:r>
      <w:r w:rsidR="00105A83">
        <w:rPr>
          <w:rFonts w:ascii="Garamond" w:hAnsi="Garamond"/>
          <w:sz w:val="24"/>
          <w:szCs w:val="24"/>
        </w:rPr>
        <w:t>Exceptions are only granted to</w:t>
      </w:r>
      <w:r w:rsidRPr="00EC56D1">
        <w:rPr>
          <w:rFonts w:ascii="Garamond" w:hAnsi="Garamond"/>
          <w:sz w:val="24"/>
          <w:szCs w:val="24"/>
        </w:rPr>
        <w:t xml:space="preserve"> students with a documented learning disability.  </w:t>
      </w:r>
    </w:p>
    <w:p w:rsidR="0093788D" w:rsidRPr="0093788D" w:rsidRDefault="0093788D" w:rsidP="009F7C4A">
      <w:pPr>
        <w:pStyle w:val="ListParagraph"/>
        <w:numPr>
          <w:ilvl w:val="0"/>
          <w:numId w:val="8"/>
        </w:numPr>
        <w:spacing w:after="0"/>
        <w:jc w:val="both"/>
        <w:rPr>
          <w:rFonts w:ascii="Garamond" w:hAnsi="Garamond"/>
          <w:sz w:val="24"/>
          <w:szCs w:val="24"/>
        </w:rPr>
      </w:pPr>
      <w:r>
        <w:rPr>
          <w:rFonts w:ascii="Garamond" w:hAnsi="Garamond" w:cs="Calibri"/>
          <w:b/>
          <w:sz w:val="24"/>
          <w:szCs w:val="24"/>
        </w:rPr>
        <w:t xml:space="preserve">Keep email to a minimum:  </w:t>
      </w:r>
      <w:r w:rsidR="00105A83" w:rsidRPr="00A31A0B">
        <w:rPr>
          <w:rFonts w:ascii="Garamond" w:hAnsi="Garamond" w:cs="Calibri"/>
          <w:sz w:val="24"/>
          <w:szCs w:val="24"/>
        </w:rPr>
        <w:t>E</w:t>
      </w:r>
      <w:r w:rsidRPr="00105A83">
        <w:rPr>
          <w:rFonts w:ascii="Garamond" w:hAnsi="Garamond" w:cs="Calibri"/>
          <w:sz w:val="24"/>
          <w:szCs w:val="24"/>
        </w:rPr>
        <w:t>mail</w:t>
      </w:r>
      <w:r w:rsidRPr="0093788D">
        <w:rPr>
          <w:rFonts w:ascii="Garamond" w:hAnsi="Garamond" w:cs="Calibri"/>
          <w:sz w:val="24"/>
          <w:szCs w:val="24"/>
        </w:rPr>
        <w:t xml:space="preserve"> is not </w:t>
      </w:r>
      <w:r>
        <w:rPr>
          <w:rFonts w:ascii="Garamond" w:hAnsi="Garamond" w:cs="Calibri"/>
          <w:sz w:val="24"/>
          <w:szCs w:val="24"/>
        </w:rPr>
        <w:t xml:space="preserve">the best way to communicate with your professors.  Whenever possible you should communicate with me in person during my office hours or by </w:t>
      </w:r>
      <w:r w:rsidR="00105A83">
        <w:rPr>
          <w:rFonts w:ascii="Garamond" w:hAnsi="Garamond" w:cs="Calibri"/>
          <w:sz w:val="24"/>
          <w:szCs w:val="24"/>
        </w:rPr>
        <w:t xml:space="preserve">phone.  </w:t>
      </w:r>
    </w:p>
    <w:p w:rsidR="00382D38" w:rsidRPr="00EC56D1" w:rsidRDefault="00382D38" w:rsidP="009F7C4A">
      <w:pPr>
        <w:pStyle w:val="ListParagraph"/>
        <w:numPr>
          <w:ilvl w:val="0"/>
          <w:numId w:val="8"/>
        </w:numPr>
        <w:spacing w:after="0"/>
        <w:jc w:val="both"/>
        <w:rPr>
          <w:rFonts w:ascii="Garamond" w:hAnsi="Garamond"/>
          <w:sz w:val="24"/>
          <w:szCs w:val="24"/>
        </w:rPr>
      </w:pPr>
      <w:r w:rsidRPr="00EC56D1">
        <w:rPr>
          <w:rFonts w:ascii="Garamond" w:hAnsi="Garamond" w:cs="Calibri"/>
          <w:b/>
          <w:sz w:val="24"/>
          <w:szCs w:val="24"/>
        </w:rPr>
        <w:t>Proper Notification:</w:t>
      </w:r>
      <w:r w:rsidRPr="00EC56D1">
        <w:rPr>
          <w:rFonts w:ascii="Garamond" w:hAnsi="Garamond" w:cs="Calibri"/>
          <w:sz w:val="24"/>
          <w:szCs w:val="24"/>
        </w:rPr>
        <w:t xml:space="preserve">  Students are entitled to miss exams and assignm</w:t>
      </w:r>
      <w:r w:rsidRPr="00EC56D1">
        <w:rPr>
          <w:rFonts w:ascii="Garamond" w:hAnsi="Garamond"/>
          <w:sz w:val="24"/>
          <w:szCs w:val="24"/>
        </w:rPr>
        <w:t xml:space="preserve">ent due dates for the reasons listed below.  In each case, students must provide proper documentation.  All other cases will result in zero credit for a missed assignment/exam.   </w:t>
      </w:r>
    </w:p>
    <w:p w:rsidR="00382D38" w:rsidRPr="00EC56D1" w:rsidRDefault="00382D38" w:rsidP="009F7C4A">
      <w:pPr>
        <w:spacing w:after="0"/>
        <w:jc w:val="both"/>
        <w:rPr>
          <w:rFonts w:ascii="Garamond" w:hAnsi="Garamond"/>
          <w:sz w:val="24"/>
          <w:szCs w:val="24"/>
        </w:rPr>
      </w:pPr>
      <w:r w:rsidRPr="00EC56D1">
        <w:rPr>
          <w:rFonts w:ascii="Garamond" w:hAnsi="Garamond"/>
          <w:sz w:val="24"/>
          <w:szCs w:val="24"/>
        </w:rPr>
        <w:tab/>
      </w:r>
      <w:r w:rsidRPr="00EC56D1">
        <w:rPr>
          <w:rFonts w:ascii="Garamond" w:hAnsi="Garamond"/>
          <w:sz w:val="24"/>
          <w:szCs w:val="24"/>
        </w:rPr>
        <w:tab/>
        <w:t>Religious holidays</w:t>
      </w:r>
      <w:r w:rsidRPr="00EC56D1">
        <w:rPr>
          <w:rFonts w:ascii="Garamond" w:hAnsi="Garamond"/>
          <w:sz w:val="24"/>
          <w:szCs w:val="24"/>
        </w:rPr>
        <w:tab/>
        <w:t>Illness requiring a doctor’s visit</w:t>
      </w:r>
      <w:r w:rsidRPr="00EC56D1">
        <w:rPr>
          <w:rFonts w:ascii="Garamond" w:hAnsi="Garamond"/>
          <w:sz w:val="24"/>
          <w:szCs w:val="24"/>
        </w:rPr>
        <w:tab/>
        <w:t>Car Wreck</w:t>
      </w:r>
    </w:p>
    <w:p w:rsidR="00382D38" w:rsidRPr="00EC56D1" w:rsidRDefault="00382D38" w:rsidP="009F7C4A">
      <w:pPr>
        <w:spacing w:after="0"/>
        <w:jc w:val="both"/>
        <w:rPr>
          <w:rFonts w:ascii="Garamond" w:hAnsi="Garamond"/>
          <w:sz w:val="24"/>
          <w:szCs w:val="24"/>
        </w:rPr>
      </w:pPr>
      <w:r w:rsidRPr="00EC56D1">
        <w:rPr>
          <w:rFonts w:ascii="Garamond" w:hAnsi="Garamond"/>
          <w:sz w:val="24"/>
          <w:szCs w:val="24"/>
        </w:rPr>
        <w:tab/>
      </w:r>
      <w:r w:rsidRPr="00EC56D1">
        <w:rPr>
          <w:rFonts w:ascii="Garamond" w:hAnsi="Garamond"/>
          <w:sz w:val="24"/>
          <w:szCs w:val="24"/>
        </w:rPr>
        <w:tab/>
        <w:t>Surgery</w:t>
      </w:r>
      <w:r w:rsidRPr="00EC56D1">
        <w:rPr>
          <w:rFonts w:ascii="Garamond" w:hAnsi="Garamond"/>
          <w:sz w:val="24"/>
          <w:szCs w:val="24"/>
        </w:rPr>
        <w:tab/>
      </w:r>
      <w:r w:rsidRPr="00EC56D1">
        <w:rPr>
          <w:rFonts w:ascii="Garamond" w:hAnsi="Garamond"/>
          <w:sz w:val="24"/>
          <w:szCs w:val="24"/>
        </w:rPr>
        <w:tab/>
      </w:r>
      <w:r w:rsidRPr="00EC56D1">
        <w:rPr>
          <w:rFonts w:ascii="Garamond" w:hAnsi="Garamond"/>
          <w:sz w:val="24"/>
          <w:szCs w:val="24"/>
        </w:rPr>
        <w:tab/>
        <w:t>Death in the family</w:t>
      </w:r>
      <w:r w:rsidRPr="00EC56D1">
        <w:rPr>
          <w:rFonts w:ascii="Garamond" w:hAnsi="Garamond"/>
          <w:sz w:val="24"/>
          <w:szCs w:val="24"/>
        </w:rPr>
        <w:tab/>
      </w:r>
    </w:p>
    <w:p w:rsidR="00382D38" w:rsidRPr="00EC56D1" w:rsidRDefault="00382D38" w:rsidP="009F7C4A">
      <w:pPr>
        <w:pStyle w:val="ListParagraph"/>
        <w:numPr>
          <w:ilvl w:val="0"/>
          <w:numId w:val="9"/>
        </w:numPr>
        <w:spacing w:after="0"/>
        <w:jc w:val="both"/>
        <w:rPr>
          <w:rFonts w:ascii="Garamond" w:hAnsi="Garamond"/>
          <w:sz w:val="24"/>
          <w:szCs w:val="24"/>
        </w:rPr>
      </w:pPr>
      <w:r w:rsidRPr="00EC56D1">
        <w:rPr>
          <w:rFonts w:ascii="Garamond" w:hAnsi="Garamond" w:cs="Calibri"/>
          <w:b/>
          <w:sz w:val="24"/>
          <w:szCs w:val="24"/>
        </w:rPr>
        <w:t>Open Dialogue:</w:t>
      </w:r>
      <w:r w:rsidRPr="00EC56D1">
        <w:rPr>
          <w:rFonts w:ascii="Garamond" w:hAnsi="Garamond" w:cs="Calibri"/>
          <w:sz w:val="24"/>
          <w:szCs w:val="24"/>
        </w:rPr>
        <w:t xml:space="preserve">  During the semester unexpected problems may affect your performance in this class.  I am willing to work with you to overcome any such difficulties.  I can only do so, however, if you let me know WHILE some</w:t>
      </w:r>
      <w:r w:rsidRPr="00EC56D1">
        <w:rPr>
          <w:rFonts w:ascii="Garamond" w:hAnsi="Garamond"/>
          <w:sz w:val="24"/>
          <w:szCs w:val="24"/>
        </w:rPr>
        <w:t xml:space="preserve">thing is affecting you.  </w:t>
      </w:r>
      <w:r w:rsidR="00AE3410" w:rsidRPr="00EC56D1">
        <w:rPr>
          <w:rFonts w:ascii="Garamond" w:hAnsi="Garamond"/>
          <w:sz w:val="24"/>
          <w:szCs w:val="24"/>
        </w:rPr>
        <w:t xml:space="preserve">Please feel free to </w:t>
      </w:r>
      <w:r w:rsidRPr="00EC56D1">
        <w:rPr>
          <w:rFonts w:ascii="Garamond" w:hAnsi="Garamond"/>
          <w:sz w:val="24"/>
          <w:szCs w:val="24"/>
        </w:rPr>
        <w:t xml:space="preserve">keep me abreast of issues as they occur rather than coming to me at the end of the semester with an explanation for poor performance.  At that point it is usually too late for me to do anything to help you.  </w:t>
      </w:r>
    </w:p>
    <w:p w:rsidR="00382D38" w:rsidRPr="00EC56D1" w:rsidRDefault="00382D38" w:rsidP="009F7C4A">
      <w:pPr>
        <w:pStyle w:val="ListParagraph"/>
        <w:numPr>
          <w:ilvl w:val="0"/>
          <w:numId w:val="9"/>
        </w:numPr>
        <w:spacing w:after="0"/>
        <w:jc w:val="both"/>
        <w:rPr>
          <w:rFonts w:ascii="Garamond" w:hAnsi="Garamond"/>
          <w:sz w:val="24"/>
          <w:szCs w:val="24"/>
        </w:rPr>
      </w:pPr>
      <w:r w:rsidRPr="00EC56D1">
        <w:rPr>
          <w:rFonts w:ascii="Garamond" w:hAnsi="Garamond" w:cs="Calibri"/>
          <w:b/>
          <w:sz w:val="24"/>
          <w:szCs w:val="24"/>
        </w:rPr>
        <w:t>Academic Integrity:</w:t>
      </w:r>
      <w:r w:rsidRPr="00EC56D1">
        <w:rPr>
          <w:rFonts w:ascii="Garamond" w:hAnsi="Garamond" w:cs="Calibri"/>
          <w:sz w:val="24"/>
          <w:szCs w:val="24"/>
        </w:rPr>
        <w:t xml:space="preserve">  Standards of academic conduct are set forth in the University's Academic Integrity Code. By registering, you acknowledge your awareness of the Academic Integrity Code, and you are obliged to become familiar with your rights and responsibilities as defined by the Code. Violations of the Academic Integrity Code will not be treated lightly, and disciplinary actions will be taken should such violations occur. Please see me if you have any questions about the academic violations described in the Code in general or as they relate to particular requirements for this course.  I also encourage you to familiarize yourself with the AIC code found at </w:t>
      </w:r>
      <w:hyperlink r:id="rId13" w:history="1">
        <w:r w:rsidRPr="00EC56D1">
          <w:rPr>
            <w:rStyle w:val="Hyperlink"/>
            <w:rFonts w:ascii="Garamond" w:hAnsi="Garamond" w:cs="Calibri"/>
            <w:sz w:val="24"/>
            <w:szCs w:val="24"/>
          </w:rPr>
          <w:t>http://www.american.edu/provost/registrar/regulations/reg80.cfm</w:t>
        </w:r>
      </w:hyperlink>
      <w:r w:rsidRPr="00EC56D1">
        <w:rPr>
          <w:rFonts w:ascii="Garamond" w:hAnsi="Garamond" w:cs="Calibri"/>
          <w:sz w:val="24"/>
          <w:szCs w:val="24"/>
        </w:rPr>
        <w:t xml:space="preserve">.  </w:t>
      </w:r>
    </w:p>
    <w:p w:rsidR="009F7C4A" w:rsidRDefault="00DD12A7" w:rsidP="009F7C4A">
      <w:pPr>
        <w:pStyle w:val="ListParagraph"/>
        <w:numPr>
          <w:ilvl w:val="0"/>
          <w:numId w:val="9"/>
        </w:numPr>
        <w:spacing w:after="0"/>
        <w:ind w:right="-360"/>
        <w:jc w:val="both"/>
        <w:rPr>
          <w:rFonts w:ascii="Garamond" w:hAnsi="Garamond"/>
          <w:sz w:val="24"/>
          <w:szCs w:val="24"/>
        </w:rPr>
      </w:pPr>
      <w:r w:rsidRPr="00EC56D1">
        <w:rPr>
          <w:rFonts w:ascii="Garamond" w:hAnsi="Garamond"/>
          <w:noProof/>
          <w:sz w:val="24"/>
          <w:szCs w:val="24"/>
        </w:rPr>
        <mc:AlternateContent>
          <mc:Choice Requires="wps">
            <w:drawing>
              <wp:anchor distT="0" distB="0" distL="114300" distR="114300" simplePos="0" relativeHeight="251662336" behindDoc="0" locked="0" layoutInCell="1" allowOverlap="1" wp14:anchorId="0FBF732E" wp14:editId="3EB2640F">
                <wp:simplePos x="0" y="0"/>
                <wp:positionH relativeFrom="column">
                  <wp:posOffset>3942080</wp:posOffset>
                </wp:positionH>
                <wp:positionV relativeFrom="paragraph">
                  <wp:posOffset>427990</wp:posOffset>
                </wp:positionV>
                <wp:extent cx="2377440" cy="1880235"/>
                <wp:effectExtent l="0" t="1905" r="0" b="381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880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DCB" w:rsidRDefault="00B46DCB">
                            <w:r>
                              <w:rPr>
                                <w:noProof/>
                              </w:rPr>
                              <w:drawing>
                                <wp:inline distT="0" distB="0" distL="0" distR="0" wp14:anchorId="7516AE83" wp14:editId="0231C00B">
                                  <wp:extent cx="1847850" cy="1317518"/>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851879" cy="1320391"/>
                                          </a:xfrm>
                                          <a:prstGeom prst="rect">
                                            <a:avLst/>
                                          </a:prstGeom>
                                          <a:noFill/>
                                          <a:ln w="9525">
                                            <a:noFill/>
                                            <a:miter lim="800000"/>
                                            <a:headEnd/>
                                            <a:tailEnd/>
                                          </a:ln>
                                        </pic:spPr>
                                      </pic:pic>
                                    </a:graphicData>
                                  </a:graphic>
                                </wp:inline>
                              </w:drawing>
                            </w:r>
                          </w:p>
                          <w:p w:rsidR="00B46DCB" w:rsidRPr="001F1DBF" w:rsidRDefault="00B46DCB" w:rsidP="001F1DBF">
                            <w:pPr>
                              <w:jc w:val="center"/>
                              <w:rPr>
                                <w:sz w:val="18"/>
                                <w:szCs w:val="18"/>
                              </w:rPr>
                            </w:pPr>
                            <w:r w:rsidRPr="001F1DBF">
                              <w:rPr>
                                <w:sz w:val="18"/>
                                <w:szCs w:val="18"/>
                              </w:rPr>
                              <w:t xml:space="preserve">Sculpture by </w:t>
                            </w:r>
                            <w:hyperlink r:id="rId15" w:history="1">
                              <w:r w:rsidRPr="001F1DBF">
                                <w:rPr>
                                  <w:rStyle w:val="Hyperlink"/>
                                  <w:color w:val="auto"/>
                                  <w:sz w:val="18"/>
                                  <w:szCs w:val="18"/>
                                  <w:u w:val="none"/>
                                </w:rPr>
                                <w:t>Carl Fredrick Reuterswärd</w:t>
                              </w:r>
                            </w:hyperlink>
                            <w:r w:rsidRPr="001F1DBF">
                              <w:rPr>
                                <w:sz w:val="18"/>
                                <w:szCs w:val="18"/>
                              </w:rPr>
                              <w:t>, photo by</w:t>
                            </w:r>
                            <w:r>
                              <w:rPr>
                                <w:sz w:val="18"/>
                                <w:szCs w:val="18"/>
                              </w:rPr>
                              <w:t xml:space="preserve"> </w:t>
                            </w:r>
                            <w:r w:rsidRPr="001F1DBF">
                              <w:rPr>
                                <w:sz w:val="18"/>
                                <w:szCs w:val="18"/>
                              </w:rPr>
                              <w:t>Luis Bastardo.</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FBF732E" id="Text Box 6" o:spid="_x0000_s1028" type="#_x0000_t202" style="position:absolute;left:0;text-align:left;margin-left:310.4pt;margin-top:33.7pt;width:187.2pt;height:148.0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hvhAIAABc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CzUJ3euAqc7g24+QG2geWYqTN3mn5xSOmblqgNv7JW9y0nDKLLwsnk5OiI4wLI&#10;un+vGVxDtl5HoKGxXSgdFAMBOrD0eGQmhEJhMz+fz4sCTBRs2WKR5ufTeAepDseNdf4t1x0Kkxpb&#10;oD7Ck92d8yEcUh1cwm1OS8FWQsq4sJv1jbRoR0Amq/jt0V+4SRWclQ7HRsRxB6KEO4ItxBtpfyqz&#10;vEiv83Kymi3mk2JVTCflPF1M0qy8LmdpURa3q+8hwKyoWsEYV3dC8YMEs+LvKN43wyieKELU17ic&#10;5tORoz8mmcbvd0l2wkNHStHVeHF0IlVg9o1ikDapPBFynCcvw49Vhhoc/rEqUQeB+lEEflgPe8EB&#10;WNDIWrNHEIbVQBtQDK8JTFptv2HUQ2fW2H3dEssxku8UiKvMohJ8XBTTeQ5n7KllfWohigJUjT1G&#10;4/TGj+2/NVZsWrhplLPSVyDIRkSpPEe1lzF0X8xp/1KE9j5dR6/n92z5AwAA//8DAFBLAwQUAAYA&#10;CAAAACEA+CcDwOAAAAAKAQAADwAAAGRycy9kb3ducmV2LnhtbEyPzW6DMBCE75X6DtZG6q0xIQ1p&#10;CCaqKqFW4pSkD2Bg+RF4jbBD6Nt3e2pvO9rRzDfJaTGDmHFynSUFm3UAAqm0VUeNgq9r9vwKwnlN&#10;lR4soYJvdHBKHx8SHVf2TmecL74RHEIu1gpa78dYSle2aLRb2xGJf7WdjPYsp0ZWk75zuBlkGASR&#10;NLojbmj1iO8tlv3lZhR85mVWh7mpZ99vTJ+fi4+s3iv1tFrejiA8Lv7PDL/4jA4pMxX2RpUTg4Io&#10;DBjd87F/AcGGw2EXgigUbKPtDmSayP8T0h8AAAD//wMAUEsBAi0AFAAGAAgAAAAhALaDOJL+AAAA&#10;4QEAABMAAAAAAAAAAAAAAAAAAAAAAFtDb250ZW50X1R5cGVzXS54bWxQSwECLQAUAAYACAAAACEA&#10;OP0h/9YAAACUAQAACwAAAAAAAAAAAAAAAAAvAQAAX3JlbHMvLnJlbHNQSwECLQAUAAYACAAAACEA&#10;YdlYb4QCAAAXBQAADgAAAAAAAAAAAAAAAAAuAgAAZHJzL2Uyb0RvYy54bWxQSwECLQAUAAYACAAA&#10;ACEA+CcDwOAAAAAKAQAADwAAAAAAAAAAAAAAAADeBAAAZHJzL2Rvd25yZXYueG1sUEsFBgAAAAAE&#10;AAQA8wAAAOsFAAAAAA==&#10;" stroked="f">
                <v:textbox>
                  <w:txbxContent>
                    <w:p w:rsidR="00B46DCB" w:rsidRDefault="00B46DCB">
                      <w:r>
                        <w:rPr>
                          <w:noProof/>
                        </w:rPr>
                        <w:drawing>
                          <wp:inline distT="0" distB="0" distL="0" distR="0" wp14:anchorId="7516AE83" wp14:editId="0231C00B">
                            <wp:extent cx="1847850" cy="1317518"/>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851879" cy="1320391"/>
                                    </a:xfrm>
                                    <a:prstGeom prst="rect">
                                      <a:avLst/>
                                    </a:prstGeom>
                                    <a:noFill/>
                                    <a:ln w="9525">
                                      <a:noFill/>
                                      <a:miter lim="800000"/>
                                      <a:headEnd/>
                                      <a:tailEnd/>
                                    </a:ln>
                                  </pic:spPr>
                                </pic:pic>
                              </a:graphicData>
                            </a:graphic>
                          </wp:inline>
                        </w:drawing>
                      </w:r>
                    </w:p>
                    <w:p w:rsidR="00B46DCB" w:rsidRPr="001F1DBF" w:rsidRDefault="00B46DCB" w:rsidP="001F1DBF">
                      <w:pPr>
                        <w:jc w:val="center"/>
                        <w:rPr>
                          <w:sz w:val="18"/>
                          <w:szCs w:val="18"/>
                        </w:rPr>
                      </w:pPr>
                      <w:r w:rsidRPr="001F1DBF">
                        <w:rPr>
                          <w:sz w:val="18"/>
                          <w:szCs w:val="18"/>
                        </w:rPr>
                        <w:t xml:space="preserve">Sculpture by </w:t>
                      </w:r>
                      <w:hyperlink r:id="rId17" w:history="1">
                        <w:r w:rsidRPr="001F1DBF">
                          <w:rPr>
                            <w:rStyle w:val="Hyperlink"/>
                            <w:color w:val="auto"/>
                            <w:sz w:val="18"/>
                            <w:szCs w:val="18"/>
                            <w:u w:val="none"/>
                          </w:rPr>
                          <w:t>Carl Fredrick Reuterswärd</w:t>
                        </w:r>
                      </w:hyperlink>
                      <w:r w:rsidRPr="001F1DBF">
                        <w:rPr>
                          <w:sz w:val="18"/>
                          <w:szCs w:val="18"/>
                        </w:rPr>
                        <w:t>, photo by</w:t>
                      </w:r>
                      <w:r>
                        <w:rPr>
                          <w:sz w:val="18"/>
                          <w:szCs w:val="18"/>
                        </w:rPr>
                        <w:t xml:space="preserve"> </w:t>
                      </w:r>
                      <w:r w:rsidRPr="001F1DBF">
                        <w:rPr>
                          <w:sz w:val="18"/>
                          <w:szCs w:val="18"/>
                        </w:rPr>
                        <w:t>Luis Bastardo.</w:t>
                      </w:r>
                    </w:p>
                  </w:txbxContent>
                </v:textbox>
                <w10:wrap type="square"/>
              </v:shape>
            </w:pict>
          </mc:Fallback>
        </mc:AlternateContent>
      </w:r>
      <w:r w:rsidR="00382D38" w:rsidRPr="00EC56D1">
        <w:rPr>
          <w:rFonts w:ascii="Garamond" w:hAnsi="Garamond" w:cs="Calibri"/>
          <w:b/>
          <w:sz w:val="24"/>
          <w:szCs w:val="24"/>
        </w:rPr>
        <w:t xml:space="preserve">Emergency Preparedness:  </w:t>
      </w:r>
      <w:r w:rsidR="00EB19F3">
        <w:rPr>
          <w:rFonts w:ascii="Garamond" w:hAnsi="Garamond"/>
          <w:sz w:val="24"/>
          <w:szCs w:val="24"/>
        </w:rPr>
        <w:t xml:space="preserve">The University maintains a webpage with useful information about what the university will do in the event various emergencies, including weather events (e.g. tornadoes), direct threats (e.g. active shooters), and health crises (e.g. pandemics).  Students should sign up for the AU alerts program to keep abreast of any problems on campus.  They may also check blackboard or their email for notifications about </w:t>
      </w:r>
      <w:r w:rsidR="00EA4268">
        <w:rPr>
          <w:rFonts w:ascii="Garamond" w:hAnsi="Garamond"/>
          <w:sz w:val="24"/>
          <w:szCs w:val="24"/>
        </w:rPr>
        <w:t>how a given emergency affects scheduled classes as well as assignments.  The AU website for emergency preparedness can be found at:</w:t>
      </w:r>
    </w:p>
    <w:p w:rsidR="00EA4268" w:rsidRDefault="00B53B5B" w:rsidP="009F7C4A">
      <w:pPr>
        <w:pStyle w:val="ListParagraph"/>
        <w:spacing w:after="0"/>
        <w:ind w:right="-360"/>
        <w:jc w:val="both"/>
        <w:rPr>
          <w:rFonts w:ascii="Garamond" w:hAnsi="Garamond"/>
          <w:sz w:val="24"/>
          <w:szCs w:val="24"/>
        </w:rPr>
      </w:pPr>
      <w:hyperlink r:id="rId18" w:history="1">
        <w:r w:rsidR="00EA4268" w:rsidRPr="007C5E08">
          <w:rPr>
            <w:rStyle w:val="Hyperlink"/>
            <w:rFonts w:ascii="Garamond" w:hAnsi="Garamond"/>
            <w:sz w:val="24"/>
            <w:szCs w:val="24"/>
          </w:rPr>
          <w:t>http://www.american.edu/emergency/</w:t>
        </w:r>
      </w:hyperlink>
      <w:r w:rsidR="00EA4268">
        <w:rPr>
          <w:rFonts w:ascii="Garamond" w:hAnsi="Garamond"/>
          <w:sz w:val="24"/>
          <w:szCs w:val="24"/>
        </w:rPr>
        <w:t xml:space="preserve"> </w:t>
      </w:r>
    </w:p>
    <w:p w:rsidR="00397029" w:rsidRPr="00EC56D1" w:rsidRDefault="00397029">
      <w:pPr>
        <w:rPr>
          <w:rFonts w:ascii="Garamond" w:hAnsi="Garamond"/>
          <w:sz w:val="24"/>
          <w:szCs w:val="24"/>
        </w:rPr>
      </w:pPr>
    </w:p>
    <w:tbl>
      <w:tblPr>
        <w:tblStyle w:val="TableGrid"/>
        <w:tblW w:w="0" w:type="auto"/>
        <w:tblLayout w:type="fixed"/>
        <w:tblLook w:val="04A0" w:firstRow="1" w:lastRow="0" w:firstColumn="1" w:lastColumn="0" w:noHBand="0" w:noVBand="1"/>
      </w:tblPr>
      <w:tblGrid>
        <w:gridCol w:w="3078"/>
        <w:gridCol w:w="6498"/>
      </w:tblGrid>
      <w:tr w:rsidR="00397029" w:rsidRPr="00485626" w:rsidTr="00A00D9D">
        <w:tc>
          <w:tcPr>
            <w:tcW w:w="9576" w:type="dxa"/>
            <w:gridSpan w:val="2"/>
          </w:tcPr>
          <w:p w:rsidR="00397029" w:rsidRDefault="00397029" w:rsidP="00A00D9D">
            <w:pPr>
              <w:jc w:val="center"/>
              <w:rPr>
                <w:rFonts w:ascii="Garamond" w:hAnsi="Garamond"/>
                <w:b/>
              </w:rPr>
            </w:pPr>
          </w:p>
          <w:p w:rsidR="00397029" w:rsidRDefault="00397029" w:rsidP="00A00D9D">
            <w:pPr>
              <w:jc w:val="center"/>
              <w:rPr>
                <w:rFonts w:ascii="Garamond" w:hAnsi="Garamond"/>
                <w:b/>
              </w:rPr>
            </w:pPr>
            <w:r>
              <w:rPr>
                <w:rFonts w:ascii="Garamond" w:hAnsi="Garamond"/>
                <w:b/>
              </w:rPr>
              <w:t>SECTION</w:t>
            </w:r>
            <w:r w:rsidRPr="009D15CE">
              <w:rPr>
                <w:rFonts w:ascii="Garamond" w:hAnsi="Garamond"/>
                <w:b/>
              </w:rPr>
              <w:t xml:space="preserve"> 1: LEARNING TO STUDY WAR</w:t>
            </w:r>
          </w:p>
          <w:p w:rsidR="00397029" w:rsidRPr="009D15CE" w:rsidRDefault="00397029" w:rsidP="00A00D9D">
            <w:pPr>
              <w:rPr>
                <w:rFonts w:ascii="Garamond" w:hAnsi="Garamond"/>
                <w:b/>
              </w:rPr>
            </w:pP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8/30</w:t>
            </w:r>
          </w:p>
        </w:tc>
        <w:tc>
          <w:tcPr>
            <w:tcW w:w="6498" w:type="dxa"/>
          </w:tcPr>
          <w:p w:rsidR="00397029" w:rsidRDefault="00397029" w:rsidP="00A00D9D">
            <w:pPr>
              <w:spacing w:after="120"/>
              <w:rPr>
                <w:rFonts w:ascii="Garamond" w:hAnsi="Garamond"/>
                <w:b/>
              </w:rPr>
            </w:pPr>
            <w:r w:rsidRPr="00485626">
              <w:rPr>
                <w:rFonts w:ascii="Garamond" w:hAnsi="Garamond"/>
                <w:b/>
              </w:rPr>
              <w:t xml:space="preserve">Getting Started:  Why is Theory Important for Analyzing Violence?  </w:t>
            </w:r>
          </w:p>
          <w:p w:rsidR="00397029" w:rsidRDefault="00397029" w:rsidP="00A00D9D">
            <w:pPr>
              <w:rPr>
                <w:rFonts w:ascii="Garamond" w:hAnsi="Garamond"/>
                <w:b/>
              </w:rPr>
            </w:pPr>
            <w:r>
              <w:rPr>
                <w:rFonts w:ascii="Garamond" w:hAnsi="Garamond"/>
                <w:b/>
              </w:rPr>
              <w:t xml:space="preserve">   Part 1:  </w:t>
            </w:r>
            <w:r w:rsidRPr="00C83F3B">
              <w:rPr>
                <w:rFonts w:ascii="Garamond" w:hAnsi="Garamond"/>
                <w:b/>
              </w:rPr>
              <w:t>Getting to Know Each Other</w:t>
            </w:r>
          </w:p>
          <w:p w:rsidR="00397029" w:rsidRDefault="00397029" w:rsidP="00A00D9D">
            <w:pPr>
              <w:rPr>
                <w:rFonts w:ascii="Garamond" w:hAnsi="Garamond"/>
                <w:b/>
              </w:rPr>
            </w:pPr>
          </w:p>
          <w:p w:rsidR="00397029" w:rsidRPr="00C83F3B" w:rsidRDefault="00397029" w:rsidP="00A00D9D">
            <w:pPr>
              <w:rPr>
                <w:rFonts w:ascii="Garamond" w:hAnsi="Garamond"/>
                <w:b/>
              </w:rPr>
            </w:pPr>
            <w:r>
              <w:rPr>
                <w:rFonts w:ascii="Garamond" w:hAnsi="Garamond"/>
                <w:b/>
              </w:rPr>
              <w:t xml:space="preserve">   Part 2</w:t>
            </w:r>
            <w:r w:rsidRPr="00C83F3B">
              <w:rPr>
                <w:rFonts w:ascii="Garamond" w:hAnsi="Garamond"/>
                <w:b/>
              </w:rPr>
              <w:t>:  Syllabus Review</w:t>
            </w:r>
          </w:p>
          <w:p w:rsidR="00397029" w:rsidRDefault="00397029" w:rsidP="00A00D9D">
            <w:pPr>
              <w:rPr>
                <w:rFonts w:ascii="Garamond" w:hAnsi="Garamond"/>
                <w:b/>
              </w:rPr>
            </w:pPr>
          </w:p>
          <w:p w:rsidR="00397029" w:rsidRPr="00FF2AC2" w:rsidRDefault="00397029" w:rsidP="00A00D9D">
            <w:pPr>
              <w:rPr>
                <w:rFonts w:ascii="Garamond" w:hAnsi="Garamond"/>
              </w:rPr>
            </w:pPr>
            <w:r>
              <w:rPr>
                <w:rFonts w:ascii="Garamond" w:hAnsi="Garamond"/>
                <w:b/>
              </w:rPr>
              <w:t xml:space="preserve">   Part 3:  </w:t>
            </w:r>
            <w:r w:rsidRPr="00C83F3B">
              <w:rPr>
                <w:rFonts w:ascii="Garamond" w:hAnsi="Garamond"/>
                <w:b/>
              </w:rPr>
              <w:t>Why Do We Need Theory?</w:t>
            </w:r>
            <w:r w:rsidRPr="00FF2AC2">
              <w:rPr>
                <w:rFonts w:ascii="Garamond" w:hAnsi="Garamond"/>
              </w:rPr>
              <w:t xml:space="preserve">  </w:t>
            </w:r>
          </w:p>
          <w:p w:rsidR="00397029" w:rsidRPr="00485626" w:rsidRDefault="00397029" w:rsidP="00A00D9D">
            <w:pPr>
              <w:rPr>
                <w:rFonts w:ascii="Garamond" w:hAnsi="Garamond"/>
              </w:rPr>
            </w:pP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9/6</w:t>
            </w:r>
            <w:r w:rsidR="00971A10" w:rsidRPr="00110C3C">
              <w:rPr>
                <w:rFonts w:ascii="Garamond" w:hAnsi="Garamond"/>
                <w:b/>
                <w:noProof/>
              </w:rPr>
              <w:drawing>
                <wp:inline distT="0" distB="0" distL="0" distR="0" wp14:anchorId="6580210B" wp14:editId="7F809F30">
                  <wp:extent cx="1761939" cy="2293144"/>
                  <wp:effectExtent l="0" t="0" r="0" b="0"/>
                  <wp:docPr id="13" name="Picture 13" descr="http://www.angelfire.com/tn2/pmmstuff/Farsid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gelfire.com/tn2/pmmstuff/Farside2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4246" cy="2296146"/>
                          </a:xfrm>
                          <a:prstGeom prst="rect">
                            <a:avLst/>
                          </a:prstGeom>
                          <a:noFill/>
                          <a:ln>
                            <a:noFill/>
                          </a:ln>
                        </pic:spPr>
                      </pic:pic>
                    </a:graphicData>
                  </a:graphic>
                </wp:inline>
              </w:drawing>
            </w:r>
          </w:p>
          <w:p w:rsidR="00397029" w:rsidRDefault="00397029" w:rsidP="00A00D9D">
            <w:pPr>
              <w:rPr>
                <w:rFonts w:ascii="Garamond" w:hAnsi="Garamond"/>
                <w:b/>
              </w:rPr>
            </w:pPr>
          </w:p>
          <w:p w:rsidR="00397029" w:rsidRPr="00397029" w:rsidRDefault="00397029" w:rsidP="00397029">
            <w:pPr>
              <w:jc w:val="center"/>
              <w:rPr>
                <w:rFonts w:ascii="Garamond" w:hAnsi="Garamond"/>
                <w:i/>
                <w:sz w:val="18"/>
                <w:szCs w:val="18"/>
              </w:rPr>
            </w:pPr>
            <w:r w:rsidRPr="00397029">
              <w:rPr>
                <w:rFonts w:ascii="Garamond" w:hAnsi="Garamond"/>
                <w:i/>
                <w:sz w:val="18"/>
                <w:szCs w:val="18"/>
              </w:rPr>
              <w:t>Gary Larson, The Far Side</w:t>
            </w:r>
          </w:p>
          <w:p w:rsidR="00397029" w:rsidRPr="00110C3C" w:rsidRDefault="00397029" w:rsidP="00A00D9D">
            <w:pPr>
              <w:rPr>
                <w:rFonts w:ascii="Garamond" w:hAnsi="Garamond"/>
                <w:b/>
              </w:rPr>
            </w:pPr>
          </w:p>
        </w:tc>
        <w:tc>
          <w:tcPr>
            <w:tcW w:w="6498" w:type="dxa"/>
          </w:tcPr>
          <w:p w:rsidR="00397029" w:rsidRDefault="00397029" w:rsidP="00A00D9D">
            <w:pPr>
              <w:spacing w:after="120"/>
              <w:rPr>
                <w:rFonts w:ascii="Garamond" w:hAnsi="Garamond"/>
                <w:b/>
              </w:rPr>
            </w:pPr>
            <w:r w:rsidRPr="00485626">
              <w:rPr>
                <w:rFonts w:ascii="Garamond" w:hAnsi="Garamond"/>
                <w:b/>
              </w:rPr>
              <w:t>Studying War—‘This Ain’t No Cakewalk!’</w:t>
            </w:r>
          </w:p>
          <w:p w:rsidR="00397029" w:rsidRPr="00485626" w:rsidRDefault="00397029" w:rsidP="00A00D9D">
            <w:pPr>
              <w:rPr>
                <w:rFonts w:ascii="Garamond" w:hAnsi="Garamond"/>
                <w:b/>
              </w:rPr>
            </w:pPr>
            <w:r>
              <w:rPr>
                <w:rFonts w:ascii="Garamond" w:hAnsi="Garamond"/>
                <w:b/>
              </w:rPr>
              <w:t xml:space="preserve">   </w:t>
            </w:r>
            <w:r w:rsidRPr="00485626">
              <w:rPr>
                <w:rFonts w:ascii="Garamond" w:hAnsi="Garamond"/>
                <w:b/>
              </w:rPr>
              <w:t>Part 1:  Analytic Issues</w:t>
            </w:r>
          </w:p>
          <w:p w:rsidR="00397029" w:rsidRPr="00485626" w:rsidRDefault="00397029" w:rsidP="00397029">
            <w:pPr>
              <w:pStyle w:val="ListParagraph"/>
              <w:numPr>
                <w:ilvl w:val="0"/>
                <w:numId w:val="14"/>
              </w:numPr>
              <w:rPr>
                <w:rFonts w:ascii="Garamond" w:hAnsi="Garamond"/>
              </w:rPr>
            </w:pPr>
            <w:r w:rsidRPr="00C83F3B">
              <w:rPr>
                <w:rFonts w:ascii="Garamond" w:hAnsi="Garamond"/>
                <w:b/>
              </w:rPr>
              <w:t>Blackboard 1:</w:t>
            </w:r>
            <w:r w:rsidRPr="00485626">
              <w:rPr>
                <w:rFonts w:ascii="Garamond" w:hAnsi="Garamond"/>
              </w:rPr>
              <w:t xml:space="preserve"> Stathis Kalyvas.  2006.  </w:t>
            </w:r>
            <w:r w:rsidRPr="00485626">
              <w:rPr>
                <w:rFonts w:ascii="Garamond" w:hAnsi="Garamond"/>
                <w:i/>
              </w:rPr>
              <w:t>The Logic of Violence in Civil War</w:t>
            </w:r>
            <w:r w:rsidRPr="00485626">
              <w:rPr>
                <w:rFonts w:ascii="Garamond" w:hAnsi="Garamond"/>
              </w:rPr>
              <w:t>.  Cambridge.  Chapter 2</w:t>
            </w:r>
          </w:p>
          <w:p w:rsidR="00397029" w:rsidRPr="00485626" w:rsidRDefault="00397029" w:rsidP="00A00D9D">
            <w:pPr>
              <w:rPr>
                <w:rFonts w:ascii="Garamond" w:hAnsi="Garamond"/>
              </w:rPr>
            </w:pPr>
          </w:p>
          <w:p w:rsidR="00397029" w:rsidRPr="00485626" w:rsidRDefault="00397029" w:rsidP="00A00D9D">
            <w:pPr>
              <w:rPr>
                <w:rFonts w:ascii="Garamond" w:hAnsi="Garamond"/>
                <w:b/>
              </w:rPr>
            </w:pPr>
            <w:r>
              <w:rPr>
                <w:rFonts w:ascii="Garamond" w:hAnsi="Garamond"/>
                <w:b/>
              </w:rPr>
              <w:t xml:space="preserve">   </w:t>
            </w:r>
            <w:r w:rsidRPr="00485626">
              <w:rPr>
                <w:rFonts w:ascii="Garamond" w:hAnsi="Garamond"/>
                <w:b/>
              </w:rPr>
              <w:t>Part 2:  Methodological Issues</w:t>
            </w:r>
          </w:p>
          <w:p w:rsidR="00397029" w:rsidRPr="00485626" w:rsidRDefault="00397029" w:rsidP="00397029">
            <w:pPr>
              <w:pStyle w:val="ListParagraph"/>
              <w:numPr>
                <w:ilvl w:val="0"/>
                <w:numId w:val="13"/>
              </w:numPr>
              <w:rPr>
                <w:rFonts w:ascii="Garamond" w:hAnsi="Garamond"/>
              </w:rPr>
            </w:pPr>
            <w:r w:rsidRPr="00C83F3B">
              <w:rPr>
                <w:rFonts w:ascii="Garamond" w:hAnsi="Garamond"/>
                <w:b/>
              </w:rPr>
              <w:t>Blackboard 2:</w:t>
            </w:r>
            <w:r w:rsidRPr="00485626">
              <w:rPr>
                <w:rFonts w:ascii="Garamond" w:hAnsi="Garamond"/>
              </w:rPr>
              <w:t xml:space="preserve"> Carolyn Gallaher.  2009.  “Researching Repellent Groups:  Some Methodological Considerations on how to represent Militants, Radicals, and other Belligerents.”  In (Sriram et al Eds) </w:t>
            </w:r>
            <w:r w:rsidRPr="0086261A">
              <w:rPr>
                <w:rFonts w:ascii="Garamond" w:hAnsi="Garamond"/>
                <w:i/>
              </w:rPr>
              <w:t>Surviving Field Research:  Working in Violent and Difficult Situations</w:t>
            </w:r>
            <w:r w:rsidRPr="00485626">
              <w:rPr>
                <w:rFonts w:ascii="Garamond" w:hAnsi="Garamond"/>
              </w:rPr>
              <w:t xml:space="preserve">.  Routledge.  </w:t>
            </w:r>
          </w:p>
          <w:p w:rsidR="00397029" w:rsidRPr="00485626" w:rsidRDefault="00397029" w:rsidP="00397029">
            <w:pPr>
              <w:pStyle w:val="ListParagraph"/>
              <w:numPr>
                <w:ilvl w:val="0"/>
                <w:numId w:val="13"/>
              </w:numPr>
              <w:rPr>
                <w:rFonts w:ascii="Garamond" w:hAnsi="Garamond"/>
              </w:rPr>
            </w:pPr>
            <w:r w:rsidRPr="00C83F3B">
              <w:rPr>
                <w:rFonts w:ascii="Garamond" w:hAnsi="Garamond"/>
                <w:b/>
              </w:rPr>
              <w:t>Blackboard 3:</w:t>
            </w:r>
            <w:r w:rsidRPr="00485626">
              <w:rPr>
                <w:rFonts w:ascii="Garamond" w:hAnsi="Garamond"/>
              </w:rPr>
              <w:t xml:space="preserve"> Lee Ann Fuji.  2009.  “Interpreting Truth and Lies in Stories of Conflict and Violence.”  In </w:t>
            </w:r>
            <w:r>
              <w:rPr>
                <w:rFonts w:ascii="Garamond" w:hAnsi="Garamond"/>
                <w:i/>
              </w:rPr>
              <w:t>Surviving Field Research</w:t>
            </w:r>
            <w:r w:rsidRPr="0086261A">
              <w:rPr>
                <w:rFonts w:ascii="Garamond" w:hAnsi="Garamond"/>
                <w:i/>
              </w:rPr>
              <w:t xml:space="preserve">  </w:t>
            </w:r>
          </w:p>
          <w:p w:rsidR="00397029" w:rsidRPr="00971A10" w:rsidRDefault="00397029" w:rsidP="00A00D9D">
            <w:pPr>
              <w:pStyle w:val="ListParagraph"/>
              <w:numPr>
                <w:ilvl w:val="0"/>
                <w:numId w:val="13"/>
              </w:numPr>
              <w:rPr>
                <w:rFonts w:ascii="Garamond" w:hAnsi="Garamond"/>
              </w:rPr>
            </w:pPr>
            <w:r w:rsidRPr="00C83F3B">
              <w:rPr>
                <w:rFonts w:ascii="Garamond" w:hAnsi="Garamond"/>
                <w:b/>
              </w:rPr>
              <w:t>Blackboard 4:</w:t>
            </w:r>
            <w:r w:rsidRPr="00485626">
              <w:rPr>
                <w:rFonts w:ascii="Garamond" w:hAnsi="Garamond"/>
              </w:rPr>
              <w:t xml:space="preserve"> Amy Ross.  2009.  “Impact on Research of Security-seeking Behavior.”  In </w:t>
            </w:r>
            <w:r>
              <w:rPr>
                <w:rFonts w:ascii="Garamond" w:hAnsi="Garamond"/>
                <w:i/>
              </w:rPr>
              <w:t>Surviving Field Research</w:t>
            </w:r>
            <w:r w:rsidRPr="0086261A">
              <w:rPr>
                <w:rFonts w:ascii="Garamond" w:hAnsi="Garamond"/>
                <w:i/>
              </w:rPr>
              <w:t xml:space="preserve"> </w:t>
            </w:r>
          </w:p>
        </w:tc>
      </w:tr>
      <w:tr w:rsidR="00397029" w:rsidRPr="00485626" w:rsidTr="00A00D9D">
        <w:tc>
          <w:tcPr>
            <w:tcW w:w="9576" w:type="dxa"/>
            <w:gridSpan w:val="2"/>
          </w:tcPr>
          <w:p w:rsidR="00397029" w:rsidRPr="00110C3C" w:rsidRDefault="00397029" w:rsidP="00A00D9D">
            <w:pPr>
              <w:jc w:val="center"/>
              <w:rPr>
                <w:rFonts w:ascii="Garamond" w:hAnsi="Garamond"/>
                <w:b/>
              </w:rPr>
            </w:pPr>
          </w:p>
          <w:p w:rsidR="00397029" w:rsidRPr="00110C3C" w:rsidRDefault="00397029" w:rsidP="00A00D9D">
            <w:pPr>
              <w:jc w:val="center"/>
              <w:rPr>
                <w:rFonts w:ascii="Garamond" w:hAnsi="Garamond"/>
                <w:b/>
              </w:rPr>
            </w:pPr>
            <w:r w:rsidRPr="00110C3C">
              <w:rPr>
                <w:rFonts w:ascii="Garamond" w:hAnsi="Garamond"/>
                <w:b/>
              </w:rPr>
              <w:t>SECTION 2:  COMPTETING THEORIES</w:t>
            </w:r>
          </w:p>
          <w:p w:rsidR="00397029" w:rsidRPr="00110C3C" w:rsidRDefault="00397029" w:rsidP="00A00D9D">
            <w:pPr>
              <w:jc w:val="center"/>
              <w:rPr>
                <w:rFonts w:ascii="Garamond" w:hAnsi="Garamond"/>
                <w:b/>
              </w:rPr>
            </w:pP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9/13</w:t>
            </w:r>
          </w:p>
        </w:tc>
        <w:tc>
          <w:tcPr>
            <w:tcW w:w="6498" w:type="dxa"/>
          </w:tcPr>
          <w:p w:rsidR="00397029" w:rsidRDefault="00397029" w:rsidP="00A00D9D">
            <w:pPr>
              <w:spacing w:after="120"/>
              <w:rPr>
                <w:rFonts w:ascii="Garamond" w:hAnsi="Garamond"/>
                <w:b/>
              </w:rPr>
            </w:pPr>
            <w:r>
              <w:rPr>
                <w:rFonts w:ascii="Garamond" w:hAnsi="Garamond"/>
                <w:b/>
              </w:rPr>
              <w:t>The Role of the State</w:t>
            </w:r>
          </w:p>
          <w:p w:rsidR="00397029" w:rsidRPr="003C73DF" w:rsidRDefault="00397029" w:rsidP="00A00D9D">
            <w:pPr>
              <w:rPr>
                <w:rFonts w:ascii="Garamond" w:hAnsi="Garamond"/>
                <w:b/>
              </w:rPr>
            </w:pPr>
            <w:r>
              <w:rPr>
                <w:rFonts w:ascii="Garamond" w:hAnsi="Garamond"/>
                <w:b/>
              </w:rPr>
              <w:t xml:space="preserve">   </w:t>
            </w:r>
            <w:r w:rsidRPr="003C73DF">
              <w:rPr>
                <w:rFonts w:ascii="Garamond" w:hAnsi="Garamond"/>
                <w:b/>
              </w:rPr>
              <w:t>Part 1: War as something States do</w:t>
            </w:r>
          </w:p>
          <w:p w:rsidR="00397029" w:rsidRPr="009D15CE" w:rsidRDefault="00397029" w:rsidP="00397029">
            <w:pPr>
              <w:pStyle w:val="ListParagraph"/>
              <w:numPr>
                <w:ilvl w:val="0"/>
                <w:numId w:val="15"/>
              </w:numPr>
              <w:rPr>
                <w:rFonts w:ascii="Garamond" w:hAnsi="Garamond"/>
              </w:rPr>
            </w:pPr>
            <w:r w:rsidRPr="00C83F3B">
              <w:rPr>
                <w:rFonts w:ascii="Garamond" w:hAnsi="Garamond"/>
                <w:b/>
                <w:i/>
              </w:rPr>
              <w:t>Violence-a Reader</w:t>
            </w:r>
            <w:r w:rsidRPr="00C83F3B">
              <w:rPr>
                <w:rFonts w:ascii="Garamond" w:hAnsi="Garamond"/>
                <w:b/>
              </w:rPr>
              <w:t>,</w:t>
            </w:r>
            <w:r w:rsidRPr="009D15CE">
              <w:rPr>
                <w:rFonts w:ascii="Garamond" w:hAnsi="Garamond"/>
              </w:rPr>
              <w:t xml:space="preserve"> Chapter 4 (Charles Tilly:  </w:t>
            </w:r>
            <w:r w:rsidR="00367672">
              <w:rPr>
                <w:rFonts w:ascii="Garamond" w:hAnsi="Garamond"/>
              </w:rPr>
              <w:t>“</w:t>
            </w:r>
            <w:r w:rsidRPr="009D15CE">
              <w:rPr>
                <w:rFonts w:ascii="Garamond" w:hAnsi="Garamond"/>
              </w:rPr>
              <w:t>War Making and State Making as Organized Crime</w:t>
            </w:r>
            <w:r w:rsidR="00367672">
              <w:rPr>
                <w:rFonts w:ascii="Garamond" w:hAnsi="Garamond"/>
              </w:rPr>
              <w:t>”</w:t>
            </w:r>
            <w:r w:rsidRPr="009D15CE">
              <w:rPr>
                <w:rFonts w:ascii="Garamond" w:hAnsi="Garamond"/>
              </w:rPr>
              <w:t>)</w:t>
            </w:r>
          </w:p>
          <w:p w:rsidR="00397029" w:rsidRDefault="00397029" w:rsidP="00A00D9D">
            <w:pPr>
              <w:rPr>
                <w:rFonts w:ascii="Garamond" w:hAnsi="Garamond"/>
              </w:rPr>
            </w:pPr>
          </w:p>
          <w:p w:rsidR="00397029" w:rsidRPr="003C73DF" w:rsidRDefault="00397029" w:rsidP="00A00D9D">
            <w:pPr>
              <w:rPr>
                <w:rFonts w:ascii="Garamond" w:hAnsi="Garamond"/>
                <w:b/>
              </w:rPr>
            </w:pPr>
            <w:r>
              <w:rPr>
                <w:rFonts w:ascii="Garamond" w:hAnsi="Garamond"/>
                <w:b/>
              </w:rPr>
              <w:t xml:space="preserve">   </w:t>
            </w:r>
            <w:r w:rsidRPr="003C73DF">
              <w:rPr>
                <w:rFonts w:ascii="Garamond" w:hAnsi="Garamond"/>
                <w:b/>
              </w:rPr>
              <w:t xml:space="preserve">Part 2:  </w:t>
            </w:r>
            <w:r>
              <w:rPr>
                <w:rFonts w:ascii="Garamond" w:hAnsi="Garamond"/>
                <w:b/>
              </w:rPr>
              <w:t xml:space="preserve">Why Do States Wage War?  </w:t>
            </w:r>
          </w:p>
          <w:p w:rsidR="00397029" w:rsidRDefault="00397029" w:rsidP="00397029">
            <w:pPr>
              <w:pStyle w:val="ListParagraph"/>
              <w:numPr>
                <w:ilvl w:val="0"/>
                <w:numId w:val="15"/>
              </w:numPr>
              <w:rPr>
                <w:rFonts w:ascii="Garamond" w:hAnsi="Garamond"/>
              </w:rPr>
            </w:pPr>
            <w:r w:rsidRPr="00C83F3B">
              <w:rPr>
                <w:rFonts w:ascii="Garamond" w:hAnsi="Garamond"/>
                <w:b/>
              </w:rPr>
              <w:t>Blackboard 5:</w:t>
            </w:r>
            <w:r w:rsidRPr="009D15CE">
              <w:rPr>
                <w:rFonts w:ascii="Garamond" w:hAnsi="Garamond"/>
              </w:rPr>
              <w:t xml:space="preserve"> Carl von Clausewitz.   1968.  </w:t>
            </w:r>
            <w:r w:rsidRPr="009D15CE">
              <w:rPr>
                <w:rFonts w:ascii="Garamond" w:hAnsi="Garamond"/>
                <w:i/>
              </w:rPr>
              <w:t>On War</w:t>
            </w:r>
            <w:r w:rsidRPr="009D15CE">
              <w:rPr>
                <w:rFonts w:ascii="Garamond" w:hAnsi="Garamond"/>
              </w:rPr>
              <w:t xml:space="preserve">.  Penguin Classics.  </w:t>
            </w:r>
            <w:r w:rsidR="00A31A0B">
              <w:rPr>
                <w:rFonts w:ascii="Garamond" w:hAnsi="Garamond"/>
              </w:rPr>
              <w:t xml:space="preserve">Book 1, </w:t>
            </w:r>
            <w:r w:rsidRPr="009D15CE">
              <w:rPr>
                <w:rFonts w:ascii="Garamond" w:hAnsi="Garamond"/>
              </w:rPr>
              <w:t>Chapter 1</w:t>
            </w:r>
            <w:r w:rsidR="00AE13C6">
              <w:rPr>
                <w:rFonts w:ascii="Garamond" w:hAnsi="Garamond"/>
              </w:rPr>
              <w:t xml:space="preserve"> and Book 8, Chapters 5-6. </w:t>
            </w:r>
          </w:p>
          <w:p w:rsidR="00397029" w:rsidRDefault="00397029" w:rsidP="00A00D9D">
            <w:pPr>
              <w:rPr>
                <w:rFonts w:ascii="Garamond" w:hAnsi="Garamond"/>
              </w:rPr>
            </w:pPr>
          </w:p>
          <w:p w:rsidR="00397029" w:rsidRPr="003C73DF" w:rsidRDefault="00397029" w:rsidP="00A00D9D">
            <w:pPr>
              <w:rPr>
                <w:rFonts w:ascii="Garamond" w:hAnsi="Garamond"/>
                <w:b/>
              </w:rPr>
            </w:pPr>
            <w:r>
              <w:rPr>
                <w:rFonts w:ascii="Garamond" w:hAnsi="Garamond"/>
                <w:b/>
              </w:rPr>
              <w:t xml:space="preserve">   </w:t>
            </w:r>
            <w:r w:rsidRPr="003C73DF">
              <w:rPr>
                <w:rFonts w:ascii="Garamond" w:hAnsi="Garamond"/>
                <w:b/>
              </w:rPr>
              <w:t xml:space="preserve">Part 3:  Can Clausewitz Explain Afghanistan?  </w:t>
            </w:r>
          </w:p>
          <w:p w:rsidR="00397029" w:rsidRDefault="00397029" w:rsidP="00397029">
            <w:pPr>
              <w:pStyle w:val="ListParagraph"/>
              <w:numPr>
                <w:ilvl w:val="0"/>
                <w:numId w:val="15"/>
              </w:numPr>
              <w:rPr>
                <w:rFonts w:ascii="Garamond" w:hAnsi="Garamond"/>
              </w:rPr>
            </w:pPr>
            <w:r w:rsidRPr="00C83F3B">
              <w:rPr>
                <w:rFonts w:ascii="Garamond" w:hAnsi="Garamond"/>
                <w:b/>
              </w:rPr>
              <w:t>Blackboard 6:</w:t>
            </w:r>
            <w:r>
              <w:rPr>
                <w:rFonts w:ascii="Garamond" w:hAnsi="Garamond"/>
              </w:rPr>
              <w:t xml:space="preserve"> Major Frank Sobchak.  2005.  Clausewitz: “On Afghanistan.”  </w:t>
            </w:r>
            <w:r w:rsidRPr="003C73DF">
              <w:rPr>
                <w:rFonts w:ascii="Garamond" w:hAnsi="Garamond"/>
                <w:i/>
              </w:rPr>
              <w:t>Military Review</w:t>
            </w:r>
            <w:r>
              <w:rPr>
                <w:rFonts w:ascii="Garamond" w:hAnsi="Garamond"/>
              </w:rPr>
              <w:t xml:space="preserve">, July-August: 89-91.  </w:t>
            </w:r>
          </w:p>
          <w:p w:rsidR="00971A10" w:rsidRDefault="00397029" w:rsidP="00971A10">
            <w:pPr>
              <w:pStyle w:val="ListParagraph"/>
              <w:numPr>
                <w:ilvl w:val="0"/>
                <w:numId w:val="15"/>
              </w:numPr>
              <w:rPr>
                <w:rFonts w:ascii="Garamond" w:hAnsi="Garamond"/>
              </w:rPr>
            </w:pPr>
            <w:r w:rsidRPr="00C83F3B">
              <w:rPr>
                <w:rFonts w:ascii="Garamond" w:hAnsi="Garamond"/>
                <w:b/>
              </w:rPr>
              <w:t>Blackboard 7:</w:t>
            </w:r>
            <w:r>
              <w:rPr>
                <w:rFonts w:ascii="Garamond" w:hAnsi="Garamond"/>
              </w:rPr>
              <w:t xml:space="preserve">  Tony </w:t>
            </w:r>
            <w:r w:rsidR="00367672">
              <w:rPr>
                <w:rFonts w:ascii="Garamond" w:hAnsi="Garamond"/>
              </w:rPr>
              <w:t>C</w:t>
            </w:r>
            <w:r>
              <w:rPr>
                <w:rFonts w:ascii="Garamond" w:hAnsi="Garamond"/>
              </w:rPr>
              <w:t xml:space="preserve">orn.  2006.  “Clausewitz in Wonderland.”  Policy Review.  </w:t>
            </w:r>
            <w:hyperlink r:id="rId20" w:history="1">
              <w:r w:rsidRPr="00C831D8">
                <w:rPr>
                  <w:rStyle w:val="Hyperlink"/>
                  <w:rFonts w:ascii="Garamond" w:hAnsi="Garamond"/>
                </w:rPr>
                <w:t>http://www.hoover.org/research/clausewitz-wonderland</w:t>
              </w:r>
            </w:hyperlink>
            <w:r>
              <w:rPr>
                <w:rFonts w:ascii="Garamond" w:hAnsi="Garamond"/>
              </w:rPr>
              <w:t xml:space="preserve"> </w:t>
            </w:r>
          </w:p>
          <w:p w:rsidR="00971A10" w:rsidRPr="00971A10" w:rsidRDefault="00971A10" w:rsidP="00971A10">
            <w:pPr>
              <w:pStyle w:val="ListParagraph"/>
              <w:rPr>
                <w:rFonts w:ascii="Garamond" w:hAnsi="Garamond"/>
              </w:rPr>
            </w:pPr>
          </w:p>
          <w:p w:rsidR="00397029" w:rsidRPr="00FF2AC2" w:rsidRDefault="00397029" w:rsidP="00971A10">
            <w:pPr>
              <w:jc w:val="center"/>
              <w:rPr>
                <w:rFonts w:ascii="Garamond" w:hAnsi="Garamond"/>
                <w:b/>
              </w:rPr>
            </w:pPr>
            <w:r w:rsidRPr="00FF2AC2">
              <w:rPr>
                <w:rFonts w:ascii="Garamond" w:hAnsi="Garamond"/>
                <w:b/>
              </w:rPr>
              <w:t>Group 1</w:t>
            </w: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9/20</w:t>
            </w:r>
          </w:p>
          <w:p w:rsidR="00397029" w:rsidRPr="00110C3C" w:rsidRDefault="00397029" w:rsidP="00A00D9D">
            <w:pPr>
              <w:rPr>
                <w:rFonts w:ascii="Garamond" w:hAnsi="Garamond"/>
                <w:b/>
              </w:rPr>
            </w:pPr>
          </w:p>
        </w:tc>
        <w:tc>
          <w:tcPr>
            <w:tcW w:w="6498" w:type="dxa"/>
          </w:tcPr>
          <w:p w:rsidR="00397029" w:rsidRDefault="00397029" w:rsidP="00A00D9D">
            <w:pPr>
              <w:spacing w:after="120"/>
              <w:rPr>
                <w:rFonts w:ascii="Garamond" w:hAnsi="Garamond"/>
                <w:b/>
              </w:rPr>
            </w:pPr>
            <w:r>
              <w:rPr>
                <w:rFonts w:ascii="Garamond" w:hAnsi="Garamond"/>
                <w:b/>
              </w:rPr>
              <w:t>The Role of the State, continued</w:t>
            </w:r>
          </w:p>
          <w:p w:rsidR="00397029" w:rsidRPr="009E0E52" w:rsidRDefault="00397029" w:rsidP="00A00D9D">
            <w:pPr>
              <w:rPr>
                <w:rFonts w:ascii="Garamond" w:hAnsi="Garamond"/>
                <w:b/>
              </w:rPr>
            </w:pPr>
            <w:r w:rsidRPr="009E0E52">
              <w:rPr>
                <w:rFonts w:ascii="Garamond" w:hAnsi="Garamond"/>
                <w:b/>
              </w:rPr>
              <w:lastRenderedPageBreak/>
              <w:t xml:space="preserve">Part 1: Total War?  </w:t>
            </w:r>
          </w:p>
          <w:p w:rsidR="00397029" w:rsidRDefault="00397029" w:rsidP="00397029">
            <w:pPr>
              <w:pStyle w:val="ListParagraph"/>
              <w:numPr>
                <w:ilvl w:val="0"/>
                <w:numId w:val="15"/>
              </w:numPr>
              <w:rPr>
                <w:rFonts w:ascii="Garamond" w:hAnsi="Garamond"/>
              </w:rPr>
            </w:pPr>
            <w:r w:rsidRPr="00C83F3B">
              <w:rPr>
                <w:rFonts w:ascii="Garamond" w:hAnsi="Garamond"/>
                <w:b/>
                <w:i/>
              </w:rPr>
              <w:t>Violence-A Reader</w:t>
            </w:r>
            <w:r w:rsidRPr="009E0E52">
              <w:rPr>
                <w:rFonts w:ascii="Garamond" w:hAnsi="Garamond"/>
              </w:rPr>
              <w:t>, Chapter 3 (H. Arendt: Reflections on Violence</w:t>
            </w:r>
          </w:p>
          <w:p w:rsidR="00397029" w:rsidRPr="009E0E52" w:rsidRDefault="00397029" w:rsidP="00397029">
            <w:pPr>
              <w:pStyle w:val="ListParagraph"/>
              <w:numPr>
                <w:ilvl w:val="0"/>
                <w:numId w:val="15"/>
              </w:numPr>
              <w:rPr>
                <w:rFonts w:ascii="Garamond" w:hAnsi="Garamond"/>
              </w:rPr>
            </w:pPr>
            <w:r w:rsidRPr="00C83F3B">
              <w:rPr>
                <w:rFonts w:ascii="Garamond" w:hAnsi="Garamond"/>
                <w:b/>
              </w:rPr>
              <w:t>Blackboard 8:</w:t>
            </w:r>
            <w:r w:rsidRPr="009E0E52">
              <w:rPr>
                <w:rFonts w:ascii="Garamond" w:hAnsi="Garamond"/>
              </w:rPr>
              <w:t xml:space="preserve"> Bernard Wasserstein.  2009.  </w:t>
            </w:r>
            <w:r>
              <w:rPr>
                <w:rFonts w:ascii="Garamond" w:hAnsi="Garamond"/>
              </w:rPr>
              <w:t>“</w:t>
            </w:r>
            <w:r w:rsidRPr="009E0E52">
              <w:rPr>
                <w:rFonts w:ascii="Garamond" w:hAnsi="Garamond"/>
              </w:rPr>
              <w:t>Blame the Victim.</w:t>
            </w:r>
            <w:r>
              <w:rPr>
                <w:rFonts w:ascii="Garamond" w:hAnsi="Garamond"/>
              </w:rPr>
              <w:t>”</w:t>
            </w:r>
            <w:r w:rsidRPr="009E0E52">
              <w:rPr>
                <w:rFonts w:ascii="Garamond" w:hAnsi="Garamond"/>
              </w:rPr>
              <w:t xml:space="preserve">  </w:t>
            </w:r>
            <w:r w:rsidRPr="009E0E52">
              <w:rPr>
                <w:rFonts w:ascii="Garamond" w:hAnsi="Garamond"/>
                <w:i/>
              </w:rPr>
              <w:t>The Times Literary Supplement</w:t>
            </w:r>
            <w:r w:rsidRPr="009E0E52">
              <w:rPr>
                <w:rFonts w:ascii="Garamond" w:hAnsi="Garamond"/>
              </w:rPr>
              <w:t xml:space="preserve">.  October 9th, pages 13-15.  </w:t>
            </w:r>
          </w:p>
          <w:p w:rsidR="00397029" w:rsidRDefault="00397029" w:rsidP="00397029">
            <w:pPr>
              <w:pStyle w:val="ListParagraph"/>
              <w:numPr>
                <w:ilvl w:val="0"/>
                <w:numId w:val="15"/>
              </w:numPr>
              <w:rPr>
                <w:rFonts w:ascii="Garamond" w:hAnsi="Garamond"/>
              </w:rPr>
            </w:pPr>
            <w:r w:rsidRPr="00C83F3B">
              <w:rPr>
                <w:rFonts w:ascii="Garamond" w:hAnsi="Garamond"/>
                <w:b/>
                <w:i/>
              </w:rPr>
              <w:t>Violence-A Reader</w:t>
            </w:r>
            <w:r w:rsidRPr="009E0E52">
              <w:rPr>
                <w:rFonts w:ascii="Garamond" w:hAnsi="Garamond"/>
              </w:rPr>
              <w:t>, Chapter 6 (Z. Bauman: on the Holocaust)</w:t>
            </w:r>
          </w:p>
          <w:p w:rsidR="00397029" w:rsidRPr="00FF2AC2" w:rsidRDefault="00397029" w:rsidP="00A00D9D">
            <w:pPr>
              <w:rPr>
                <w:rFonts w:ascii="Garamond" w:hAnsi="Garamond"/>
                <w:b/>
              </w:rPr>
            </w:pPr>
          </w:p>
          <w:p w:rsidR="00397029" w:rsidRPr="0086261A" w:rsidRDefault="00397029" w:rsidP="00A00D9D">
            <w:pPr>
              <w:rPr>
                <w:rFonts w:ascii="Garamond" w:hAnsi="Garamond"/>
              </w:rPr>
            </w:pPr>
            <w:r w:rsidRPr="00FF2AC2">
              <w:rPr>
                <w:rFonts w:ascii="Garamond" w:hAnsi="Garamond"/>
                <w:b/>
              </w:rPr>
              <w:t>Part 2:  A</w:t>
            </w:r>
            <w:r w:rsidRPr="0086261A">
              <w:rPr>
                <w:rFonts w:ascii="Garamond" w:hAnsi="Garamond"/>
              </w:rPr>
              <w:t xml:space="preserve"> Case Study—the Battle of the Somme</w:t>
            </w:r>
          </w:p>
          <w:p w:rsidR="00397029" w:rsidRPr="009E0E52" w:rsidRDefault="00397029" w:rsidP="00397029">
            <w:pPr>
              <w:pStyle w:val="ListParagraph"/>
              <w:numPr>
                <w:ilvl w:val="0"/>
                <w:numId w:val="15"/>
              </w:numPr>
              <w:rPr>
                <w:rFonts w:ascii="Garamond" w:hAnsi="Garamond"/>
              </w:rPr>
            </w:pPr>
            <w:r w:rsidRPr="00C83F3B">
              <w:rPr>
                <w:rFonts w:ascii="Garamond" w:hAnsi="Garamond"/>
                <w:b/>
              </w:rPr>
              <w:t>Blackboard 9:</w:t>
            </w:r>
            <w:r w:rsidRPr="009E0E52">
              <w:rPr>
                <w:rFonts w:ascii="Garamond" w:hAnsi="Garamond"/>
              </w:rPr>
              <w:t xml:space="preserve"> Martin Gilbert.  2007.  </w:t>
            </w:r>
            <w:r w:rsidRPr="009E0E52">
              <w:rPr>
                <w:rFonts w:ascii="Garamond" w:hAnsi="Garamond"/>
                <w:i/>
              </w:rPr>
              <w:t>The Battle of the Somme</w:t>
            </w:r>
            <w:r w:rsidRPr="009E0E52">
              <w:rPr>
                <w:rFonts w:ascii="Garamond" w:hAnsi="Garamond"/>
              </w:rPr>
              <w:t>.  Holt.  Preface, Prelude, Chapter 3</w:t>
            </w:r>
          </w:p>
          <w:p w:rsidR="00397029" w:rsidRDefault="00397029" w:rsidP="00A00D9D">
            <w:pPr>
              <w:rPr>
                <w:rFonts w:ascii="Garamond" w:hAnsi="Garamond"/>
              </w:rPr>
            </w:pPr>
          </w:p>
          <w:p w:rsidR="00397029" w:rsidRDefault="00397029" w:rsidP="00A00D9D">
            <w:pPr>
              <w:jc w:val="center"/>
              <w:rPr>
                <w:rFonts w:ascii="Garamond" w:hAnsi="Garamond"/>
                <w:b/>
              </w:rPr>
            </w:pPr>
            <w:r w:rsidRPr="00FF2AC2">
              <w:rPr>
                <w:rFonts w:ascii="Garamond" w:hAnsi="Garamond"/>
                <w:b/>
              </w:rPr>
              <w:t>Group 2</w:t>
            </w:r>
          </w:p>
          <w:p w:rsidR="00397029" w:rsidRPr="00FF2AC2" w:rsidRDefault="00397029" w:rsidP="00A00D9D">
            <w:pPr>
              <w:jc w:val="center"/>
              <w:rPr>
                <w:rFonts w:ascii="Garamond" w:hAnsi="Garamond"/>
                <w:b/>
              </w:rPr>
            </w:pPr>
          </w:p>
        </w:tc>
      </w:tr>
      <w:tr w:rsidR="00397029" w:rsidRPr="00485626" w:rsidTr="00A00D9D">
        <w:tc>
          <w:tcPr>
            <w:tcW w:w="3078" w:type="dxa"/>
          </w:tcPr>
          <w:p w:rsidR="00397029" w:rsidRPr="00110C3C" w:rsidRDefault="00397029" w:rsidP="00A00D9D">
            <w:pPr>
              <w:rPr>
                <w:b/>
                <w:noProof/>
              </w:rPr>
            </w:pPr>
            <w:r w:rsidRPr="00110C3C">
              <w:rPr>
                <w:rFonts w:ascii="Garamond" w:hAnsi="Garamond"/>
                <w:b/>
              </w:rPr>
              <w:lastRenderedPageBreak/>
              <w:t>9/27</w:t>
            </w:r>
            <w:r w:rsidRPr="00110C3C">
              <w:rPr>
                <w:b/>
                <w:noProof/>
              </w:rPr>
              <w:t xml:space="preserve"> </w:t>
            </w:r>
          </w:p>
          <w:p w:rsidR="00397029" w:rsidRPr="00110C3C" w:rsidRDefault="00397029" w:rsidP="00A00D9D">
            <w:pPr>
              <w:rPr>
                <w:b/>
                <w:noProof/>
              </w:rPr>
            </w:pPr>
          </w:p>
          <w:p w:rsidR="00397029" w:rsidRPr="00110C3C" w:rsidRDefault="00397029" w:rsidP="00A00D9D">
            <w:pPr>
              <w:rPr>
                <w:b/>
                <w:noProof/>
              </w:rPr>
            </w:pPr>
          </w:p>
          <w:p w:rsidR="00397029" w:rsidRPr="00110C3C" w:rsidRDefault="00397029" w:rsidP="00A00D9D">
            <w:pPr>
              <w:ind w:left="-90"/>
              <w:rPr>
                <w:rFonts w:ascii="Garamond" w:hAnsi="Garamond"/>
                <w:b/>
              </w:rPr>
            </w:pPr>
            <w:r w:rsidRPr="00110C3C">
              <w:rPr>
                <w:b/>
                <w:noProof/>
              </w:rPr>
              <w:drawing>
                <wp:inline distT="0" distB="0" distL="0" distR="0" wp14:anchorId="07B2421C" wp14:editId="5C9ED5AE">
                  <wp:extent cx="1914525" cy="1657350"/>
                  <wp:effectExtent l="0" t="0" r="9525" b="0"/>
                  <wp:docPr id="1" name="Picture 1" descr="http://www.anglonautes.eu/english%20words/vocabulary_war_conflict_main/voc_war_arms_drones_1/voc_war_arms_drones_1_drone_command_bbq_24january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glonautes.eu/english%20words/vocabulary_war_conflict_main/voc_war_arms_drones_1/voc_war_arms_drones_1_drone_command_bbq_24january20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1512" cy="1663398"/>
                          </a:xfrm>
                          <a:prstGeom prst="rect">
                            <a:avLst/>
                          </a:prstGeom>
                          <a:noFill/>
                          <a:ln>
                            <a:noFill/>
                          </a:ln>
                        </pic:spPr>
                      </pic:pic>
                    </a:graphicData>
                  </a:graphic>
                </wp:inline>
              </w:drawing>
            </w:r>
          </w:p>
        </w:tc>
        <w:tc>
          <w:tcPr>
            <w:tcW w:w="6498" w:type="dxa"/>
          </w:tcPr>
          <w:p w:rsidR="00397029" w:rsidRDefault="00397029" w:rsidP="00A00D9D">
            <w:pPr>
              <w:spacing w:after="120"/>
              <w:rPr>
                <w:rFonts w:ascii="Garamond" w:hAnsi="Garamond"/>
                <w:b/>
              </w:rPr>
            </w:pPr>
            <w:r>
              <w:rPr>
                <w:rFonts w:ascii="Garamond" w:hAnsi="Garamond"/>
                <w:b/>
              </w:rPr>
              <w:t>Is There Something New about Contemporary War?</w:t>
            </w:r>
          </w:p>
          <w:p w:rsidR="00397029" w:rsidRPr="00E328F4" w:rsidRDefault="00397029" w:rsidP="00A00D9D">
            <w:pPr>
              <w:rPr>
                <w:rFonts w:ascii="Garamond" w:hAnsi="Garamond"/>
                <w:b/>
              </w:rPr>
            </w:pPr>
            <w:r w:rsidRPr="00E328F4">
              <w:rPr>
                <w:rFonts w:ascii="Garamond" w:hAnsi="Garamond"/>
                <w:b/>
              </w:rPr>
              <w:t>Part 1:  What’s New About New War?</w:t>
            </w:r>
          </w:p>
          <w:p w:rsidR="00397029" w:rsidRPr="00E328F4" w:rsidRDefault="00397029" w:rsidP="00397029">
            <w:pPr>
              <w:pStyle w:val="ListParagraph"/>
              <w:numPr>
                <w:ilvl w:val="0"/>
                <w:numId w:val="15"/>
              </w:numPr>
              <w:rPr>
                <w:rFonts w:ascii="Garamond" w:hAnsi="Garamond"/>
              </w:rPr>
            </w:pPr>
            <w:r w:rsidRPr="00C83F3B">
              <w:rPr>
                <w:rFonts w:ascii="Garamond" w:hAnsi="Garamond"/>
                <w:b/>
              </w:rPr>
              <w:t>Blackboard 10:</w:t>
            </w:r>
            <w:r w:rsidRPr="00E328F4">
              <w:rPr>
                <w:rFonts w:ascii="Garamond" w:hAnsi="Garamond"/>
              </w:rPr>
              <w:t xml:space="preserve">  Mary Kaldor.  2001.  </w:t>
            </w:r>
            <w:r w:rsidRPr="0058493B">
              <w:rPr>
                <w:rFonts w:ascii="Garamond" w:hAnsi="Garamond"/>
                <w:i/>
              </w:rPr>
              <w:t>New and Old Wars:  Organized Violence in a Global Era.</w:t>
            </w:r>
            <w:r w:rsidRPr="00E328F4">
              <w:rPr>
                <w:rFonts w:ascii="Garamond" w:hAnsi="Garamond"/>
              </w:rPr>
              <w:t xml:space="preserve">  Stanford.  Chapter</w:t>
            </w:r>
            <w:r>
              <w:rPr>
                <w:rFonts w:ascii="Garamond" w:hAnsi="Garamond"/>
              </w:rPr>
              <w:t>s</w:t>
            </w:r>
            <w:r w:rsidRPr="00E328F4">
              <w:rPr>
                <w:rFonts w:ascii="Garamond" w:hAnsi="Garamond"/>
              </w:rPr>
              <w:t xml:space="preserve"> 1</w:t>
            </w:r>
            <w:r>
              <w:rPr>
                <w:rFonts w:ascii="Garamond" w:hAnsi="Garamond"/>
              </w:rPr>
              <w:t>, 4, and 5</w:t>
            </w:r>
          </w:p>
          <w:p w:rsidR="00397029" w:rsidRDefault="00397029" w:rsidP="00397029">
            <w:pPr>
              <w:pStyle w:val="ListParagraph"/>
              <w:numPr>
                <w:ilvl w:val="0"/>
                <w:numId w:val="15"/>
              </w:numPr>
              <w:rPr>
                <w:rFonts w:ascii="Garamond" w:hAnsi="Garamond"/>
              </w:rPr>
            </w:pPr>
            <w:r w:rsidRPr="00C83F3B">
              <w:rPr>
                <w:rFonts w:ascii="Garamond" w:hAnsi="Garamond"/>
                <w:b/>
              </w:rPr>
              <w:t>Blackboard 11:</w:t>
            </w:r>
            <w:r w:rsidRPr="00E328F4">
              <w:rPr>
                <w:rFonts w:ascii="Garamond" w:hAnsi="Garamond"/>
              </w:rPr>
              <w:t xml:space="preserve">  Martin van Creveld.  1991.  </w:t>
            </w:r>
            <w:r w:rsidRPr="0058493B">
              <w:rPr>
                <w:rFonts w:ascii="Garamond" w:hAnsi="Garamond"/>
                <w:i/>
              </w:rPr>
              <w:t>The Transformation of War</w:t>
            </w:r>
            <w:r w:rsidRPr="00E328F4">
              <w:rPr>
                <w:rFonts w:ascii="Garamond" w:hAnsi="Garamond"/>
              </w:rPr>
              <w:t xml:space="preserve">.  Free Press.  Chapter 1.  </w:t>
            </w:r>
          </w:p>
          <w:p w:rsidR="00397029" w:rsidRDefault="00397029" w:rsidP="00A00D9D">
            <w:pPr>
              <w:rPr>
                <w:rFonts w:ascii="Garamond" w:hAnsi="Garamond"/>
              </w:rPr>
            </w:pPr>
          </w:p>
          <w:p w:rsidR="00397029" w:rsidRPr="00E328F4" w:rsidRDefault="00397029" w:rsidP="00A00D9D">
            <w:pPr>
              <w:rPr>
                <w:rFonts w:ascii="Garamond" w:hAnsi="Garamond"/>
                <w:b/>
              </w:rPr>
            </w:pPr>
            <w:r w:rsidRPr="00E328F4">
              <w:rPr>
                <w:rFonts w:ascii="Garamond" w:hAnsi="Garamond"/>
                <w:b/>
              </w:rPr>
              <w:t>Part 2:  Criti</w:t>
            </w:r>
            <w:r>
              <w:rPr>
                <w:rFonts w:ascii="Garamond" w:hAnsi="Garamond"/>
                <w:b/>
              </w:rPr>
              <w:t>cs</w:t>
            </w:r>
            <w:r w:rsidRPr="00E328F4">
              <w:rPr>
                <w:rFonts w:ascii="Garamond" w:hAnsi="Garamond"/>
                <w:b/>
              </w:rPr>
              <w:t xml:space="preserve"> of the New War Thesis</w:t>
            </w:r>
          </w:p>
          <w:p w:rsidR="00397029" w:rsidRDefault="00397029" w:rsidP="00397029">
            <w:pPr>
              <w:pStyle w:val="ListParagraph"/>
              <w:numPr>
                <w:ilvl w:val="0"/>
                <w:numId w:val="15"/>
              </w:numPr>
              <w:rPr>
                <w:rFonts w:ascii="Garamond" w:hAnsi="Garamond"/>
              </w:rPr>
            </w:pPr>
            <w:r w:rsidRPr="00C83F3B">
              <w:rPr>
                <w:rFonts w:ascii="Garamond" w:hAnsi="Garamond"/>
                <w:b/>
              </w:rPr>
              <w:t>Blackboard 12:</w:t>
            </w:r>
            <w:r w:rsidRPr="00E328F4">
              <w:rPr>
                <w:rFonts w:ascii="Garamond" w:hAnsi="Garamond"/>
              </w:rPr>
              <w:t xml:space="preserve">  Stathis Kalyvas.  2001.  ‘New’ and ‘Old’ Wars—A Valid Distinction? </w:t>
            </w:r>
            <w:r w:rsidRPr="0058493B">
              <w:rPr>
                <w:rFonts w:ascii="Garamond" w:hAnsi="Garamond"/>
                <w:i/>
              </w:rPr>
              <w:t>World Politics</w:t>
            </w:r>
            <w:r w:rsidRPr="00E328F4">
              <w:rPr>
                <w:rFonts w:ascii="Garamond" w:hAnsi="Garamond"/>
              </w:rPr>
              <w:t>, 54(1): 99-118</w:t>
            </w:r>
          </w:p>
          <w:p w:rsidR="00397029" w:rsidRDefault="00397029" w:rsidP="00A00D9D">
            <w:pPr>
              <w:rPr>
                <w:rFonts w:ascii="Garamond" w:hAnsi="Garamond"/>
              </w:rPr>
            </w:pPr>
          </w:p>
          <w:p w:rsidR="00397029" w:rsidRPr="00E328F4" w:rsidRDefault="00397029" w:rsidP="00A00D9D">
            <w:pPr>
              <w:rPr>
                <w:rFonts w:ascii="Garamond" w:hAnsi="Garamond"/>
                <w:b/>
              </w:rPr>
            </w:pPr>
            <w:r w:rsidRPr="00E328F4">
              <w:rPr>
                <w:rFonts w:ascii="Garamond" w:hAnsi="Garamond"/>
                <w:b/>
              </w:rPr>
              <w:t>Part 3:  Kaldor Responds</w:t>
            </w:r>
          </w:p>
          <w:p w:rsidR="00397029" w:rsidRPr="00C34767" w:rsidRDefault="00397029" w:rsidP="00397029">
            <w:pPr>
              <w:pStyle w:val="ListParagraph"/>
              <w:numPr>
                <w:ilvl w:val="0"/>
                <w:numId w:val="15"/>
              </w:numPr>
              <w:rPr>
                <w:rFonts w:ascii="Garamond" w:hAnsi="Garamond"/>
              </w:rPr>
            </w:pPr>
            <w:r w:rsidRPr="00C83F3B">
              <w:rPr>
                <w:rFonts w:ascii="Garamond" w:hAnsi="Garamond"/>
                <w:b/>
              </w:rPr>
              <w:t>Blackboard 13</w:t>
            </w:r>
            <w:r w:rsidR="00C83F3B">
              <w:rPr>
                <w:rFonts w:ascii="Garamond" w:hAnsi="Garamond"/>
                <w:b/>
              </w:rPr>
              <w:t>:</w:t>
            </w:r>
            <w:r w:rsidRPr="00C34767">
              <w:rPr>
                <w:rFonts w:ascii="Garamond" w:hAnsi="Garamond"/>
              </w:rPr>
              <w:t xml:space="preserve">  Mary Kaldor.  2013.  In Defence of New Wars. </w:t>
            </w:r>
            <w:r w:rsidRPr="00C34767">
              <w:rPr>
                <w:rFonts w:ascii="Garamond" w:hAnsi="Garamond"/>
                <w:i/>
              </w:rPr>
              <w:t>Stability:  International Journal of Security and Development</w:t>
            </w:r>
            <w:r w:rsidRPr="00C34767">
              <w:rPr>
                <w:rFonts w:ascii="Garamond" w:hAnsi="Garamond"/>
              </w:rPr>
              <w:t xml:space="preserve">,   2(1): </w:t>
            </w:r>
            <w:r>
              <w:rPr>
                <w:rFonts w:ascii="Garamond" w:hAnsi="Garamond"/>
              </w:rPr>
              <w:t xml:space="preserve"> </w:t>
            </w:r>
            <w:r w:rsidRPr="00C34767">
              <w:rPr>
                <w:rFonts w:ascii="Garamond" w:hAnsi="Garamond"/>
              </w:rPr>
              <w:t xml:space="preserve">1-16.  </w:t>
            </w:r>
          </w:p>
          <w:p w:rsidR="00397029" w:rsidRPr="00E328F4" w:rsidRDefault="00397029" w:rsidP="00A00D9D">
            <w:pPr>
              <w:pStyle w:val="ListParagraph"/>
              <w:rPr>
                <w:rFonts w:ascii="Garamond" w:hAnsi="Garamond"/>
              </w:rPr>
            </w:pPr>
          </w:p>
          <w:p w:rsidR="00397029" w:rsidRDefault="00397029" w:rsidP="00A00D9D">
            <w:pPr>
              <w:jc w:val="center"/>
              <w:rPr>
                <w:rFonts w:ascii="Garamond" w:hAnsi="Garamond"/>
                <w:b/>
              </w:rPr>
            </w:pPr>
            <w:r w:rsidRPr="00FF2AC2">
              <w:rPr>
                <w:rFonts w:ascii="Garamond" w:hAnsi="Garamond"/>
                <w:b/>
              </w:rPr>
              <w:t>Paper 1 Due</w:t>
            </w:r>
          </w:p>
          <w:p w:rsidR="00397029" w:rsidRPr="00FF2AC2" w:rsidRDefault="00397029" w:rsidP="00A00D9D">
            <w:pPr>
              <w:jc w:val="center"/>
              <w:rPr>
                <w:rFonts w:ascii="Garamond" w:hAnsi="Garamond"/>
                <w:b/>
              </w:rPr>
            </w:pP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10/4</w:t>
            </w:r>
          </w:p>
        </w:tc>
        <w:tc>
          <w:tcPr>
            <w:tcW w:w="6498" w:type="dxa"/>
          </w:tcPr>
          <w:p w:rsidR="00397029" w:rsidRPr="006C4D3D" w:rsidRDefault="00397029" w:rsidP="00A00D9D">
            <w:pPr>
              <w:spacing w:after="120"/>
              <w:rPr>
                <w:rFonts w:ascii="Garamond" w:hAnsi="Garamond"/>
                <w:b/>
              </w:rPr>
            </w:pPr>
            <w:r w:rsidRPr="006C4D3D">
              <w:rPr>
                <w:rFonts w:ascii="Garamond" w:hAnsi="Garamond"/>
                <w:b/>
              </w:rPr>
              <w:t>Is There Something New about Contemporary War? Continued</w:t>
            </w:r>
          </w:p>
          <w:p w:rsidR="00397029" w:rsidRPr="006C4D3D" w:rsidRDefault="00397029" w:rsidP="00A00D9D">
            <w:pPr>
              <w:rPr>
                <w:rFonts w:ascii="Garamond" w:hAnsi="Garamond"/>
                <w:b/>
              </w:rPr>
            </w:pPr>
            <w:r w:rsidRPr="006C4D3D">
              <w:rPr>
                <w:rFonts w:ascii="Garamond" w:hAnsi="Garamond"/>
                <w:b/>
              </w:rPr>
              <w:t xml:space="preserve">Part 1:  Are States Really that Weak?  </w:t>
            </w:r>
          </w:p>
          <w:p w:rsidR="00397029" w:rsidRPr="006C4D3D" w:rsidRDefault="00397029" w:rsidP="00397029">
            <w:pPr>
              <w:pStyle w:val="ListParagraph"/>
              <w:numPr>
                <w:ilvl w:val="0"/>
                <w:numId w:val="15"/>
              </w:numPr>
              <w:rPr>
                <w:rFonts w:ascii="Garamond" w:hAnsi="Garamond"/>
              </w:rPr>
            </w:pPr>
            <w:r w:rsidRPr="00C83F3B">
              <w:rPr>
                <w:rFonts w:ascii="Garamond" w:hAnsi="Garamond"/>
                <w:b/>
              </w:rPr>
              <w:t>Blackboard 14:</w:t>
            </w:r>
            <w:r w:rsidRPr="006C4D3D">
              <w:rPr>
                <w:rFonts w:ascii="Garamond" w:hAnsi="Garamond"/>
              </w:rPr>
              <w:t xml:space="preserve"> Derek Gregory.  2004.  </w:t>
            </w:r>
            <w:r w:rsidRPr="006C4D3D">
              <w:rPr>
                <w:rFonts w:ascii="Garamond" w:hAnsi="Garamond"/>
                <w:i/>
              </w:rPr>
              <w:t>The Colonial Present</w:t>
            </w:r>
            <w:r w:rsidRPr="006C4D3D">
              <w:rPr>
                <w:rFonts w:ascii="Garamond" w:hAnsi="Garamond"/>
              </w:rPr>
              <w:t xml:space="preserve">.  Blackwell.  Chapter 1.  </w:t>
            </w:r>
          </w:p>
          <w:p w:rsidR="00397029" w:rsidRDefault="00397029" w:rsidP="00397029">
            <w:pPr>
              <w:pStyle w:val="ListParagraph"/>
              <w:numPr>
                <w:ilvl w:val="0"/>
                <w:numId w:val="15"/>
              </w:numPr>
              <w:rPr>
                <w:rFonts w:ascii="Garamond" w:hAnsi="Garamond"/>
              </w:rPr>
            </w:pPr>
            <w:r w:rsidRPr="00C83F3B">
              <w:rPr>
                <w:rFonts w:ascii="Garamond" w:hAnsi="Garamond"/>
                <w:b/>
              </w:rPr>
              <w:t>Blackboard 15:</w:t>
            </w:r>
            <w:r w:rsidRPr="006C4D3D">
              <w:rPr>
                <w:rFonts w:ascii="Garamond" w:hAnsi="Garamond"/>
              </w:rPr>
              <w:t xml:space="preserve">  Žižek, Slavoj. 2002.  Are We in a War? Do We Have an Enemy?  </w:t>
            </w:r>
            <w:r w:rsidRPr="006C4D3D">
              <w:rPr>
                <w:rFonts w:ascii="Garamond" w:hAnsi="Garamond"/>
                <w:i/>
              </w:rPr>
              <w:t>London Review of Books</w:t>
            </w:r>
            <w:r w:rsidRPr="006C4D3D">
              <w:rPr>
                <w:rFonts w:ascii="Garamond" w:hAnsi="Garamond"/>
              </w:rPr>
              <w:t xml:space="preserve"> 24(10): 3-6  </w:t>
            </w:r>
          </w:p>
          <w:p w:rsidR="00397029" w:rsidRPr="006C4D3D" w:rsidRDefault="00397029" w:rsidP="00A00D9D">
            <w:pPr>
              <w:pStyle w:val="ListParagraph"/>
              <w:rPr>
                <w:rFonts w:ascii="Garamond" w:hAnsi="Garamond"/>
              </w:rPr>
            </w:pPr>
          </w:p>
          <w:p w:rsidR="00397029" w:rsidRPr="006C4D3D" w:rsidRDefault="00397029" w:rsidP="00A00D9D">
            <w:pPr>
              <w:rPr>
                <w:rFonts w:ascii="Garamond" w:hAnsi="Garamond"/>
                <w:b/>
              </w:rPr>
            </w:pPr>
            <w:r w:rsidRPr="006C4D3D">
              <w:rPr>
                <w:rFonts w:ascii="Garamond" w:hAnsi="Garamond"/>
                <w:b/>
              </w:rPr>
              <w:t xml:space="preserve">Part 2:  Is Warfare on the Decline?   </w:t>
            </w:r>
          </w:p>
          <w:p w:rsidR="00397029" w:rsidRDefault="00397029" w:rsidP="00397029">
            <w:pPr>
              <w:pStyle w:val="ListParagraph"/>
              <w:numPr>
                <w:ilvl w:val="0"/>
                <w:numId w:val="15"/>
              </w:numPr>
              <w:rPr>
                <w:rFonts w:ascii="Garamond" w:hAnsi="Garamond"/>
              </w:rPr>
            </w:pPr>
            <w:r w:rsidRPr="00C83F3B">
              <w:rPr>
                <w:rFonts w:ascii="Garamond" w:hAnsi="Garamond"/>
                <w:b/>
              </w:rPr>
              <w:t>Blackboard 16:</w:t>
            </w:r>
            <w:r w:rsidRPr="001C5886">
              <w:rPr>
                <w:rFonts w:ascii="Garamond" w:hAnsi="Garamond"/>
              </w:rPr>
              <w:t xml:space="preserve">  John Mueller.  </w:t>
            </w:r>
            <w:r w:rsidR="00CD4F13">
              <w:rPr>
                <w:rFonts w:ascii="Garamond" w:hAnsi="Garamond"/>
              </w:rPr>
              <w:t xml:space="preserve">2007. </w:t>
            </w:r>
            <w:r w:rsidRPr="006C4D3D">
              <w:rPr>
                <w:rFonts w:ascii="Garamond" w:hAnsi="Garamond"/>
                <w:i/>
              </w:rPr>
              <w:t>The Remnants of War</w:t>
            </w:r>
            <w:r w:rsidRPr="001C5886">
              <w:rPr>
                <w:rFonts w:ascii="Garamond" w:hAnsi="Garamond"/>
              </w:rPr>
              <w:t xml:space="preserve">.  Ithaca:  Cornell University Press, selected chapters.  </w:t>
            </w:r>
          </w:p>
          <w:p w:rsidR="00397029" w:rsidRDefault="00397029" w:rsidP="00397029">
            <w:pPr>
              <w:pStyle w:val="ListParagraph"/>
              <w:numPr>
                <w:ilvl w:val="0"/>
                <w:numId w:val="15"/>
              </w:numPr>
              <w:rPr>
                <w:rFonts w:ascii="Garamond" w:hAnsi="Garamond"/>
              </w:rPr>
            </w:pPr>
            <w:r w:rsidRPr="00C83F3B">
              <w:rPr>
                <w:rFonts w:ascii="Garamond" w:hAnsi="Garamond"/>
                <w:b/>
              </w:rPr>
              <w:t>Blackboard 17:</w:t>
            </w:r>
            <w:r w:rsidRPr="001C5886">
              <w:rPr>
                <w:rFonts w:ascii="Garamond" w:hAnsi="Garamond"/>
              </w:rPr>
              <w:t xml:space="preserve">  Forum: The Decline of War? International Studies Review 15(3): 4</w:t>
            </w:r>
            <w:r>
              <w:rPr>
                <w:rFonts w:ascii="Garamond" w:hAnsi="Garamond"/>
              </w:rPr>
              <w:t xml:space="preserve">00-405.  (multiple authors).   </w:t>
            </w:r>
          </w:p>
          <w:p w:rsidR="00397029" w:rsidRDefault="00397029" w:rsidP="00A00D9D">
            <w:pPr>
              <w:pStyle w:val="ListParagraph"/>
              <w:rPr>
                <w:rFonts w:ascii="Garamond" w:hAnsi="Garamond"/>
              </w:rPr>
            </w:pPr>
          </w:p>
          <w:p w:rsidR="00971A10" w:rsidRDefault="00971A10" w:rsidP="00A00D9D">
            <w:pPr>
              <w:pStyle w:val="ListParagraph"/>
              <w:rPr>
                <w:rFonts w:ascii="Garamond" w:hAnsi="Garamond"/>
              </w:rPr>
            </w:pPr>
          </w:p>
          <w:p w:rsidR="00397029" w:rsidRDefault="00397029" w:rsidP="00A00D9D">
            <w:pPr>
              <w:jc w:val="center"/>
              <w:rPr>
                <w:rFonts w:ascii="Garamond" w:hAnsi="Garamond"/>
                <w:b/>
              </w:rPr>
            </w:pPr>
            <w:r w:rsidRPr="00FF2AC2">
              <w:rPr>
                <w:rFonts w:ascii="Garamond" w:hAnsi="Garamond"/>
                <w:b/>
              </w:rPr>
              <w:t>Group 3</w:t>
            </w:r>
          </w:p>
          <w:p w:rsidR="00971A10" w:rsidRPr="00FF2AC2" w:rsidRDefault="00971A10" w:rsidP="00A00D9D">
            <w:pPr>
              <w:jc w:val="center"/>
              <w:rPr>
                <w:rFonts w:ascii="Garamond" w:hAnsi="Garamond"/>
                <w:b/>
              </w:rPr>
            </w:pP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10/11</w:t>
            </w:r>
          </w:p>
          <w:p w:rsidR="00397029" w:rsidRPr="00110C3C" w:rsidRDefault="00397029" w:rsidP="00A00D9D">
            <w:pPr>
              <w:rPr>
                <w:rFonts w:ascii="Garamond" w:hAnsi="Garamond"/>
                <w:b/>
              </w:rPr>
            </w:pPr>
          </w:p>
          <w:p w:rsidR="00397029" w:rsidRPr="00110C3C" w:rsidRDefault="00397029" w:rsidP="00A00D9D">
            <w:pPr>
              <w:ind w:right="-378"/>
              <w:rPr>
                <w:rFonts w:ascii="Garamond" w:hAnsi="Garamond"/>
                <w:b/>
              </w:rPr>
            </w:pPr>
            <w:r w:rsidRPr="00110C3C">
              <w:rPr>
                <w:b/>
                <w:noProof/>
              </w:rPr>
              <w:lastRenderedPageBreak/>
              <w:drawing>
                <wp:inline distT="0" distB="0" distL="0" distR="0" wp14:anchorId="1D6A82FB" wp14:editId="1A2F89FD">
                  <wp:extent cx="1864519" cy="1843087"/>
                  <wp:effectExtent l="0" t="0" r="2540" b="5080"/>
                  <wp:docPr id="4" name="Picture 4" descr="http://worldbeyondwar.org/wp-content/uploads/2014/01/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orldbeyondwar.org/wp-content/uploads/2014/01/environmen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541" cy="1851017"/>
                          </a:xfrm>
                          <a:prstGeom prst="rect">
                            <a:avLst/>
                          </a:prstGeom>
                          <a:noFill/>
                          <a:ln>
                            <a:noFill/>
                          </a:ln>
                        </pic:spPr>
                      </pic:pic>
                    </a:graphicData>
                  </a:graphic>
                </wp:inline>
              </w:drawing>
            </w:r>
          </w:p>
          <w:p w:rsidR="00397029" w:rsidRDefault="00397029" w:rsidP="00A00D9D">
            <w:pPr>
              <w:jc w:val="center"/>
              <w:rPr>
                <w:rFonts w:ascii="Garamond" w:hAnsi="Garamond"/>
                <w:sz w:val="18"/>
                <w:szCs w:val="18"/>
              </w:rPr>
            </w:pPr>
            <w:r>
              <w:rPr>
                <w:rFonts w:ascii="Garamond" w:hAnsi="Garamond"/>
                <w:sz w:val="18"/>
                <w:szCs w:val="18"/>
              </w:rPr>
              <w:t xml:space="preserve">Kuwaiti </w:t>
            </w:r>
            <w:r w:rsidRPr="00110C3C">
              <w:rPr>
                <w:rFonts w:ascii="Garamond" w:hAnsi="Garamond"/>
                <w:sz w:val="18"/>
                <w:szCs w:val="18"/>
              </w:rPr>
              <w:t>Oil Fields on Fire during the first Gulf War</w:t>
            </w:r>
            <w:r>
              <w:rPr>
                <w:rFonts w:ascii="Garamond" w:hAnsi="Garamond"/>
                <w:sz w:val="18"/>
                <w:szCs w:val="18"/>
              </w:rPr>
              <w:t xml:space="preserve">.  </w:t>
            </w:r>
          </w:p>
          <w:p w:rsidR="00397029" w:rsidRPr="00110C3C" w:rsidRDefault="00397029" w:rsidP="00397029">
            <w:pPr>
              <w:jc w:val="center"/>
              <w:rPr>
                <w:rFonts w:ascii="Garamond" w:hAnsi="Garamond"/>
                <w:b/>
                <w:sz w:val="18"/>
                <w:szCs w:val="18"/>
              </w:rPr>
            </w:pPr>
            <w:r>
              <w:rPr>
                <w:rFonts w:ascii="Garamond" w:hAnsi="Garamond"/>
                <w:sz w:val="18"/>
                <w:szCs w:val="18"/>
              </w:rPr>
              <w:t>Photo by: Tech. Sgt. David McLeod</w:t>
            </w:r>
          </w:p>
        </w:tc>
        <w:tc>
          <w:tcPr>
            <w:tcW w:w="6498" w:type="dxa"/>
          </w:tcPr>
          <w:p w:rsidR="00397029" w:rsidRPr="00EC56D1" w:rsidRDefault="00397029" w:rsidP="00A00D9D">
            <w:pPr>
              <w:spacing w:after="120"/>
              <w:rPr>
                <w:rFonts w:ascii="Garamond" w:hAnsi="Garamond"/>
                <w:b/>
              </w:rPr>
            </w:pPr>
            <w:r w:rsidRPr="00EC56D1">
              <w:rPr>
                <w:rFonts w:ascii="Garamond" w:hAnsi="Garamond"/>
                <w:b/>
              </w:rPr>
              <w:lastRenderedPageBreak/>
              <w:t>Environmental Explanations</w:t>
            </w:r>
          </w:p>
          <w:p w:rsidR="00397029" w:rsidRPr="00EC56D1" w:rsidRDefault="00397029" w:rsidP="00A00D9D">
            <w:pPr>
              <w:ind w:left="3600" w:hanging="3600"/>
              <w:rPr>
                <w:rFonts w:ascii="Garamond" w:hAnsi="Garamond"/>
              </w:rPr>
            </w:pPr>
            <w:r w:rsidRPr="00EC56D1">
              <w:rPr>
                <w:rFonts w:ascii="Garamond" w:hAnsi="Garamond"/>
                <w:b/>
              </w:rPr>
              <w:t>Part 1:</w:t>
            </w:r>
            <w:r w:rsidRPr="00EC56D1">
              <w:rPr>
                <w:rFonts w:ascii="Garamond" w:hAnsi="Garamond"/>
              </w:rPr>
              <w:t xml:space="preserve">  </w:t>
            </w:r>
            <w:r w:rsidRPr="002E1347">
              <w:rPr>
                <w:rFonts w:ascii="Garamond" w:hAnsi="Garamond"/>
                <w:b/>
              </w:rPr>
              <w:t>Does Scarcity Cause Conflict?</w:t>
            </w:r>
          </w:p>
          <w:p w:rsidR="00397029" w:rsidRDefault="00397029" w:rsidP="00397029">
            <w:pPr>
              <w:pStyle w:val="ListParagraph"/>
              <w:numPr>
                <w:ilvl w:val="0"/>
                <w:numId w:val="16"/>
              </w:numPr>
              <w:tabs>
                <w:tab w:val="left" w:pos="3600"/>
              </w:tabs>
              <w:rPr>
                <w:rFonts w:ascii="Garamond" w:hAnsi="Garamond"/>
              </w:rPr>
            </w:pPr>
            <w:r w:rsidRPr="00C83F3B">
              <w:rPr>
                <w:rFonts w:ascii="Garamond" w:hAnsi="Garamond"/>
                <w:b/>
              </w:rPr>
              <w:lastRenderedPageBreak/>
              <w:t>Blackboard 18:</w:t>
            </w:r>
            <w:r w:rsidRPr="002E1347">
              <w:rPr>
                <w:rFonts w:ascii="Garamond" w:hAnsi="Garamond"/>
              </w:rPr>
              <w:t xml:space="preserve">  Jared Diamond. 2005. </w:t>
            </w:r>
            <w:r w:rsidRPr="002E1347">
              <w:rPr>
                <w:rFonts w:ascii="Garamond" w:hAnsi="Garamond"/>
                <w:i/>
              </w:rPr>
              <w:t>Collapse: How Societies Choose To Fail or Succeed</w:t>
            </w:r>
            <w:r w:rsidRPr="002E1347">
              <w:rPr>
                <w:rFonts w:ascii="Garamond" w:hAnsi="Garamond"/>
              </w:rPr>
              <w:t>. Viking Press. Chapter 10</w:t>
            </w:r>
          </w:p>
          <w:p w:rsidR="00397029" w:rsidRDefault="00397029" w:rsidP="00A00D9D">
            <w:pPr>
              <w:pStyle w:val="ListParagraph"/>
              <w:tabs>
                <w:tab w:val="left" w:pos="3600"/>
              </w:tabs>
              <w:rPr>
                <w:rFonts w:ascii="Garamond" w:hAnsi="Garamond"/>
              </w:rPr>
            </w:pPr>
          </w:p>
          <w:p w:rsidR="00397029" w:rsidRPr="00EC56D1" w:rsidRDefault="00397029" w:rsidP="00A00D9D">
            <w:pPr>
              <w:rPr>
                <w:rFonts w:ascii="Garamond" w:hAnsi="Garamond"/>
              </w:rPr>
            </w:pPr>
            <w:r w:rsidRPr="00EC56D1">
              <w:rPr>
                <w:rFonts w:ascii="Garamond" w:hAnsi="Garamond"/>
                <w:b/>
              </w:rPr>
              <w:t>Part 2</w:t>
            </w:r>
            <w:r w:rsidRPr="002E1347">
              <w:rPr>
                <w:rFonts w:ascii="Garamond" w:hAnsi="Garamond"/>
                <w:b/>
              </w:rPr>
              <w:t>:  Or is it Abundance?</w:t>
            </w:r>
            <w:r w:rsidRPr="00EC56D1">
              <w:rPr>
                <w:rFonts w:ascii="Garamond" w:hAnsi="Garamond"/>
              </w:rPr>
              <w:t xml:space="preserve">  </w:t>
            </w:r>
          </w:p>
          <w:p w:rsidR="00397029" w:rsidRPr="00B409DF" w:rsidRDefault="00397029" w:rsidP="00397029">
            <w:pPr>
              <w:pStyle w:val="ListParagraph"/>
              <w:numPr>
                <w:ilvl w:val="0"/>
                <w:numId w:val="16"/>
              </w:numPr>
              <w:tabs>
                <w:tab w:val="left" w:pos="3600"/>
              </w:tabs>
              <w:spacing w:after="120"/>
              <w:rPr>
                <w:rFonts w:ascii="Garamond" w:hAnsi="Garamond"/>
              </w:rPr>
            </w:pPr>
            <w:r w:rsidRPr="00C83F3B">
              <w:rPr>
                <w:rFonts w:ascii="Garamond" w:hAnsi="Garamond"/>
                <w:b/>
              </w:rPr>
              <w:t>Blackboard 19:</w:t>
            </w:r>
            <w:r w:rsidRPr="00B409DF">
              <w:rPr>
                <w:rFonts w:ascii="Garamond" w:hAnsi="Garamond"/>
              </w:rPr>
              <w:t xml:space="preserve"> Paul Collier, Anke Hoeffler, 2004.  Greed and Grievance in Civil War.  Oxford Economic Papers 56: 563-595.  </w:t>
            </w:r>
          </w:p>
          <w:p w:rsidR="00397029" w:rsidRDefault="00397029" w:rsidP="00397029">
            <w:pPr>
              <w:pStyle w:val="ListParagraph"/>
              <w:numPr>
                <w:ilvl w:val="0"/>
                <w:numId w:val="16"/>
              </w:numPr>
              <w:tabs>
                <w:tab w:val="left" w:pos="3600"/>
              </w:tabs>
              <w:rPr>
                <w:rFonts w:ascii="Garamond" w:hAnsi="Garamond"/>
              </w:rPr>
            </w:pPr>
            <w:r w:rsidRPr="00C83F3B">
              <w:rPr>
                <w:rFonts w:ascii="Garamond" w:hAnsi="Garamond"/>
                <w:b/>
              </w:rPr>
              <w:t>Blackboard 20:</w:t>
            </w:r>
            <w:r w:rsidRPr="00B409DF">
              <w:rPr>
                <w:rFonts w:ascii="Garamond" w:hAnsi="Garamond"/>
              </w:rPr>
              <w:t xml:space="preserve">  Laurie Nathan.  2005.  The Frightful Inadequacy of Most of the Statistics.  </w:t>
            </w:r>
            <w:r w:rsidRPr="009125E3">
              <w:rPr>
                <w:rFonts w:ascii="Garamond" w:hAnsi="Garamond"/>
                <w:i/>
              </w:rPr>
              <w:t>Track Two</w:t>
            </w:r>
            <w:r w:rsidRPr="00B409DF">
              <w:rPr>
                <w:rFonts w:ascii="Garamond" w:hAnsi="Garamond"/>
              </w:rPr>
              <w:t xml:space="preserve"> 12(5): 1-36</w:t>
            </w:r>
          </w:p>
          <w:p w:rsidR="00397029" w:rsidRDefault="00397029" w:rsidP="00A00D9D">
            <w:pPr>
              <w:pStyle w:val="ListParagraph"/>
              <w:tabs>
                <w:tab w:val="left" w:pos="3600"/>
              </w:tabs>
              <w:rPr>
                <w:rFonts w:ascii="Garamond" w:hAnsi="Garamond"/>
              </w:rPr>
            </w:pPr>
          </w:p>
          <w:p w:rsidR="00397029" w:rsidRPr="00B409DF" w:rsidRDefault="00397029" w:rsidP="00A00D9D">
            <w:pPr>
              <w:ind w:right="-540"/>
              <w:rPr>
                <w:rFonts w:ascii="Garamond" w:hAnsi="Garamond"/>
                <w:b/>
              </w:rPr>
            </w:pPr>
            <w:r w:rsidRPr="00B409DF">
              <w:rPr>
                <w:rFonts w:ascii="Garamond" w:hAnsi="Garamond"/>
                <w:b/>
              </w:rPr>
              <w:t xml:space="preserve">Part 3:  A Case Study:  </w:t>
            </w:r>
            <w:r>
              <w:rPr>
                <w:rFonts w:ascii="Garamond" w:hAnsi="Garamond"/>
                <w:b/>
              </w:rPr>
              <w:t xml:space="preserve">Does Having Oil Contribute to Conflict?  </w:t>
            </w:r>
          </w:p>
          <w:p w:rsidR="00397029" w:rsidRPr="00B409DF" w:rsidRDefault="00397029" w:rsidP="00397029">
            <w:pPr>
              <w:pStyle w:val="ListParagraph"/>
              <w:numPr>
                <w:ilvl w:val="0"/>
                <w:numId w:val="16"/>
              </w:numPr>
              <w:rPr>
                <w:rFonts w:ascii="Garamond" w:hAnsi="Garamond"/>
              </w:rPr>
            </w:pPr>
            <w:r w:rsidRPr="00C83F3B">
              <w:rPr>
                <w:rFonts w:ascii="Garamond" w:hAnsi="Garamond"/>
                <w:b/>
              </w:rPr>
              <w:t>Blackboard 21:</w:t>
            </w:r>
            <w:r w:rsidRPr="00B409DF">
              <w:rPr>
                <w:rFonts w:ascii="Garamond" w:hAnsi="Garamond"/>
              </w:rPr>
              <w:t xml:space="preserve">  Jeff Colgan.  2014.  Fueling the Fire:  Pathways from Oil to War.  International Security 38(2):  147-180.  </w:t>
            </w:r>
          </w:p>
          <w:p w:rsidR="00397029" w:rsidRDefault="00397029" w:rsidP="00A00D9D">
            <w:pPr>
              <w:ind w:right="-540"/>
              <w:jc w:val="center"/>
              <w:rPr>
                <w:rFonts w:ascii="Garamond" w:hAnsi="Garamond"/>
                <w:b/>
              </w:rPr>
            </w:pPr>
          </w:p>
          <w:p w:rsidR="00397029" w:rsidRPr="00FF2AC2" w:rsidRDefault="00397029" w:rsidP="00A00D9D">
            <w:pPr>
              <w:ind w:right="-540"/>
              <w:jc w:val="center"/>
              <w:rPr>
                <w:rFonts w:ascii="Garamond" w:hAnsi="Garamond"/>
                <w:b/>
              </w:rPr>
            </w:pPr>
            <w:r>
              <w:rPr>
                <w:rFonts w:ascii="Garamond" w:hAnsi="Garamond"/>
                <w:b/>
              </w:rPr>
              <w:t>Group 4</w:t>
            </w: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lastRenderedPageBreak/>
              <w:t>10/18</w:t>
            </w:r>
          </w:p>
          <w:p w:rsidR="00397029" w:rsidRPr="00110C3C" w:rsidRDefault="00397029" w:rsidP="00A00D9D">
            <w:pPr>
              <w:rPr>
                <w:rFonts w:ascii="Garamond" w:hAnsi="Garamond"/>
                <w:b/>
              </w:rPr>
            </w:pPr>
          </w:p>
          <w:p w:rsidR="00397029" w:rsidRPr="00110C3C" w:rsidRDefault="00397029" w:rsidP="00A00D9D">
            <w:pPr>
              <w:rPr>
                <w:rFonts w:ascii="Garamond" w:hAnsi="Garamond"/>
                <w:b/>
              </w:rPr>
            </w:pPr>
          </w:p>
          <w:p w:rsidR="00397029" w:rsidRPr="00110C3C" w:rsidRDefault="00397029" w:rsidP="00A00D9D">
            <w:pPr>
              <w:rPr>
                <w:rFonts w:ascii="Garamond" w:hAnsi="Garamond"/>
                <w:b/>
              </w:rPr>
            </w:pPr>
          </w:p>
        </w:tc>
        <w:tc>
          <w:tcPr>
            <w:tcW w:w="6498" w:type="dxa"/>
          </w:tcPr>
          <w:p w:rsidR="00397029" w:rsidRPr="00C34767" w:rsidRDefault="00397029" w:rsidP="00A00D9D">
            <w:pPr>
              <w:spacing w:after="120"/>
              <w:rPr>
                <w:rFonts w:ascii="Garamond" w:hAnsi="Garamond"/>
                <w:b/>
              </w:rPr>
            </w:pPr>
            <w:r w:rsidRPr="00C34767">
              <w:rPr>
                <w:rFonts w:ascii="Garamond" w:hAnsi="Garamond"/>
                <w:b/>
              </w:rPr>
              <w:t>Marxist Explanations</w:t>
            </w:r>
          </w:p>
          <w:p w:rsidR="00397029" w:rsidRPr="00CA3493" w:rsidRDefault="00397029" w:rsidP="00A00D9D">
            <w:pPr>
              <w:rPr>
                <w:rFonts w:ascii="Garamond" w:hAnsi="Garamond"/>
                <w:b/>
              </w:rPr>
            </w:pPr>
            <w:r w:rsidRPr="00CA3493">
              <w:rPr>
                <w:rFonts w:ascii="Garamond" w:hAnsi="Garamond"/>
                <w:b/>
              </w:rPr>
              <w:t xml:space="preserve">Part </w:t>
            </w:r>
            <w:r w:rsidR="008F6376">
              <w:rPr>
                <w:rFonts w:ascii="Garamond" w:hAnsi="Garamond"/>
                <w:b/>
              </w:rPr>
              <w:t>1</w:t>
            </w:r>
            <w:r w:rsidRPr="00CA3493">
              <w:rPr>
                <w:rFonts w:ascii="Garamond" w:hAnsi="Garamond"/>
                <w:b/>
              </w:rPr>
              <w:t xml:space="preserve">: </w:t>
            </w:r>
            <w:r w:rsidR="008F6376">
              <w:rPr>
                <w:rFonts w:ascii="Garamond" w:hAnsi="Garamond"/>
                <w:b/>
              </w:rPr>
              <w:t>The Role of Class in Conflict: the</w:t>
            </w:r>
            <w:r w:rsidRPr="00CA3493">
              <w:rPr>
                <w:rFonts w:ascii="Garamond" w:hAnsi="Garamond"/>
                <w:b/>
              </w:rPr>
              <w:t xml:space="preserve"> case of Sendero Luminoso</w:t>
            </w:r>
          </w:p>
          <w:p w:rsidR="00397029" w:rsidRPr="00CA3493" w:rsidRDefault="00397029" w:rsidP="00397029">
            <w:pPr>
              <w:pStyle w:val="ListParagraph"/>
              <w:numPr>
                <w:ilvl w:val="0"/>
                <w:numId w:val="17"/>
              </w:numPr>
              <w:rPr>
                <w:rFonts w:ascii="Garamond" w:hAnsi="Garamond"/>
              </w:rPr>
            </w:pPr>
            <w:r w:rsidRPr="00C83F3B">
              <w:rPr>
                <w:rFonts w:ascii="Garamond" w:hAnsi="Garamond"/>
                <w:b/>
              </w:rPr>
              <w:t>Blackboard 2</w:t>
            </w:r>
            <w:r w:rsidR="008F6376" w:rsidRPr="00C83F3B">
              <w:rPr>
                <w:rFonts w:ascii="Garamond" w:hAnsi="Garamond"/>
                <w:b/>
              </w:rPr>
              <w:t>2</w:t>
            </w:r>
            <w:r w:rsidRPr="00C83F3B">
              <w:rPr>
                <w:rFonts w:ascii="Garamond" w:hAnsi="Garamond"/>
                <w:b/>
              </w:rPr>
              <w:t>:</w:t>
            </w:r>
            <w:r>
              <w:rPr>
                <w:rFonts w:ascii="Garamond" w:hAnsi="Garamond"/>
              </w:rPr>
              <w:t xml:space="preserve"> </w:t>
            </w:r>
            <w:r w:rsidRPr="00CA3493">
              <w:rPr>
                <w:rFonts w:ascii="Garamond" w:hAnsi="Garamond"/>
              </w:rPr>
              <w:t>Cynthia McClintock. 1984. “Why Peasants Rebel: The Case of Peru</w:t>
            </w:r>
            <w:r>
              <w:rPr>
                <w:rFonts w:ascii="Garamond" w:hAnsi="Garamond"/>
              </w:rPr>
              <w:t>’</w:t>
            </w:r>
            <w:r w:rsidRPr="00CA3493">
              <w:rPr>
                <w:rFonts w:ascii="Garamond" w:hAnsi="Garamond"/>
              </w:rPr>
              <w:t xml:space="preserve">s Sendero Luminoso.” </w:t>
            </w:r>
            <w:r w:rsidRPr="00CA3493">
              <w:rPr>
                <w:rFonts w:ascii="Garamond" w:hAnsi="Garamond"/>
                <w:i/>
              </w:rPr>
              <w:t xml:space="preserve">World Politics </w:t>
            </w:r>
            <w:r w:rsidRPr="00CA3493">
              <w:rPr>
                <w:rFonts w:ascii="Garamond" w:hAnsi="Garamond"/>
              </w:rPr>
              <w:t>37: 48-84.</w:t>
            </w:r>
          </w:p>
          <w:p w:rsidR="00397029" w:rsidRPr="00CA3493" w:rsidRDefault="00397029" w:rsidP="00A00D9D">
            <w:pPr>
              <w:pStyle w:val="ListParagraph"/>
              <w:rPr>
                <w:rFonts w:ascii="Garamond" w:hAnsi="Garamond"/>
              </w:rPr>
            </w:pPr>
          </w:p>
          <w:p w:rsidR="008F6376" w:rsidRPr="00CC699F" w:rsidRDefault="008F6376" w:rsidP="008F6376">
            <w:pPr>
              <w:rPr>
                <w:rFonts w:ascii="Garamond" w:hAnsi="Garamond"/>
                <w:b/>
              </w:rPr>
            </w:pPr>
            <w:r>
              <w:rPr>
                <w:rFonts w:ascii="Garamond" w:hAnsi="Garamond"/>
                <w:b/>
              </w:rPr>
              <w:t>Part 2</w:t>
            </w:r>
            <w:r w:rsidRPr="00CC699F">
              <w:rPr>
                <w:rFonts w:ascii="Garamond" w:hAnsi="Garamond"/>
                <w:b/>
              </w:rPr>
              <w:t>:  A Marxist Analysis of Afghanistan and Iraq</w:t>
            </w:r>
          </w:p>
          <w:p w:rsidR="008F6376" w:rsidRPr="00CA3493" w:rsidRDefault="008F6376" w:rsidP="008F6376">
            <w:pPr>
              <w:pStyle w:val="ListParagraph"/>
              <w:numPr>
                <w:ilvl w:val="0"/>
                <w:numId w:val="17"/>
              </w:numPr>
              <w:rPr>
                <w:rFonts w:ascii="Garamond" w:hAnsi="Garamond"/>
              </w:rPr>
            </w:pPr>
            <w:r w:rsidRPr="00C83F3B">
              <w:rPr>
                <w:rFonts w:ascii="Garamond" w:hAnsi="Garamond"/>
                <w:b/>
              </w:rPr>
              <w:t>Blackboard 23:</w:t>
            </w:r>
            <w:r>
              <w:rPr>
                <w:rFonts w:ascii="Garamond" w:hAnsi="Garamond"/>
              </w:rPr>
              <w:t xml:space="preserve">  </w:t>
            </w:r>
            <w:r w:rsidRPr="00EC56D1">
              <w:rPr>
                <w:rFonts w:ascii="Garamond" w:hAnsi="Garamond"/>
              </w:rPr>
              <w:t xml:space="preserve">David Harvey.  2003.  </w:t>
            </w:r>
            <w:r w:rsidRPr="00EC56D1">
              <w:rPr>
                <w:rFonts w:ascii="Garamond" w:hAnsi="Garamond"/>
                <w:i/>
              </w:rPr>
              <w:t>The New Imperialism</w:t>
            </w:r>
            <w:r w:rsidRPr="00EC56D1">
              <w:rPr>
                <w:rFonts w:ascii="Garamond" w:hAnsi="Garamond"/>
              </w:rPr>
              <w:t xml:space="preserve">.  Oxford University Press.  Chapters 1 and 5.  </w:t>
            </w:r>
          </w:p>
          <w:p w:rsidR="008F6376" w:rsidRDefault="008F6376" w:rsidP="00A00D9D">
            <w:pPr>
              <w:rPr>
                <w:rFonts w:ascii="Garamond" w:hAnsi="Garamond"/>
                <w:b/>
              </w:rPr>
            </w:pPr>
          </w:p>
          <w:p w:rsidR="008F6376" w:rsidRDefault="008F6376" w:rsidP="00A00D9D">
            <w:pPr>
              <w:rPr>
                <w:rFonts w:ascii="Garamond" w:hAnsi="Garamond"/>
                <w:b/>
              </w:rPr>
            </w:pPr>
            <w:r>
              <w:rPr>
                <w:rFonts w:ascii="Garamond" w:hAnsi="Garamond"/>
                <w:b/>
              </w:rPr>
              <w:t xml:space="preserve">Part 3: Are Realism and Marxism Compatible?  </w:t>
            </w:r>
          </w:p>
          <w:p w:rsidR="008F6376" w:rsidRPr="008F6376" w:rsidRDefault="008F6376" w:rsidP="008F6376">
            <w:pPr>
              <w:pStyle w:val="ListParagraph"/>
              <w:numPr>
                <w:ilvl w:val="0"/>
                <w:numId w:val="16"/>
              </w:numPr>
              <w:rPr>
                <w:rFonts w:ascii="Garamond" w:hAnsi="Garamond"/>
              </w:rPr>
            </w:pPr>
            <w:r w:rsidRPr="00C83F3B">
              <w:rPr>
                <w:rFonts w:ascii="Garamond" w:hAnsi="Garamond"/>
                <w:b/>
              </w:rPr>
              <w:t>Blackboard 24:</w:t>
            </w:r>
            <w:r w:rsidRPr="008F6376">
              <w:rPr>
                <w:rFonts w:ascii="Garamond" w:hAnsi="Garamond"/>
              </w:rPr>
              <w:t xml:space="preserve"> A</w:t>
            </w:r>
            <w:r>
              <w:rPr>
                <w:rFonts w:ascii="Garamond" w:hAnsi="Garamond"/>
              </w:rPr>
              <w:t>.</w:t>
            </w:r>
            <w:r w:rsidRPr="008F6376">
              <w:rPr>
                <w:rFonts w:ascii="Garamond" w:hAnsi="Garamond"/>
              </w:rPr>
              <w:t xml:space="preserve">Callinicos. 2007. Does capitalism need the state system? Cambridge Review </w:t>
            </w:r>
            <w:r>
              <w:rPr>
                <w:rFonts w:ascii="Garamond" w:hAnsi="Garamond"/>
              </w:rPr>
              <w:t>of International Affairs, 20(4)533-</w:t>
            </w:r>
            <w:r w:rsidRPr="008F6376">
              <w:rPr>
                <w:rFonts w:ascii="Garamond" w:hAnsi="Garamond"/>
              </w:rPr>
              <w:t xml:space="preserve">49. </w:t>
            </w:r>
          </w:p>
          <w:p w:rsidR="008F6376" w:rsidRDefault="008F6376" w:rsidP="00C83F3B">
            <w:pPr>
              <w:pStyle w:val="ListParagraph"/>
              <w:numPr>
                <w:ilvl w:val="0"/>
                <w:numId w:val="16"/>
              </w:numPr>
              <w:rPr>
                <w:rFonts w:ascii="Garamond" w:hAnsi="Garamond"/>
              </w:rPr>
            </w:pPr>
            <w:r w:rsidRPr="00C83F3B">
              <w:rPr>
                <w:rFonts w:ascii="Garamond" w:hAnsi="Garamond"/>
                <w:b/>
              </w:rPr>
              <w:t>Blackboard 25:</w:t>
            </w:r>
            <w:r w:rsidRPr="008F6376">
              <w:rPr>
                <w:rFonts w:ascii="Garamond" w:hAnsi="Garamond"/>
              </w:rPr>
              <w:t xml:space="preserve">  Gonzalo Pozo-Martin.  2007.  Autonomous or Materialist geopolitics?  Cambridge Review of International Affairs, 20:4, 551-563.  </w:t>
            </w:r>
          </w:p>
          <w:p w:rsidR="00397029" w:rsidRPr="009125E3" w:rsidRDefault="00397029" w:rsidP="00A00D9D">
            <w:pPr>
              <w:jc w:val="center"/>
              <w:rPr>
                <w:rFonts w:ascii="Garamond" w:hAnsi="Garamond"/>
                <w:b/>
              </w:rPr>
            </w:pPr>
            <w:r w:rsidRPr="009125E3">
              <w:rPr>
                <w:rFonts w:ascii="Garamond" w:hAnsi="Garamond"/>
                <w:b/>
              </w:rPr>
              <w:t xml:space="preserve">Paper </w:t>
            </w:r>
            <w:r>
              <w:rPr>
                <w:rFonts w:ascii="Garamond" w:hAnsi="Garamond"/>
                <w:b/>
              </w:rPr>
              <w:t>2</w:t>
            </w:r>
            <w:r w:rsidRPr="009125E3">
              <w:rPr>
                <w:rFonts w:ascii="Garamond" w:hAnsi="Garamond"/>
                <w:b/>
              </w:rPr>
              <w:t xml:space="preserve"> Due</w:t>
            </w: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10/25</w:t>
            </w:r>
          </w:p>
        </w:tc>
        <w:tc>
          <w:tcPr>
            <w:tcW w:w="6498" w:type="dxa"/>
          </w:tcPr>
          <w:p w:rsidR="00397029" w:rsidRPr="00EC56D1" w:rsidRDefault="00397029" w:rsidP="00A00D9D">
            <w:pPr>
              <w:spacing w:after="120"/>
              <w:rPr>
                <w:rFonts w:ascii="Garamond" w:hAnsi="Garamond"/>
                <w:b/>
              </w:rPr>
            </w:pPr>
            <w:r w:rsidRPr="00EC56D1">
              <w:rPr>
                <w:rFonts w:ascii="Garamond" w:hAnsi="Garamond"/>
                <w:b/>
              </w:rPr>
              <w:t>Ethnicity as a Driver of Conflict</w:t>
            </w:r>
          </w:p>
          <w:p w:rsidR="00397029" w:rsidRDefault="00397029" w:rsidP="00A00D9D">
            <w:pPr>
              <w:rPr>
                <w:rFonts w:ascii="Garamond" w:hAnsi="Garamond"/>
              </w:rPr>
            </w:pPr>
            <w:r w:rsidRPr="00EC56D1">
              <w:rPr>
                <w:rFonts w:ascii="Garamond" w:hAnsi="Garamond"/>
                <w:b/>
              </w:rPr>
              <w:t>Part 1</w:t>
            </w:r>
            <w:r w:rsidRPr="00CC699F">
              <w:rPr>
                <w:rFonts w:ascii="Garamond" w:hAnsi="Garamond"/>
                <w:b/>
              </w:rPr>
              <w:t>: The Role of Ethnicity</w:t>
            </w:r>
          </w:p>
          <w:p w:rsidR="00397029" w:rsidRPr="00CC699F" w:rsidRDefault="00397029" w:rsidP="00397029">
            <w:pPr>
              <w:pStyle w:val="ListParagraph"/>
              <w:numPr>
                <w:ilvl w:val="0"/>
                <w:numId w:val="17"/>
              </w:numPr>
              <w:rPr>
                <w:rFonts w:ascii="Garamond" w:hAnsi="Garamond"/>
              </w:rPr>
            </w:pPr>
            <w:r w:rsidRPr="00C83F3B">
              <w:rPr>
                <w:rFonts w:ascii="Garamond" w:hAnsi="Garamond"/>
                <w:b/>
              </w:rPr>
              <w:t>Blackboard 26:</w:t>
            </w:r>
            <w:r>
              <w:rPr>
                <w:rFonts w:ascii="Garamond" w:hAnsi="Garamond"/>
              </w:rPr>
              <w:t xml:space="preserve"> James Fearon, David Laiton. </w:t>
            </w:r>
            <w:r w:rsidRPr="00CC699F">
              <w:rPr>
                <w:rFonts w:ascii="Garamond" w:hAnsi="Garamond"/>
              </w:rPr>
              <w:t xml:space="preserve">2003. Ethnicity, Insurgency </w:t>
            </w:r>
            <w:r>
              <w:rPr>
                <w:rFonts w:ascii="Garamond" w:hAnsi="Garamond"/>
              </w:rPr>
              <w:t>&amp;</w:t>
            </w:r>
            <w:r w:rsidRPr="00CC699F">
              <w:rPr>
                <w:rFonts w:ascii="Garamond" w:hAnsi="Garamond"/>
              </w:rPr>
              <w:t xml:space="preserve"> Civil War. </w:t>
            </w:r>
            <w:r w:rsidRPr="00CC699F">
              <w:rPr>
                <w:rFonts w:ascii="Garamond" w:hAnsi="Garamond"/>
                <w:i/>
              </w:rPr>
              <w:t>American Political Science Review</w:t>
            </w:r>
            <w:r w:rsidRPr="00CC699F">
              <w:rPr>
                <w:rFonts w:ascii="Garamond" w:hAnsi="Garamond"/>
              </w:rPr>
              <w:t xml:space="preserve"> 97:75-90.  </w:t>
            </w:r>
          </w:p>
          <w:p w:rsidR="00397029" w:rsidRDefault="00397029" w:rsidP="00397029">
            <w:pPr>
              <w:pStyle w:val="ListParagraph"/>
              <w:numPr>
                <w:ilvl w:val="0"/>
                <w:numId w:val="17"/>
              </w:numPr>
              <w:rPr>
                <w:rFonts w:ascii="Garamond" w:hAnsi="Garamond"/>
              </w:rPr>
            </w:pPr>
            <w:r w:rsidRPr="00C83F3B">
              <w:rPr>
                <w:rFonts w:ascii="Garamond" w:hAnsi="Garamond"/>
                <w:b/>
              </w:rPr>
              <w:t>Blackboard 27:</w:t>
            </w:r>
            <w:r w:rsidRPr="00CC699F">
              <w:rPr>
                <w:rFonts w:ascii="Garamond" w:hAnsi="Garamond"/>
              </w:rPr>
              <w:t xml:space="preserve"> V.P. Gagnon. 1994-95. Ethnic Nationalism and International Conflict. </w:t>
            </w:r>
            <w:r>
              <w:rPr>
                <w:rFonts w:ascii="Garamond" w:hAnsi="Garamond"/>
              </w:rPr>
              <w:t xml:space="preserve"> </w:t>
            </w:r>
            <w:r w:rsidRPr="00CC699F">
              <w:rPr>
                <w:rFonts w:ascii="Garamond" w:hAnsi="Garamond"/>
                <w:i/>
              </w:rPr>
              <w:t>International Security</w:t>
            </w:r>
            <w:r w:rsidRPr="00CC699F">
              <w:rPr>
                <w:rFonts w:ascii="Garamond" w:hAnsi="Garamond"/>
              </w:rPr>
              <w:t xml:space="preserve"> 91(3): 130-166.  </w:t>
            </w:r>
          </w:p>
          <w:p w:rsidR="00397029" w:rsidRDefault="00397029" w:rsidP="00A00D9D">
            <w:pPr>
              <w:rPr>
                <w:rFonts w:ascii="Garamond" w:hAnsi="Garamond"/>
              </w:rPr>
            </w:pPr>
          </w:p>
          <w:p w:rsidR="00397029" w:rsidRPr="005B2F51" w:rsidRDefault="00397029" w:rsidP="00A00D9D">
            <w:pPr>
              <w:rPr>
                <w:rFonts w:ascii="Garamond" w:hAnsi="Garamond"/>
                <w:b/>
              </w:rPr>
            </w:pPr>
            <w:r w:rsidRPr="005B2F51">
              <w:rPr>
                <w:rFonts w:ascii="Garamond" w:hAnsi="Garamond"/>
                <w:b/>
              </w:rPr>
              <w:t>Part 2:  Ethnicity and Democracy</w:t>
            </w:r>
          </w:p>
          <w:p w:rsidR="00397029" w:rsidRPr="00CC699F" w:rsidRDefault="00397029" w:rsidP="00397029">
            <w:pPr>
              <w:pStyle w:val="ListParagraph"/>
              <w:numPr>
                <w:ilvl w:val="0"/>
                <w:numId w:val="18"/>
              </w:numPr>
              <w:rPr>
                <w:rFonts w:ascii="Garamond" w:hAnsi="Garamond"/>
              </w:rPr>
            </w:pPr>
            <w:r w:rsidRPr="00C83F3B">
              <w:rPr>
                <w:rFonts w:ascii="Garamond" w:hAnsi="Garamond"/>
                <w:b/>
              </w:rPr>
              <w:t>Blackboard 28</w:t>
            </w:r>
            <w:r w:rsidR="00D23D81" w:rsidRPr="00C83F3B">
              <w:rPr>
                <w:rFonts w:ascii="Garamond" w:hAnsi="Garamond"/>
                <w:b/>
              </w:rPr>
              <w:t>:</w:t>
            </w:r>
            <w:r w:rsidR="00D23D81">
              <w:rPr>
                <w:rFonts w:ascii="Garamond" w:hAnsi="Garamond"/>
              </w:rPr>
              <w:t xml:space="preserve">  </w:t>
            </w:r>
            <w:r w:rsidRPr="00CC699F">
              <w:rPr>
                <w:rFonts w:ascii="Garamond" w:hAnsi="Garamond"/>
              </w:rPr>
              <w:t xml:space="preserve">Mohameden Ould-Mey.  1996.  </w:t>
            </w:r>
            <w:r w:rsidRPr="00CC699F">
              <w:rPr>
                <w:rFonts w:ascii="Garamond" w:hAnsi="Garamond"/>
                <w:i/>
              </w:rPr>
              <w:t>Global Restructuring and Peripheral States:  The Carrot and the Stick in Mauritania</w:t>
            </w:r>
            <w:r w:rsidRPr="00CC699F">
              <w:rPr>
                <w:rFonts w:ascii="Garamond" w:hAnsi="Garamond"/>
              </w:rPr>
              <w:t>.  Rowman and Littlefield.  Chapters 8 and 9</w:t>
            </w:r>
          </w:p>
          <w:p w:rsidR="00397029" w:rsidRPr="00C83F3B" w:rsidRDefault="00397029" w:rsidP="00A00D9D">
            <w:pPr>
              <w:pStyle w:val="ListParagraph"/>
              <w:numPr>
                <w:ilvl w:val="0"/>
                <w:numId w:val="18"/>
              </w:numPr>
              <w:rPr>
                <w:rFonts w:ascii="Garamond" w:hAnsi="Garamond"/>
              </w:rPr>
            </w:pPr>
            <w:r w:rsidRPr="00C83F3B">
              <w:rPr>
                <w:rFonts w:ascii="Garamond" w:hAnsi="Garamond"/>
                <w:b/>
              </w:rPr>
              <w:t>Blackboard 29</w:t>
            </w:r>
            <w:r w:rsidR="00D23D81" w:rsidRPr="00C83F3B">
              <w:rPr>
                <w:rFonts w:ascii="Garamond" w:hAnsi="Garamond"/>
                <w:b/>
              </w:rPr>
              <w:t>:</w:t>
            </w:r>
            <w:r w:rsidR="00D23D81" w:rsidRPr="00C83F3B">
              <w:rPr>
                <w:rFonts w:ascii="Garamond" w:hAnsi="Garamond"/>
              </w:rPr>
              <w:t xml:space="preserve">  </w:t>
            </w:r>
            <w:r w:rsidRPr="00C83F3B">
              <w:rPr>
                <w:rFonts w:ascii="Garamond" w:hAnsi="Garamond"/>
              </w:rPr>
              <w:t xml:space="preserve">Amy Chua.  2002.  </w:t>
            </w:r>
            <w:r w:rsidRPr="00C83F3B">
              <w:rPr>
                <w:rFonts w:ascii="Garamond" w:hAnsi="Garamond"/>
                <w:i/>
              </w:rPr>
              <w:t>World on Fire:  How Exporting Free Markets and Democracy Breeds Ethnic Hatred and Global Instability</w:t>
            </w:r>
            <w:r w:rsidRPr="00C83F3B">
              <w:rPr>
                <w:rFonts w:ascii="Garamond" w:hAnsi="Garamond"/>
              </w:rPr>
              <w:t xml:space="preserve">.  Introduction and Chapter 6.  </w:t>
            </w:r>
          </w:p>
          <w:p w:rsidR="00397029" w:rsidRPr="009125E3" w:rsidRDefault="00397029" w:rsidP="00A00D9D">
            <w:pPr>
              <w:jc w:val="center"/>
              <w:rPr>
                <w:rFonts w:ascii="Garamond" w:hAnsi="Garamond"/>
                <w:b/>
              </w:rPr>
            </w:pPr>
            <w:r>
              <w:rPr>
                <w:rFonts w:ascii="Garamond" w:hAnsi="Garamond"/>
                <w:b/>
              </w:rPr>
              <w:t>Group 1</w:t>
            </w: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11/1</w:t>
            </w:r>
          </w:p>
        </w:tc>
        <w:tc>
          <w:tcPr>
            <w:tcW w:w="6498" w:type="dxa"/>
          </w:tcPr>
          <w:p w:rsidR="00397029" w:rsidRPr="00CC699F" w:rsidRDefault="00397029" w:rsidP="00A00D9D">
            <w:pPr>
              <w:spacing w:after="120"/>
              <w:rPr>
                <w:rFonts w:ascii="Garamond" w:hAnsi="Garamond"/>
                <w:b/>
              </w:rPr>
            </w:pPr>
            <w:r w:rsidRPr="00CC699F">
              <w:rPr>
                <w:rFonts w:ascii="Garamond" w:hAnsi="Garamond"/>
                <w:b/>
              </w:rPr>
              <w:t>Biological Explanations</w:t>
            </w:r>
          </w:p>
          <w:p w:rsidR="00397029" w:rsidRPr="00CC699F" w:rsidRDefault="00397029" w:rsidP="00A00D9D">
            <w:pPr>
              <w:rPr>
                <w:rFonts w:ascii="Garamond" w:hAnsi="Garamond"/>
                <w:b/>
              </w:rPr>
            </w:pPr>
            <w:r w:rsidRPr="00CC699F">
              <w:rPr>
                <w:rFonts w:ascii="Garamond" w:hAnsi="Garamond"/>
                <w:b/>
              </w:rPr>
              <w:t>Part 1:  Biological Views (and their critics)</w:t>
            </w:r>
          </w:p>
          <w:p w:rsidR="00397029" w:rsidRPr="00CC699F" w:rsidRDefault="00397029" w:rsidP="00397029">
            <w:pPr>
              <w:pStyle w:val="ListParagraph"/>
              <w:numPr>
                <w:ilvl w:val="0"/>
                <w:numId w:val="19"/>
              </w:numPr>
              <w:rPr>
                <w:rFonts w:ascii="Garamond" w:hAnsi="Garamond"/>
              </w:rPr>
            </w:pPr>
            <w:r w:rsidRPr="00C83F3B">
              <w:rPr>
                <w:rFonts w:ascii="Garamond" w:hAnsi="Garamond"/>
                <w:b/>
              </w:rPr>
              <w:lastRenderedPageBreak/>
              <w:t>Blackboard 30:</w:t>
            </w:r>
            <w:r w:rsidRPr="00CC699F">
              <w:rPr>
                <w:rFonts w:ascii="Garamond" w:hAnsi="Garamond"/>
              </w:rPr>
              <w:t xml:space="preserve">  Margaret Meade.  1940: Warfare is only an Invention</w:t>
            </w:r>
            <w:r w:rsidR="00D23D81">
              <w:rPr>
                <w:rFonts w:ascii="Garamond" w:hAnsi="Garamond"/>
              </w:rPr>
              <w:t xml:space="preserve">, </w:t>
            </w:r>
            <w:r w:rsidRPr="00CC699F">
              <w:rPr>
                <w:rFonts w:ascii="Garamond" w:hAnsi="Garamond"/>
              </w:rPr>
              <w:t xml:space="preserve">Not a biological Necessity.  </w:t>
            </w:r>
            <w:r w:rsidRPr="005B2F51">
              <w:rPr>
                <w:rFonts w:ascii="Garamond" w:hAnsi="Garamond"/>
                <w:i/>
              </w:rPr>
              <w:t>Asia</w:t>
            </w:r>
            <w:r w:rsidRPr="00CC699F">
              <w:rPr>
                <w:rFonts w:ascii="Garamond" w:hAnsi="Garamond"/>
              </w:rPr>
              <w:t xml:space="preserve"> 40(8):  402-405.  </w:t>
            </w:r>
          </w:p>
          <w:p w:rsidR="00397029" w:rsidRPr="00CC699F" w:rsidRDefault="00397029" w:rsidP="00397029">
            <w:pPr>
              <w:pStyle w:val="ListParagraph"/>
              <w:numPr>
                <w:ilvl w:val="0"/>
                <w:numId w:val="19"/>
              </w:numPr>
              <w:rPr>
                <w:rFonts w:ascii="Garamond" w:hAnsi="Garamond"/>
              </w:rPr>
            </w:pPr>
            <w:r w:rsidRPr="00C83F3B">
              <w:rPr>
                <w:rFonts w:ascii="Garamond" w:hAnsi="Garamond"/>
                <w:b/>
              </w:rPr>
              <w:t>Blackboard 31:</w:t>
            </w:r>
            <w:r w:rsidRPr="00CC699F">
              <w:rPr>
                <w:rFonts w:ascii="Garamond" w:hAnsi="Garamond"/>
              </w:rPr>
              <w:t xml:space="preserve">  Rose McDermott, Dominic Johnson, Jonathan Cowden and Stephen Rosen.  2007.  Testosterone and Aggression in a Simulated Crisis Game.  </w:t>
            </w:r>
            <w:r w:rsidRPr="00CC699F">
              <w:rPr>
                <w:rFonts w:ascii="Garamond" w:hAnsi="Garamond"/>
                <w:i/>
              </w:rPr>
              <w:t>The Annals of the American Academy of Political and Social Science</w:t>
            </w:r>
            <w:r w:rsidRPr="00CC699F">
              <w:rPr>
                <w:rFonts w:ascii="Garamond" w:hAnsi="Garamond"/>
              </w:rPr>
              <w:t xml:space="preserve"> 614: 15-33. </w:t>
            </w:r>
          </w:p>
          <w:p w:rsidR="00397029" w:rsidRPr="00CC699F" w:rsidRDefault="00397029" w:rsidP="00397029">
            <w:pPr>
              <w:pStyle w:val="ListParagraph"/>
              <w:numPr>
                <w:ilvl w:val="0"/>
                <w:numId w:val="19"/>
              </w:numPr>
              <w:rPr>
                <w:rFonts w:ascii="Garamond" w:hAnsi="Garamond"/>
              </w:rPr>
            </w:pPr>
            <w:r w:rsidRPr="00C83F3B">
              <w:rPr>
                <w:rFonts w:ascii="Garamond" w:hAnsi="Garamond"/>
                <w:b/>
              </w:rPr>
              <w:t>Blackboard 32:</w:t>
            </w:r>
            <w:r w:rsidRPr="00CC699F">
              <w:rPr>
                <w:rFonts w:ascii="Garamond" w:hAnsi="Garamond"/>
              </w:rPr>
              <w:t xml:space="preserve">  Michael Ghiglieri.  1999.  </w:t>
            </w:r>
            <w:r w:rsidRPr="00CC699F">
              <w:rPr>
                <w:rFonts w:ascii="Garamond" w:hAnsi="Garamond"/>
                <w:i/>
              </w:rPr>
              <w:t>The Dark Side of Man: Tracing the Origins of Violence.</w:t>
            </w:r>
            <w:r w:rsidRPr="00CC699F">
              <w:rPr>
                <w:rFonts w:ascii="Garamond" w:hAnsi="Garamond"/>
              </w:rPr>
              <w:t xml:space="preserve">  Persus.  Chapter 1 </w:t>
            </w:r>
          </w:p>
          <w:p w:rsidR="00397029" w:rsidRPr="00CC699F" w:rsidRDefault="00397029" w:rsidP="00A00D9D">
            <w:pPr>
              <w:rPr>
                <w:rFonts w:ascii="Garamond" w:hAnsi="Garamond"/>
              </w:rPr>
            </w:pPr>
          </w:p>
          <w:p w:rsidR="00397029" w:rsidRPr="00CC699F" w:rsidRDefault="00397029" w:rsidP="00A00D9D">
            <w:pPr>
              <w:rPr>
                <w:rFonts w:ascii="Garamond" w:hAnsi="Garamond"/>
                <w:b/>
              </w:rPr>
            </w:pPr>
            <w:r w:rsidRPr="00CC699F">
              <w:rPr>
                <w:rFonts w:ascii="Garamond" w:hAnsi="Garamond"/>
                <w:b/>
              </w:rPr>
              <w:t xml:space="preserve">Part 2:  Case Study—Is Rape a ‘natural’ part of war? </w:t>
            </w:r>
          </w:p>
          <w:p w:rsidR="00397029" w:rsidRPr="00CC699F" w:rsidRDefault="00397029" w:rsidP="00397029">
            <w:pPr>
              <w:pStyle w:val="ListParagraph"/>
              <w:numPr>
                <w:ilvl w:val="0"/>
                <w:numId w:val="20"/>
              </w:numPr>
              <w:rPr>
                <w:rFonts w:ascii="Garamond" w:hAnsi="Garamond"/>
              </w:rPr>
            </w:pPr>
            <w:r w:rsidRPr="00C83F3B">
              <w:rPr>
                <w:rFonts w:ascii="Garamond" w:hAnsi="Garamond"/>
                <w:b/>
                <w:i/>
              </w:rPr>
              <w:t>Violence-A Reader</w:t>
            </w:r>
            <w:r w:rsidRPr="00C83F3B">
              <w:rPr>
                <w:rFonts w:ascii="Garamond" w:hAnsi="Garamond"/>
                <w:b/>
              </w:rPr>
              <w:t>.</w:t>
            </w:r>
            <w:r w:rsidRPr="00CC699F">
              <w:rPr>
                <w:rFonts w:ascii="Garamond" w:hAnsi="Garamond"/>
              </w:rPr>
              <w:t xml:space="preserve">  Ch</w:t>
            </w:r>
            <w:r>
              <w:rPr>
                <w:rFonts w:ascii="Garamond" w:hAnsi="Garamond"/>
              </w:rPr>
              <w:t>p</w:t>
            </w:r>
            <w:r w:rsidRPr="00CC699F">
              <w:rPr>
                <w:rFonts w:ascii="Garamond" w:hAnsi="Garamond"/>
              </w:rPr>
              <w:t xml:space="preserve"> 11 (R</w:t>
            </w:r>
            <w:r>
              <w:rPr>
                <w:rFonts w:ascii="Garamond" w:hAnsi="Garamond"/>
              </w:rPr>
              <w:t>.</w:t>
            </w:r>
            <w:r w:rsidRPr="00CC699F">
              <w:rPr>
                <w:rFonts w:ascii="Garamond" w:hAnsi="Garamond"/>
              </w:rPr>
              <w:t xml:space="preserve"> Copelon: Surfacing Gender</w:t>
            </w:r>
            <w:r>
              <w:rPr>
                <w:rFonts w:ascii="Garamond" w:hAnsi="Garamond"/>
              </w:rPr>
              <w:t>)</w:t>
            </w:r>
            <w:r w:rsidRPr="00CC699F">
              <w:rPr>
                <w:rFonts w:ascii="Garamond" w:hAnsi="Garamond"/>
              </w:rPr>
              <w:t xml:space="preserve"> </w:t>
            </w:r>
          </w:p>
          <w:p w:rsidR="00397029" w:rsidRPr="00CC699F" w:rsidRDefault="00397029" w:rsidP="00397029">
            <w:pPr>
              <w:pStyle w:val="ListParagraph"/>
              <w:numPr>
                <w:ilvl w:val="0"/>
                <w:numId w:val="20"/>
              </w:numPr>
              <w:rPr>
                <w:rFonts w:ascii="Garamond" w:hAnsi="Garamond"/>
              </w:rPr>
            </w:pPr>
            <w:r w:rsidRPr="00C83F3B">
              <w:rPr>
                <w:rFonts w:ascii="Garamond" w:hAnsi="Garamond"/>
                <w:b/>
              </w:rPr>
              <w:t>Blackboard 33:</w:t>
            </w:r>
            <w:r w:rsidRPr="00CC699F">
              <w:rPr>
                <w:rFonts w:ascii="Garamond" w:hAnsi="Garamond"/>
              </w:rPr>
              <w:t xml:space="preserve">  MB Olujic.  1998 “Embodiment of Terror: Gendered Violence in Peacetime and Wartime in Croatia and Bosnia-Herzegovina.”  </w:t>
            </w:r>
            <w:r w:rsidRPr="005B2F51">
              <w:rPr>
                <w:rFonts w:ascii="Garamond" w:hAnsi="Garamond"/>
                <w:i/>
              </w:rPr>
              <w:t>Medical Anthropology Quarterly</w:t>
            </w:r>
            <w:r>
              <w:rPr>
                <w:rFonts w:ascii="Garamond" w:hAnsi="Garamond"/>
              </w:rPr>
              <w:t xml:space="preserve"> 12</w:t>
            </w:r>
            <w:r w:rsidRPr="00CC699F">
              <w:rPr>
                <w:rFonts w:ascii="Garamond" w:hAnsi="Garamond"/>
              </w:rPr>
              <w:t>(1): 31–50.</w:t>
            </w:r>
          </w:p>
          <w:p w:rsidR="00397029" w:rsidRDefault="00397029" w:rsidP="00397029">
            <w:pPr>
              <w:pStyle w:val="ListParagraph"/>
              <w:numPr>
                <w:ilvl w:val="0"/>
                <w:numId w:val="20"/>
              </w:numPr>
              <w:rPr>
                <w:rFonts w:ascii="Garamond" w:hAnsi="Garamond"/>
              </w:rPr>
            </w:pPr>
            <w:r w:rsidRPr="00C83F3B">
              <w:rPr>
                <w:rFonts w:ascii="Garamond" w:hAnsi="Garamond"/>
                <w:b/>
              </w:rPr>
              <w:t>Blackboard 34:</w:t>
            </w:r>
            <w:r w:rsidRPr="00CC699F">
              <w:rPr>
                <w:rFonts w:ascii="Garamond" w:hAnsi="Garamond"/>
              </w:rPr>
              <w:t xml:space="preserve">  Elisabeth Wood.  2006.  “Variation in Sexual Violence During War.”  </w:t>
            </w:r>
            <w:r w:rsidRPr="005B2F51">
              <w:rPr>
                <w:rFonts w:ascii="Garamond" w:hAnsi="Garamond"/>
                <w:i/>
              </w:rPr>
              <w:t>Politics and Society</w:t>
            </w:r>
            <w:r w:rsidRPr="00CC699F">
              <w:rPr>
                <w:rFonts w:ascii="Garamond" w:hAnsi="Garamond"/>
              </w:rPr>
              <w:t xml:space="preserve"> 34.  </w:t>
            </w:r>
          </w:p>
          <w:p w:rsidR="00397029" w:rsidRDefault="00397029" w:rsidP="00A00D9D">
            <w:pPr>
              <w:pStyle w:val="ListParagraph"/>
              <w:rPr>
                <w:rFonts w:ascii="Garamond" w:hAnsi="Garamond"/>
              </w:rPr>
            </w:pPr>
          </w:p>
          <w:p w:rsidR="00397029" w:rsidRDefault="00397029" w:rsidP="00A00D9D">
            <w:pPr>
              <w:jc w:val="center"/>
              <w:rPr>
                <w:rFonts w:ascii="Garamond" w:hAnsi="Garamond"/>
                <w:b/>
              </w:rPr>
            </w:pPr>
            <w:r w:rsidRPr="00653912">
              <w:rPr>
                <w:rFonts w:ascii="Garamond" w:hAnsi="Garamond"/>
                <w:b/>
              </w:rPr>
              <w:t>Group 2</w:t>
            </w:r>
          </w:p>
          <w:p w:rsidR="00397029" w:rsidRDefault="00397029" w:rsidP="00A00D9D">
            <w:pPr>
              <w:jc w:val="center"/>
              <w:rPr>
                <w:rFonts w:ascii="Garamond" w:hAnsi="Garamond"/>
                <w:b/>
              </w:rPr>
            </w:pPr>
          </w:p>
          <w:p w:rsidR="00397029" w:rsidRPr="00653912" w:rsidRDefault="00397029" w:rsidP="00A00D9D">
            <w:pPr>
              <w:jc w:val="center"/>
              <w:rPr>
                <w:rFonts w:ascii="Garamond" w:hAnsi="Garamond"/>
                <w:b/>
              </w:rPr>
            </w:pP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lastRenderedPageBreak/>
              <w:t>11/8</w:t>
            </w:r>
          </w:p>
          <w:p w:rsidR="00397029" w:rsidRPr="00110C3C" w:rsidRDefault="00397029" w:rsidP="00A00D9D">
            <w:pPr>
              <w:rPr>
                <w:rFonts w:ascii="Garamond" w:hAnsi="Garamond"/>
                <w:b/>
              </w:rPr>
            </w:pPr>
          </w:p>
          <w:p w:rsidR="00397029" w:rsidRPr="00110C3C" w:rsidRDefault="00397029" w:rsidP="00A00D9D">
            <w:pPr>
              <w:rPr>
                <w:rFonts w:ascii="Garamond" w:hAnsi="Garamond"/>
                <w:b/>
              </w:rPr>
            </w:pPr>
          </w:p>
          <w:p w:rsidR="00397029" w:rsidRPr="00110C3C" w:rsidRDefault="00397029" w:rsidP="00A00D9D">
            <w:pPr>
              <w:rPr>
                <w:rFonts w:ascii="Garamond" w:hAnsi="Garamond"/>
                <w:b/>
              </w:rPr>
            </w:pPr>
          </w:p>
          <w:p w:rsidR="00397029" w:rsidRPr="00110C3C" w:rsidRDefault="00397029" w:rsidP="00A00D9D">
            <w:pPr>
              <w:rPr>
                <w:rFonts w:ascii="Garamond" w:hAnsi="Garamond"/>
                <w:b/>
              </w:rPr>
            </w:pPr>
          </w:p>
          <w:p w:rsidR="00397029" w:rsidRPr="00110C3C" w:rsidRDefault="00397029" w:rsidP="00A00D9D">
            <w:pPr>
              <w:rPr>
                <w:rFonts w:ascii="Garamond" w:hAnsi="Garamond"/>
                <w:b/>
              </w:rPr>
            </w:pPr>
          </w:p>
          <w:p w:rsidR="00397029" w:rsidRPr="00110C3C" w:rsidRDefault="00397029" w:rsidP="00A00D9D">
            <w:pPr>
              <w:rPr>
                <w:rFonts w:ascii="Garamond" w:hAnsi="Garamond"/>
                <w:b/>
              </w:rPr>
            </w:pPr>
          </w:p>
          <w:p w:rsidR="00397029" w:rsidRPr="00110C3C" w:rsidRDefault="00397029" w:rsidP="00A00D9D">
            <w:pPr>
              <w:rPr>
                <w:rFonts w:ascii="Garamond" w:hAnsi="Garamond"/>
                <w:b/>
              </w:rPr>
            </w:pPr>
          </w:p>
          <w:p w:rsidR="00397029" w:rsidRPr="00110C3C" w:rsidRDefault="00397029" w:rsidP="00A00D9D">
            <w:pPr>
              <w:rPr>
                <w:rFonts w:ascii="Garamond" w:hAnsi="Garamond"/>
                <w:b/>
              </w:rPr>
            </w:pPr>
          </w:p>
          <w:p w:rsidR="00397029" w:rsidRPr="00110C3C" w:rsidRDefault="00397029" w:rsidP="00A00D9D">
            <w:pPr>
              <w:rPr>
                <w:rFonts w:ascii="Garamond" w:hAnsi="Garamond"/>
                <w:b/>
              </w:rPr>
            </w:pPr>
            <w:r w:rsidRPr="00110C3C">
              <w:rPr>
                <w:b/>
                <w:noProof/>
              </w:rPr>
              <w:drawing>
                <wp:inline distT="0" distB="0" distL="0" distR="0" wp14:anchorId="5BB83E7B" wp14:editId="4641D5B7">
                  <wp:extent cx="1849311" cy="1743075"/>
                  <wp:effectExtent l="0" t="0" r="0" b="0"/>
                  <wp:docPr id="16" name="Picture 16" descr="Image result for terrorism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rrorism carto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9440" cy="1743197"/>
                          </a:xfrm>
                          <a:prstGeom prst="rect">
                            <a:avLst/>
                          </a:prstGeom>
                          <a:noFill/>
                          <a:ln>
                            <a:noFill/>
                          </a:ln>
                        </pic:spPr>
                      </pic:pic>
                    </a:graphicData>
                  </a:graphic>
                </wp:inline>
              </w:drawing>
            </w:r>
          </w:p>
        </w:tc>
        <w:tc>
          <w:tcPr>
            <w:tcW w:w="6498" w:type="dxa"/>
          </w:tcPr>
          <w:p w:rsidR="00397029" w:rsidRPr="00D23D81" w:rsidRDefault="00397029" w:rsidP="00A00D9D">
            <w:pPr>
              <w:spacing w:after="120"/>
              <w:rPr>
                <w:rFonts w:ascii="Garamond" w:hAnsi="Garamond"/>
                <w:b/>
              </w:rPr>
            </w:pPr>
            <w:r w:rsidRPr="00D23D81">
              <w:rPr>
                <w:rFonts w:ascii="Garamond" w:hAnsi="Garamond"/>
                <w:b/>
              </w:rPr>
              <w:t>What is Terrorism, And Is It Different Than It Used to Be?</w:t>
            </w:r>
          </w:p>
          <w:p w:rsidR="00397029" w:rsidRPr="00D23D81" w:rsidRDefault="00397029" w:rsidP="00A00D9D">
            <w:pPr>
              <w:rPr>
                <w:rFonts w:ascii="Garamond" w:hAnsi="Garamond"/>
              </w:rPr>
            </w:pPr>
            <w:r w:rsidRPr="00D23D81">
              <w:rPr>
                <w:rFonts w:ascii="Garamond" w:hAnsi="Garamond"/>
                <w:b/>
              </w:rPr>
              <w:t>Part 1</w:t>
            </w:r>
            <w:r w:rsidRPr="00C83F3B">
              <w:rPr>
                <w:rFonts w:ascii="Garamond" w:hAnsi="Garamond"/>
                <w:b/>
              </w:rPr>
              <w:t>:  Is the Concept of Terrorism Useful?</w:t>
            </w:r>
            <w:r w:rsidRPr="00D23D81">
              <w:rPr>
                <w:rFonts w:ascii="Garamond" w:hAnsi="Garamond"/>
              </w:rPr>
              <w:t xml:space="preserve">  </w:t>
            </w:r>
          </w:p>
          <w:p w:rsidR="00397029" w:rsidRPr="00D23D81" w:rsidRDefault="00397029" w:rsidP="00397029">
            <w:pPr>
              <w:pStyle w:val="ListParagraph"/>
              <w:numPr>
                <w:ilvl w:val="0"/>
                <w:numId w:val="3"/>
              </w:numPr>
              <w:ind w:left="702" w:right="-360"/>
              <w:rPr>
                <w:rFonts w:ascii="Garamond" w:hAnsi="Garamond"/>
              </w:rPr>
            </w:pPr>
            <w:r w:rsidRPr="00C83F3B">
              <w:rPr>
                <w:rFonts w:ascii="Garamond" w:hAnsi="Garamond"/>
                <w:b/>
              </w:rPr>
              <w:t>Blackboard 35:</w:t>
            </w:r>
            <w:r w:rsidRPr="00D23D81">
              <w:rPr>
                <w:rFonts w:ascii="Garamond" w:hAnsi="Garamond"/>
              </w:rPr>
              <w:t xml:space="preserve">  Paul Wilkinson and Dominic Bryan.  Is Terrorism Still a Useful Analytical Term or Should it be Abandoned?  In R. Jackson and S.J. Sinclair EDs) </w:t>
            </w:r>
            <w:r w:rsidRPr="00D23D81">
              <w:rPr>
                <w:rFonts w:ascii="Garamond" w:hAnsi="Garamond"/>
                <w:i/>
              </w:rPr>
              <w:t>Contemporary Debates on Terrorism</w:t>
            </w:r>
            <w:r w:rsidRPr="00D23D81">
              <w:rPr>
                <w:rFonts w:ascii="Garamond" w:hAnsi="Garamond"/>
              </w:rPr>
              <w:t xml:space="preserve">.  Routledge.  </w:t>
            </w:r>
          </w:p>
          <w:p w:rsidR="00397029" w:rsidRPr="00D23D81" w:rsidRDefault="00397029" w:rsidP="00A00D9D">
            <w:pPr>
              <w:ind w:left="3600" w:right="-360"/>
              <w:rPr>
                <w:rFonts w:ascii="Garamond" w:hAnsi="Garamond"/>
              </w:rPr>
            </w:pPr>
          </w:p>
          <w:p w:rsidR="00397029" w:rsidRPr="00C83F3B" w:rsidRDefault="00397029" w:rsidP="00A00D9D">
            <w:pPr>
              <w:ind w:right="-360"/>
              <w:rPr>
                <w:rFonts w:ascii="Garamond" w:hAnsi="Garamond"/>
                <w:b/>
              </w:rPr>
            </w:pPr>
            <w:r w:rsidRPr="00D23D81">
              <w:rPr>
                <w:rFonts w:ascii="Garamond" w:hAnsi="Garamond"/>
                <w:b/>
              </w:rPr>
              <w:t>Part 2:</w:t>
            </w:r>
            <w:r w:rsidRPr="00D23D81">
              <w:rPr>
                <w:rFonts w:ascii="Garamond" w:hAnsi="Garamond"/>
              </w:rPr>
              <w:t xml:space="preserve"> </w:t>
            </w:r>
            <w:r w:rsidRPr="00C83F3B">
              <w:rPr>
                <w:rFonts w:ascii="Garamond" w:hAnsi="Garamond"/>
                <w:b/>
              </w:rPr>
              <w:t>Critical Terrorism</w:t>
            </w:r>
          </w:p>
          <w:p w:rsidR="00397029" w:rsidRPr="00D23D81" w:rsidRDefault="00397029" w:rsidP="00397029">
            <w:pPr>
              <w:pStyle w:val="ListParagraph"/>
              <w:numPr>
                <w:ilvl w:val="0"/>
                <w:numId w:val="3"/>
              </w:numPr>
              <w:ind w:left="702" w:right="-360"/>
              <w:rPr>
                <w:rFonts w:ascii="Garamond" w:hAnsi="Garamond"/>
              </w:rPr>
            </w:pPr>
            <w:r w:rsidRPr="00C83F3B">
              <w:rPr>
                <w:rFonts w:ascii="Garamond" w:hAnsi="Garamond"/>
                <w:b/>
              </w:rPr>
              <w:t>Blackboard 36:</w:t>
            </w:r>
            <w:r w:rsidRPr="00D23D81">
              <w:rPr>
                <w:rFonts w:ascii="Garamond" w:hAnsi="Garamond"/>
              </w:rPr>
              <w:t xml:space="preserve">  David Martin Jones &amp; M. L. R. Smith (2009) We're All Terrorists Now: Critical—or Hypocritical—Studies “on” Terrorism? </w:t>
            </w:r>
            <w:r w:rsidRPr="00D23D81">
              <w:rPr>
                <w:rFonts w:ascii="Garamond" w:hAnsi="Garamond"/>
                <w:i/>
              </w:rPr>
              <w:t>Studies in Conflict &amp; Terrorism</w:t>
            </w:r>
            <w:r w:rsidRPr="00D23D81">
              <w:rPr>
                <w:rFonts w:ascii="Garamond" w:hAnsi="Garamond"/>
              </w:rPr>
              <w:t xml:space="preserve"> 32(4): 292-302</w:t>
            </w:r>
          </w:p>
          <w:p w:rsidR="00397029" w:rsidRPr="00D23D81" w:rsidRDefault="00397029" w:rsidP="00397029">
            <w:pPr>
              <w:pStyle w:val="ListParagraph"/>
              <w:numPr>
                <w:ilvl w:val="0"/>
                <w:numId w:val="3"/>
              </w:numPr>
              <w:ind w:left="702" w:right="-360"/>
              <w:rPr>
                <w:rFonts w:ascii="Garamond" w:hAnsi="Garamond"/>
              </w:rPr>
            </w:pPr>
            <w:r w:rsidRPr="00C83F3B">
              <w:rPr>
                <w:rFonts w:ascii="Garamond" w:hAnsi="Garamond"/>
                <w:b/>
              </w:rPr>
              <w:t>Blackboard 37:</w:t>
            </w:r>
            <w:r w:rsidRPr="00D23D81">
              <w:rPr>
                <w:rFonts w:ascii="Garamond" w:hAnsi="Garamond"/>
              </w:rPr>
              <w:t xml:space="preserve">  Priya Dixit &amp; Jacob L. Stump (2011) A Response to Jones and Smith: It’s Not as Bad as It Seems; Or, Five Ways to Move Critical Terrorism Studies Forward.  </w:t>
            </w:r>
            <w:r w:rsidRPr="00D23D81">
              <w:rPr>
                <w:rFonts w:ascii="Garamond" w:hAnsi="Garamond"/>
                <w:i/>
              </w:rPr>
              <w:t>Studies in Conflict &amp; Terrorism</w:t>
            </w:r>
            <w:r w:rsidRPr="00D23D81">
              <w:rPr>
                <w:rFonts w:ascii="Garamond" w:hAnsi="Garamond"/>
              </w:rPr>
              <w:t xml:space="preserve"> 34(6): 501-511.  </w:t>
            </w:r>
          </w:p>
          <w:p w:rsidR="00397029" w:rsidRPr="00D23D81" w:rsidRDefault="00397029" w:rsidP="00A00D9D">
            <w:pPr>
              <w:ind w:left="2880"/>
              <w:rPr>
                <w:rFonts w:ascii="Garamond" w:hAnsi="Garamond"/>
              </w:rPr>
            </w:pPr>
          </w:p>
          <w:p w:rsidR="00397029" w:rsidRPr="00D23D81" w:rsidRDefault="00397029" w:rsidP="00A00D9D">
            <w:pPr>
              <w:rPr>
                <w:rFonts w:ascii="Garamond" w:hAnsi="Garamond"/>
              </w:rPr>
            </w:pPr>
            <w:r w:rsidRPr="00D23D81">
              <w:rPr>
                <w:rFonts w:ascii="Garamond" w:hAnsi="Garamond"/>
                <w:b/>
              </w:rPr>
              <w:t>Part 3</w:t>
            </w:r>
            <w:r w:rsidRPr="00C83F3B">
              <w:rPr>
                <w:rFonts w:ascii="Garamond" w:hAnsi="Garamond"/>
                <w:b/>
              </w:rPr>
              <w:t>:  Is There Something ‘New’ about Terrorism?</w:t>
            </w:r>
            <w:r w:rsidRPr="00D23D81">
              <w:rPr>
                <w:rFonts w:ascii="Garamond" w:hAnsi="Garamond"/>
              </w:rPr>
              <w:t xml:space="preserve">  </w:t>
            </w:r>
          </w:p>
          <w:p w:rsidR="00397029" w:rsidRPr="00D23D81" w:rsidRDefault="00397029" w:rsidP="00397029">
            <w:pPr>
              <w:pStyle w:val="ListParagraph"/>
              <w:numPr>
                <w:ilvl w:val="0"/>
                <w:numId w:val="3"/>
              </w:numPr>
              <w:ind w:left="702" w:right="-360"/>
              <w:rPr>
                <w:rFonts w:ascii="Garamond" w:hAnsi="Garamond"/>
              </w:rPr>
            </w:pPr>
            <w:r w:rsidRPr="00C83F3B">
              <w:rPr>
                <w:rFonts w:ascii="Garamond" w:hAnsi="Garamond"/>
                <w:b/>
              </w:rPr>
              <w:t>Blackboard 38:</w:t>
            </w:r>
            <w:r w:rsidRPr="00D23D81">
              <w:rPr>
                <w:rFonts w:ascii="Garamond" w:hAnsi="Garamond"/>
              </w:rPr>
              <w:t xml:space="preserve">  Alejandra Bolanos, Isabelle Duyvesteyn and Leena Malkki.  2012.  Is There a New Terrorism in Existence Today?  In (R Jackson and S.J. Sinclair EDs) </w:t>
            </w:r>
            <w:r w:rsidRPr="00D23D81">
              <w:rPr>
                <w:rFonts w:ascii="Garamond" w:hAnsi="Garamond"/>
                <w:i/>
              </w:rPr>
              <w:t>Contemporary Debates on Terrorism</w:t>
            </w:r>
            <w:r w:rsidRPr="00D23D81">
              <w:rPr>
                <w:rFonts w:ascii="Garamond" w:hAnsi="Garamond"/>
              </w:rPr>
              <w:t xml:space="preserve">.  Routledge.  </w:t>
            </w:r>
          </w:p>
          <w:p w:rsidR="00397029" w:rsidRPr="00D23D81" w:rsidRDefault="00397029" w:rsidP="00A00D9D">
            <w:pPr>
              <w:ind w:left="702" w:hanging="90"/>
              <w:rPr>
                <w:rFonts w:ascii="Garamond" w:hAnsi="Garamond"/>
              </w:rPr>
            </w:pPr>
          </w:p>
          <w:p w:rsidR="00397029" w:rsidRPr="00D23D81" w:rsidRDefault="00397029" w:rsidP="00A00D9D">
            <w:pPr>
              <w:jc w:val="center"/>
              <w:rPr>
                <w:rFonts w:ascii="Garamond" w:hAnsi="Garamond"/>
                <w:b/>
              </w:rPr>
            </w:pPr>
            <w:r w:rsidRPr="00D23D81">
              <w:rPr>
                <w:rFonts w:ascii="Garamond" w:hAnsi="Garamond"/>
                <w:b/>
              </w:rPr>
              <w:t>Paper 3 Due</w:t>
            </w:r>
          </w:p>
          <w:p w:rsidR="00971A10" w:rsidRPr="00D23D81" w:rsidRDefault="00971A10" w:rsidP="00A00D9D">
            <w:pPr>
              <w:jc w:val="center"/>
              <w:rPr>
                <w:rFonts w:ascii="Garamond" w:hAnsi="Garamond"/>
                <w:b/>
              </w:rPr>
            </w:pPr>
          </w:p>
          <w:p w:rsidR="00971A10" w:rsidRDefault="00971A10" w:rsidP="00A00D9D">
            <w:pPr>
              <w:jc w:val="center"/>
              <w:rPr>
                <w:rFonts w:ascii="Garamond" w:hAnsi="Garamond"/>
                <w:b/>
              </w:rPr>
            </w:pPr>
          </w:p>
          <w:p w:rsidR="00D23D81" w:rsidRPr="00D23D81" w:rsidRDefault="00D23D81" w:rsidP="00A00D9D">
            <w:pPr>
              <w:jc w:val="center"/>
              <w:rPr>
                <w:rFonts w:ascii="Garamond" w:hAnsi="Garamond"/>
                <w:b/>
              </w:rPr>
            </w:pPr>
          </w:p>
          <w:p w:rsidR="00397029" w:rsidRPr="00485626" w:rsidRDefault="00397029" w:rsidP="00A00D9D">
            <w:pPr>
              <w:rPr>
                <w:rFonts w:ascii="Garamond" w:hAnsi="Garamond"/>
              </w:rPr>
            </w:pPr>
          </w:p>
        </w:tc>
      </w:tr>
      <w:tr w:rsidR="00397029" w:rsidRPr="00485626" w:rsidTr="00A00D9D">
        <w:tc>
          <w:tcPr>
            <w:tcW w:w="9576" w:type="dxa"/>
            <w:gridSpan w:val="2"/>
          </w:tcPr>
          <w:p w:rsidR="00397029" w:rsidRPr="00110C3C" w:rsidRDefault="00397029" w:rsidP="00A00D9D">
            <w:pPr>
              <w:jc w:val="center"/>
              <w:rPr>
                <w:rFonts w:ascii="Garamond" w:hAnsi="Garamond"/>
                <w:b/>
              </w:rPr>
            </w:pPr>
          </w:p>
          <w:p w:rsidR="00397029" w:rsidRPr="00110C3C" w:rsidRDefault="00397029" w:rsidP="00A00D9D">
            <w:pPr>
              <w:jc w:val="center"/>
              <w:rPr>
                <w:rFonts w:ascii="Garamond" w:hAnsi="Garamond"/>
                <w:b/>
              </w:rPr>
            </w:pPr>
            <w:r w:rsidRPr="00110C3C">
              <w:rPr>
                <w:rFonts w:ascii="Garamond" w:hAnsi="Garamond"/>
                <w:b/>
              </w:rPr>
              <w:t xml:space="preserve">SECTION 3:  THEORETICAL APPLICATION.  UNDERSTANDING </w:t>
            </w:r>
          </w:p>
          <w:p w:rsidR="00397029" w:rsidRPr="00110C3C" w:rsidRDefault="00397029" w:rsidP="00A00D9D">
            <w:pPr>
              <w:jc w:val="center"/>
              <w:rPr>
                <w:rFonts w:ascii="Garamond" w:hAnsi="Garamond"/>
                <w:b/>
              </w:rPr>
            </w:pPr>
            <w:r w:rsidRPr="00110C3C">
              <w:rPr>
                <w:rFonts w:ascii="Garamond" w:hAnsi="Garamond"/>
                <w:b/>
              </w:rPr>
              <w:t>WAR’S NON-STATE ACTORS</w:t>
            </w:r>
          </w:p>
          <w:p w:rsidR="00397029" w:rsidRPr="00110C3C" w:rsidRDefault="00397029" w:rsidP="00A00D9D">
            <w:pPr>
              <w:jc w:val="center"/>
              <w:rPr>
                <w:rFonts w:ascii="Garamond" w:hAnsi="Garamond"/>
                <w:b/>
              </w:rPr>
            </w:pP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lastRenderedPageBreak/>
              <w:t>11/15</w:t>
            </w:r>
          </w:p>
          <w:p w:rsidR="00397029" w:rsidRPr="00110C3C" w:rsidRDefault="00397029" w:rsidP="00A00D9D">
            <w:pPr>
              <w:rPr>
                <w:rFonts w:ascii="Garamond" w:hAnsi="Garamond"/>
                <w:b/>
              </w:rPr>
            </w:pPr>
          </w:p>
          <w:p w:rsidR="00397029" w:rsidRPr="00110C3C" w:rsidRDefault="00397029" w:rsidP="00A00D9D">
            <w:pPr>
              <w:rPr>
                <w:rFonts w:ascii="Garamond" w:hAnsi="Garamond"/>
                <w:b/>
              </w:rPr>
            </w:pPr>
          </w:p>
        </w:tc>
        <w:tc>
          <w:tcPr>
            <w:tcW w:w="6498" w:type="dxa"/>
          </w:tcPr>
          <w:p w:rsidR="00397029" w:rsidRPr="00354E6F" w:rsidRDefault="00397029" w:rsidP="00A00D9D">
            <w:pPr>
              <w:spacing w:after="120"/>
              <w:rPr>
                <w:rFonts w:ascii="Garamond" w:hAnsi="Garamond"/>
                <w:b/>
              </w:rPr>
            </w:pPr>
            <w:r w:rsidRPr="00354E6F">
              <w:rPr>
                <w:rFonts w:ascii="Garamond" w:hAnsi="Garamond"/>
                <w:b/>
              </w:rPr>
              <w:t>Can We Apply the New War Theory to Northern Ireland</w:t>
            </w:r>
          </w:p>
          <w:p w:rsidR="00397029" w:rsidRPr="00354E6F" w:rsidRDefault="00397029" w:rsidP="00A00D9D">
            <w:pPr>
              <w:rPr>
                <w:rFonts w:ascii="Garamond" w:hAnsi="Garamond"/>
              </w:rPr>
            </w:pPr>
            <w:r w:rsidRPr="00354E6F">
              <w:rPr>
                <w:rFonts w:ascii="Garamond" w:hAnsi="Garamond"/>
                <w:b/>
              </w:rPr>
              <w:t>Part 1:</w:t>
            </w:r>
            <w:r w:rsidRPr="00354E6F">
              <w:rPr>
                <w:rFonts w:ascii="Garamond" w:hAnsi="Garamond"/>
              </w:rPr>
              <w:t xml:space="preserve"> </w:t>
            </w:r>
            <w:r w:rsidRPr="00C83F3B">
              <w:rPr>
                <w:rFonts w:ascii="Garamond" w:hAnsi="Garamond"/>
                <w:b/>
              </w:rPr>
              <w:t>Background on the Northern Ireland Troubles</w:t>
            </w:r>
          </w:p>
          <w:p w:rsidR="00397029" w:rsidRPr="00354E6F" w:rsidRDefault="00397029" w:rsidP="00A00D9D">
            <w:pPr>
              <w:rPr>
                <w:rFonts w:ascii="Garamond" w:hAnsi="Garamond"/>
              </w:rPr>
            </w:pPr>
          </w:p>
          <w:p w:rsidR="00397029" w:rsidRPr="00C83F3B" w:rsidRDefault="00397029" w:rsidP="00A00D9D">
            <w:pPr>
              <w:rPr>
                <w:rFonts w:ascii="Garamond" w:hAnsi="Garamond"/>
                <w:b/>
              </w:rPr>
            </w:pPr>
            <w:r w:rsidRPr="00354E6F">
              <w:rPr>
                <w:rFonts w:ascii="Garamond" w:hAnsi="Garamond"/>
                <w:b/>
              </w:rPr>
              <w:t>Part 2:</w:t>
            </w:r>
            <w:r w:rsidRPr="00354E6F">
              <w:rPr>
                <w:rFonts w:ascii="Garamond" w:hAnsi="Garamond"/>
              </w:rPr>
              <w:t xml:space="preserve">  </w:t>
            </w:r>
            <w:r w:rsidRPr="00C83F3B">
              <w:rPr>
                <w:rFonts w:ascii="Garamond" w:hAnsi="Garamond"/>
                <w:b/>
              </w:rPr>
              <w:t xml:space="preserve">Applying the New War Theory to Northern Ireland. </w:t>
            </w:r>
          </w:p>
          <w:p w:rsidR="00397029" w:rsidRPr="00354E6F" w:rsidRDefault="00397029" w:rsidP="00397029">
            <w:pPr>
              <w:pStyle w:val="ListParagraph"/>
              <w:numPr>
                <w:ilvl w:val="0"/>
                <w:numId w:val="3"/>
              </w:numPr>
              <w:ind w:left="702"/>
              <w:rPr>
                <w:rFonts w:ascii="Garamond" w:hAnsi="Garamond"/>
              </w:rPr>
            </w:pPr>
            <w:r w:rsidRPr="00C83F3B">
              <w:rPr>
                <w:rFonts w:ascii="Garamond" w:hAnsi="Garamond"/>
                <w:b/>
                <w:i/>
              </w:rPr>
              <w:t>After the Peace</w:t>
            </w:r>
            <w:r w:rsidRPr="00C83F3B">
              <w:rPr>
                <w:rFonts w:ascii="Garamond" w:hAnsi="Garamond"/>
                <w:b/>
              </w:rPr>
              <w:t xml:space="preserve"> </w:t>
            </w:r>
            <w:r w:rsidRPr="00354E6F">
              <w:rPr>
                <w:rFonts w:ascii="Garamond" w:hAnsi="Garamond"/>
              </w:rPr>
              <w:t xml:space="preserve">(entire book) </w:t>
            </w:r>
          </w:p>
          <w:p w:rsidR="00397029" w:rsidRDefault="00397029" w:rsidP="00A00D9D">
            <w:pPr>
              <w:rPr>
                <w:rFonts w:ascii="Garamond" w:hAnsi="Garamond"/>
              </w:rPr>
            </w:pPr>
          </w:p>
          <w:p w:rsidR="00397029" w:rsidRDefault="00397029" w:rsidP="00A00D9D">
            <w:pPr>
              <w:jc w:val="center"/>
              <w:rPr>
                <w:rFonts w:ascii="Garamond" w:hAnsi="Garamond"/>
                <w:b/>
              </w:rPr>
            </w:pPr>
            <w:r w:rsidRPr="002D543F">
              <w:rPr>
                <w:rFonts w:ascii="Garamond" w:hAnsi="Garamond"/>
                <w:b/>
              </w:rPr>
              <w:t>Group 3</w:t>
            </w:r>
          </w:p>
          <w:p w:rsidR="00397029" w:rsidRPr="002D543F" w:rsidRDefault="00397029" w:rsidP="00A00D9D">
            <w:pPr>
              <w:jc w:val="center"/>
              <w:rPr>
                <w:rFonts w:ascii="Garamond" w:hAnsi="Garamond"/>
                <w:b/>
              </w:rPr>
            </w:pP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11/22</w:t>
            </w:r>
          </w:p>
        </w:tc>
        <w:tc>
          <w:tcPr>
            <w:tcW w:w="6498" w:type="dxa"/>
          </w:tcPr>
          <w:p w:rsidR="00397029" w:rsidRPr="002D543F" w:rsidRDefault="00397029" w:rsidP="00A00D9D">
            <w:pPr>
              <w:rPr>
                <w:rFonts w:ascii="Garamond" w:hAnsi="Garamond"/>
                <w:b/>
              </w:rPr>
            </w:pPr>
            <w:r w:rsidRPr="002D543F">
              <w:rPr>
                <w:rFonts w:ascii="Garamond" w:hAnsi="Garamond"/>
                <w:b/>
              </w:rPr>
              <w:t>Thanksgiving Holiday.  No Class</w:t>
            </w:r>
          </w:p>
          <w:p w:rsidR="00397029" w:rsidRPr="00485626" w:rsidRDefault="00397029" w:rsidP="00A00D9D">
            <w:pPr>
              <w:rPr>
                <w:rFonts w:ascii="Garamond" w:hAnsi="Garamond"/>
              </w:rPr>
            </w:pP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11/29</w:t>
            </w:r>
          </w:p>
          <w:p w:rsidR="00397029" w:rsidRDefault="00397029" w:rsidP="00A00D9D">
            <w:pPr>
              <w:rPr>
                <w:rFonts w:ascii="Garamond" w:hAnsi="Garamond"/>
                <w:b/>
              </w:rPr>
            </w:pPr>
          </w:p>
          <w:p w:rsidR="00397029" w:rsidRPr="00110C3C" w:rsidRDefault="00397029" w:rsidP="00A00D9D">
            <w:pPr>
              <w:rPr>
                <w:rFonts w:ascii="Garamond" w:hAnsi="Garamond"/>
                <w:b/>
              </w:rPr>
            </w:pPr>
          </w:p>
          <w:p w:rsidR="00397029" w:rsidRPr="00110C3C" w:rsidRDefault="00397029" w:rsidP="00A00D9D">
            <w:pPr>
              <w:rPr>
                <w:rFonts w:ascii="Garamond" w:hAnsi="Garamond"/>
                <w:b/>
              </w:rPr>
            </w:pPr>
            <w:r w:rsidRPr="00110C3C">
              <w:rPr>
                <w:b/>
                <w:noProof/>
              </w:rPr>
              <w:drawing>
                <wp:inline distT="0" distB="0" distL="0" distR="0" wp14:anchorId="66B0AFEF" wp14:editId="235A5797">
                  <wp:extent cx="1868057" cy="1528762"/>
                  <wp:effectExtent l="0" t="0" r="0" b="0"/>
                  <wp:docPr id="21" name="Picture 21" descr="http://db3ulju1ay1a8.cloudfront.net/wp-content/uploads/2015/06/00221917e13e0de7e1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b3ulju1ay1a8.cloudfront.net/wp-content/uploads/2015/06/00221917e13e0de7e1612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9008" cy="1529540"/>
                          </a:xfrm>
                          <a:prstGeom prst="rect">
                            <a:avLst/>
                          </a:prstGeom>
                          <a:noFill/>
                          <a:ln>
                            <a:noFill/>
                          </a:ln>
                        </pic:spPr>
                      </pic:pic>
                    </a:graphicData>
                  </a:graphic>
                </wp:inline>
              </w:drawing>
            </w:r>
          </w:p>
          <w:p w:rsidR="00397029" w:rsidRDefault="00397029" w:rsidP="00A00D9D">
            <w:pPr>
              <w:jc w:val="center"/>
              <w:rPr>
                <w:rFonts w:ascii="Garamond" w:hAnsi="Garamond"/>
                <w:sz w:val="18"/>
                <w:szCs w:val="18"/>
              </w:rPr>
            </w:pPr>
          </w:p>
          <w:p w:rsidR="00397029" w:rsidRDefault="00397029" w:rsidP="00A00D9D">
            <w:pPr>
              <w:jc w:val="center"/>
              <w:rPr>
                <w:rFonts w:ascii="Garamond" w:hAnsi="Garamond"/>
                <w:sz w:val="18"/>
                <w:szCs w:val="18"/>
              </w:rPr>
            </w:pPr>
          </w:p>
          <w:p w:rsidR="00397029" w:rsidRPr="00110C3C" w:rsidRDefault="00397029" w:rsidP="00A00D9D">
            <w:pPr>
              <w:jc w:val="center"/>
              <w:rPr>
                <w:rFonts w:ascii="Garamond" w:hAnsi="Garamond"/>
              </w:rPr>
            </w:pPr>
            <w:r w:rsidRPr="00110C3C">
              <w:rPr>
                <w:rFonts w:ascii="Garamond" w:hAnsi="Garamond"/>
                <w:sz w:val="18"/>
                <w:szCs w:val="18"/>
              </w:rPr>
              <w:t>The Capture of</w:t>
            </w:r>
            <w:r>
              <w:rPr>
                <w:rFonts w:ascii="Garamond" w:hAnsi="Garamond"/>
                <w:sz w:val="18"/>
                <w:szCs w:val="18"/>
              </w:rPr>
              <w:t xml:space="preserve"> </w:t>
            </w:r>
            <w:r w:rsidRPr="00110C3C">
              <w:rPr>
                <w:rFonts w:ascii="Garamond" w:hAnsi="Garamond"/>
                <w:sz w:val="18"/>
                <w:szCs w:val="18"/>
              </w:rPr>
              <w:t>Edgar “La Barbie” Valdez.  August 31</w:t>
            </w:r>
            <w:r w:rsidRPr="00110C3C">
              <w:rPr>
                <w:rFonts w:ascii="Garamond" w:hAnsi="Garamond"/>
                <w:sz w:val="18"/>
                <w:szCs w:val="18"/>
                <w:vertAlign w:val="superscript"/>
              </w:rPr>
              <w:t>st</w:t>
            </w:r>
            <w:r w:rsidRPr="00110C3C">
              <w:rPr>
                <w:rFonts w:ascii="Garamond" w:hAnsi="Garamond"/>
                <w:sz w:val="18"/>
                <w:szCs w:val="18"/>
              </w:rPr>
              <w:t>, 2010</w:t>
            </w:r>
          </w:p>
          <w:p w:rsidR="00397029" w:rsidRPr="00110C3C" w:rsidRDefault="00397029" w:rsidP="00A00D9D">
            <w:pPr>
              <w:rPr>
                <w:rFonts w:ascii="Garamond" w:hAnsi="Garamond"/>
                <w:b/>
              </w:rPr>
            </w:pPr>
          </w:p>
          <w:p w:rsidR="00397029" w:rsidRPr="00110C3C" w:rsidRDefault="00397029" w:rsidP="00A00D9D">
            <w:pPr>
              <w:ind w:left="-90"/>
              <w:rPr>
                <w:rFonts w:ascii="Garamond" w:hAnsi="Garamond"/>
                <w:b/>
              </w:rPr>
            </w:pPr>
          </w:p>
        </w:tc>
        <w:tc>
          <w:tcPr>
            <w:tcW w:w="6498" w:type="dxa"/>
          </w:tcPr>
          <w:p w:rsidR="00397029" w:rsidRDefault="00397029" w:rsidP="00A00D9D">
            <w:pPr>
              <w:spacing w:after="120"/>
              <w:rPr>
                <w:rFonts w:ascii="Garamond" w:hAnsi="Garamond"/>
                <w:b/>
              </w:rPr>
            </w:pPr>
            <w:r>
              <w:rPr>
                <w:rFonts w:ascii="Garamond" w:hAnsi="Garamond"/>
                <w:b/>
              </w:rPr>
              <w:t>Are Organized Crime Groups Terrorists?  And, If So, What Does That Mean for the State?  The Case of Mexico</w:t>
            </w:r>
          </w:p>
          <w:p w:rsidR="00397029" w:rsidRPr="00C83F3B" w:rsidRDefault="00397029" w:rsidP="00A00D9D">
            <w:pPr>
              <w:rPr>
                <w:rFonts w:ascii="Garamond" w:hAnsi="Garamond"/>
                <w:b/>
              </w:rPr>
            </w:pPr>
            <w:r>
              <w:rPr>
                <w:rFonts w:ascii="Garamond" w:hAnsi="Garamond"/>
                <w:b/>
              </w:rPr>
              <w:t>Part 1</w:t>
            </w:r>
            <w:r w:rsidRPr="00C83F3B">
              <w:rPr>
                <w:rFonts w:ascii="Garamond" w:hAnsi="Garamond"/>
                <w:b/>
              </w:rPr>
              <w:t>:  Background on Mexican Drug Cartels</w:t>
            </w:r>
          </w:p>
          <w:p w:rsidR="00397029" w:rsidRDefault="00397029" w:rsidP="00A00D9D">
            <w:pPr>
              <w:rPr>
                <w:rFonts w:ascii="Garamond" w:hAnsi="Garamond"/>
              </w:rPr>
            </w:pPr>
          </w:p>
          <w:p w:rsidR="00397029" w:rsidRPr="00354E6F" w:rsidRDefault="00397029" w:rsidP="00A00D9D">
            <w:pPr>
              <w:rPr>
                <w:rFonts w:ascii="Garamond" w:hAnsi="Garamond"/>
              </w:rPr>
            </w:pPr>
            <w:r w:rsidRPr="00431FDB">
              <w:rPr>
                <w:rFonts w:ascii="Garamond" w:hAnsi="Garamond"/>
                <w:b/>
              </w:rPr>
              <w:t>Part 2:</w:t>
            </w:r>
            <w:r w:rsidRPr="00354E6F">
              <w:rPr>
                <w:rFonts w:ascii="Garamond" w:hAnsi="Garamond"/>
              </w:rPr>
              <w:t xml:space="preserve"> </w:t>
            </w:r>
            <w:r w:rsidRPr="00C83F3B">
              <w:rPr>
                <w:rFonts w:ascii="Garamond" w:hAnsi="Garamond"/>
                <w:b/>
              </w:rPr>
              <w:t>Are Mexico’s Cartels Terrorists?</w:t>
            </w:r>
            <w:r w:rsidRPr="00354E6F">
              <w:rPr>
                <w:rFonts w:ascii="Garamond" w:hAnsi="Garamond"/>
              </w:rPr>
              <w:t xml:space="preserve"> </w:t>
            </w:r>
          </w:p>
          <w:p w:rsidR="00397029" w:rsidRDefault="00397029" w:rsidP="00397029">
            <w:pPr>
              <w:pStyle w:val="ListParagraph"/>
              <w:numPr>
                <w:ilvl w:val="0"/>
                <w:numId w:val="3"/>
              </w:numPr>
              <w:ind w:left="702"/>
              <w:rPr>
                <w:rFonts w:ascii="Garamond" w:hAnsi="Garamond"/>
              </w:rPr>
            </w:pPr>
            <w:r w:rsidRPr="00C83F3B">
              <w:rPr>
                <w:rFonts w:ascii="Garamond" w:hAnsi="Garamond"/>
                <w:b/>
              </w:rPr>
              <w:t>Blackboard 39:</w:t>
            </w:r>
            <w:r w:rsidRPr="00354E6F">
              <w:rPr>
                <w:rFonts w:ascii="Garamond" w:hAnsi="Garamond"/>
              </w:rPr>
              <w:t xml:space="preserve">  Morton, Adam David.  2012.  </w:t>
            </w:r>
            <w:r>
              <w:rPr>
                <w:rFonts w:ascii="Garamond" w:hAnsi="Garamond"/>
              </w:rPr>
              <w:t>“</w:t>
            </w:r>
            <w:r w:rsidRPr="00354E6F">
              <w:rPr>
                <w:rFonts w:ascii="Garamond" w:hAnsi="Garamond"/>
              </w:rPr>
              <w:t>The War on Drugs in Mexico: A Failed State?</w:t>
            </w:r>
            <w:r>
              <w:rPr>
                <w:rFonts w:ascii="Garamond" w:hAnsi="Garamond"/>
              </w:rPr>
              <w:t>”</w:t>
            </w:r>
            <w:r w:rsidRPr="00354E6F">
              <w:rPr>
                <w:rFonts w:ascii="Garamond" w:hAnsi="Garamond"/>
              </w:rPr>
              <w:t xml:space="preserve">  </w:t>
            </w:r>
            <w:r w:rsidRPr="00431FDB">
              <w:rPr>
                <w:rFonts w:ascii="Garamond" w:hAnsi="Garamond"/>
                <w:i/>
              </w:rPr>
              <w:t>Third World Quarterly</w:t>
            </w:r>
            <w:r w:rsidRPr="00354E6F">
              <w:rPr>
                <w:rFonts w:ascii="Garamond" w:hAnsi="Garamond"/>
              </w:rPr>
              <w:t xml:space="preserve"> 33(9): 1631–1645</w:t>
            </w:r>
          </w:p>
          <w:p w:rsidR="00397029" w:rsidRDefault="00397029" w:rsidP="00397029">
            <w:pPr>
              <w:pStyle w:val="ListParagraph"/>
              <w:numPr>
                <w:ilvl w:val="0"/>
                <w:numId w:val="3"/>
              </w:numPr>
              <w:ind w:left="702"/>
              <w:rPr>
                <w:rFonts w:ascii="Garamond" w:hAnsi="Garamond"/>
              </w:rPr>
            </w:pPr>
            <w:r w:rsidRPr="00C83F3B">
              <w:rPr>
                <w:rFonts w:ascii="Garamond" w:hAnsi="Garamond"/>
                <w:b/>
              </w:rPr>
              <w:t>Blackboard 40:</w:t>
            </w:r>
            <w:r w:rsidRPr="00354E6F">
              <w:rPr>
                <w:rFonts w:ascii="Garamond" w:hAnsi="Garamond"/>
              </w:rPr>
              <w:t xml:space="preserve">  Paul Rexton Kan, 2011.  “What We’re Getting Wrong about Mexico.”  </w:t>
            </w:r>
            <w:r w:rsidRPr="00431FDB">
              <w:rPr>
                <w:rFonts w:ascii="Garamond" w:hAnsi="Garamond"/>
                <w:i/>
              </w:rPr>
              <w:t>Parameters</w:t>
            </w:r>
            <w:r w:rsidRPr="00354E6F">
              <w:rPr>
                <w:rFonts w:ascii="Garamond" w:hAnsi="Garamond"/>
              </w:rPr>
              <w:t xml:space="preserve"> Summer:  37-48</w:t>
            </w:r>
          </w:p>
          <w:p w:rsidR="00397029" w:rsidRDefault="00397029" w:rsidP="00397029">
            <w:pPr>
              <w:pStyle w:val="ListParagraph"/>
              <w:numPr>
                <w:ilvl w:val="0"/>
                <w:numId w:val="3"/>
              </w:numPr>
              <w:ind w:left="702"/>
              <w:rPr>
                <w:rFonts w:ascii="Garamond" w:hAnsi="Garamond"/>
              </w:rPr>
            </w:pPr>
            <w:r w:rsidRPr="00C83F3B">
              <w:rPr>
                <w:rFonts w:ascii="Garamond" w:hAnsi="Garamond"/>
                <w:b/>
              </w:rPr>
              <w:t>Blackboard 41:</w:t>
            </w:r>
            <w:r w:rsidRPr="00354E6F">
              <w:rPr>
                <w:rFonts w:ascii="Garamond" w:hAnsi="Garamond"/>
              </w:rPr>
              <w:t xml:space="preserve">  Justin Peele.  2012.  “The Case of Mexico: A Hard Pill to Swallow.”  </w:t>
            </w:r>
            <w:r w:rsidRPr="00431FDB">
              <w:rPr>
                <w:rFonts w:ascii="Garamond" w:hAnsi="Garamond"/>
                <w:i/>
              </w:rPr>
              <w:t>Small Wars Journal</w:t>
            </w:r>
            <w:r w:rsidRPr="00354E6F">
              <w:rPr>
                <w:rFonts w:ascii="Garamond" w:hAnsi="Garamond"/>
              </w:rPr>
              <w:t xml:space="preserve"> 8(4).    </w:t>
            </w:r>
          </w:p>
          <w:p w:rsidR="00397029" w:rsidRDefault="00397029" w:rsidP="00397029">
            <w:pPr>
              <w:pStyle w:val="ListParagraph"/>
              <w:numPr>
                <w:ilvl w:val="0"/>
                <w:numId w:val="3"/>
              </w:numPr>
              <w:ind w:left="702"/>
              <w:rPr>
                <w:rFonts w:ascii="Garamond" w:hAnsi="Garamond"/>
              </w:rPr>
            </w:pPr>
            <w:r w:rsidRPr="00C83F3B">
              <w:rPr>
                <w:rFonts w:ascii="Garamond" w:hAnsi="Garamond"/>
                <w:b/>
              </w:rPr>
              <w:t>Blackboard 42:</w:t>
            </w:r>
            <w:r>
              <w:rPr>
                <w:rFonts w:ascii="Garamond" w:hAnsi="Garamond"/>
              </w:rPr>
              <w:t xml:space="preserve">  Carolyn Gallaher.  “Mexico, the F</w:t>
            </w:r>
            <w:r w:rsidRPr="00431FDB">
              <w:rPr>
                <w:rFonts w:ascii="Garamond" w:hAnsi="Garamond"/>
              </w:rPr>
              <w:t xml:space="preserve">ailed </w:t>
            </w:r>
            <w:r>
              <w:rPr>
                <w:rFonts w:ascii="Garamond" w:hAnsi="Garamond"/>
              </w:rPr>
              <w:t>State D</w:t>
            </w:r>
            <w:r w:rsidRPr="00431FDB">
              <w:rPr>
                <w:rFonts w:ascii="Garamond" w:hAnsi="Garamond"/>
              </w:rPr>
              <w:t>ebat</w:t>
            </w:r>
            <w:r>
              <w:rPr>
                <w:rFonts w:ascii="Garamond" w:hAnsi="Garamond"/>
              </w:rPr>
              <w:t>e, and the Mérida F</w:t>
            </w:r>
            <w:r w:rsidRPr="00431FDB">
              <w:rPr>
                <w:rFonts w:ascii="Garamond" w:hAnsi="Garamond"/>
              </w:rPr>
              <w:t>ix</w:t>
            </w:r>
            <w:r>
              <w:rPr>
                <w:rFonts w:ascii="Garamond" w:hAnsi="Garamond"/>
              </w:rPr>
              <w:t xml:space="preserve">.”  </w:t>
            </w:r>
            <w:r w:rsidRPr="00431FDB">
              <w:rPr>
                <w:rFonts w:ascii="Garamond" w:hAnsi="Garamond"/>
                <w:i/>
              </w:rPr>
              <w:t>The Geographical Journal</w:t>
            </w:r>
            <w:r>
              <w:rPr>
                <w:rFonts w:ascii="Garamond" w:hAnsi="Garamond"/>
              </w:rPr>
              <w:t xml:space="preserve">.  </w:t>
            </w:r>
          </w:p>
          <w:p w:rsidR="00397029" w:rsidRDefault="00397029" w:rsidP="00A00D9D">
            <w:pPr>
              <w:pStyle w:val="ListParagraph"/>
              <w:ind w:left="702"/>
              <w:rPr>
                <w:rFonts w:ascii="Garamond" w:hAnsi="Garamond"/>
              </w:rPr>
            </w:pPr>
            <w:r w:rsidRPr="00431FDB">
              <w:rPr>
                <w:rFonts w:ascii="Garamond" w:hAnsi="Garamond"/>
              </w:rPr>
              <w:t>10.1111/geoj.12166</w:t>
            </w:r>
            <w:r>
              <w:rPr>
                <w:rFonts w:ascii="Garamond" w:hAnsi="Garamond"/>
              </w:rPr>
              <w:t xml:space="preserve"> </w:t>
            </w:r>
          </w:p>
          <w:p w:rsidR="00397029" w:rsidRDefault="00397029" w:rsidP="00A00D9D">
            <w:pPr>
              <w:rPr>
                <w:rFonts w:ascii="Garamond" w:hAnsi="Garamond"/>
              </w:rPr>
            </w:pPr>
          </w:p>
          <w:p w:rsidR="00397029" w:rsidRDefault="00397029" w:rsidP="00A00D9D">
            <w:pPr>
              <w:jc w:val="center"/>
              <w:rPr>
                <w:rFonts w:ascii="Garamond" w:hAnsi="Garamond"/>
                <w:b/>
              </w:rPr>
            </w:pPr>
            <w:r w:rsidRPr="002D543F">
              <w:rPr>
                <w:rFonts w:ascii="Garamond" w:hAnsi="Garamond"/>
                <w:b/>
              </w:rPr>
              <w:t>Group 4</w:t>
            </w:r>
          </w:p>
          <w:p w:rsidR="00397029" w:rsidRPr="002D543F" w:rsidRDefault="00397029" w:rsidP="00A00D9D">
            <w:pPr>
              <w:jc w:val="center"/>
              <w:rPr>
                <w:rFonts w:ascii="Garamond" w:hAnsi="Garamond"/>
                <w:b/>
              </w:rPr>
            </w:pP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12/6</w:t>
            </w:r>
          </w:p>
        </w:tc>
        <w:tc>
          <w:tcPr>
            <w:tcW w:w="6498" w:type="dxa"/>
          </w:tcPr>
          <w:p w:rsidR="00397029" w:rsidRDefault="00397029" w:rsidP="00A00D9D">
            <w:pPr>
              <w:spacing w:after="120"/>
              <w:rPr>
                <w:rFonts w:ascii="Garamond" w:hAnsi="Garamond"/>
                <w:b/>
              </w:rPr>
            </w:pPr>
            <w:r w:rsidRPr="00EC724A">
              <w:rPr>
                <w:rFonts w:ascii="Garamond" w:hAnsi="Garamond"/>
                <w:b/>
              </w:rPr>
              <w:t>Counting the Dead</w:t>
            </w:r>
          </w:p>
          <w:p w:rsidR="00397029" w:rsidRPr="00EC724A" w:rsidRDefault="00397029" w:rsidP="00A00D9D">
            <w:pPr>
              <w:rPr>
                <w:rFonts w:ascii="Garamond" w:hAnsi="Garamond"/>
                <w:b/>
              </w:rPr>
            </w:pPr>
            <w:r>
              <w:rPr>
                <w:rFonts w:ascii="Garamond" w:hAnsi="Garamond"/>
                <w:b/>
              </w:rPr>
              <w:t xml:space="preserve">Part 1:  Collecting and Using Data on War Deaths.  </w:t>
            </w:r>
          </w:p>
          <w:p w:rsidR="00397029" w:rsidRDefault="00397029" w:rsidP="00397029">
            <w:pPr>
              <w:pStyle w:val="ListParagraph"/>
              <w:numPr>
                <w:ilvl w:val="0"/>
                <w:numId w:val="3"/>
              </w:numPr>
              <w:ind w:left="702"/>
              <w:rPr>
                <w:rFonts w:ascii="Garamond" w:hAnsi="Garamond"/>
              </w:rPr>
            </w:pPr>
            <w:r w:rsidRPr="00C83F3B">
              <w:rPr>
                <w:rFonts w:ascii="Garamond" w:hAnsi="Garamond"/>
                <w:b/>
              </w:rPr>
              <w:t>Blackboard 43</w:t>
            </w:r>
            <w:r w:rsidR="00C83F3B">
              <w:rPr>
                <w:rFonts w:ascii="Garamond" w:hAnsi="Garamond"/>
                <w:b/>
              </w:rPr>
              <w:t>:</w:t>
            </w:r>
            <w:r w:rsidRPr="00EC724A">
              <w:rPr>
                <w:rFonts w:ascii="Garamond" w:hAnsi="Garamond"/>
              </w:rPr>
              <w:t xml:space="preserve">  Adam Roberts.  2010.  Lives and Statistics:  Are 90% of War Victims Civilians?  </w:t>
            </w:r>
            <w:r w:rsidRPr="00EC724A">
              <w:rPr>
                <w:rFonts w:ascii="Garamond" w:hAnsi="Garamond"/>
                <w:i/>
              </w:rPr>
              <w:t>Survival</w:t>
            </w:r>
            <w:r w:rsidRPr="00EC724A">
              <w:rPr>
                <w:rFonts w:ascii="Garamond" w:hAnsi="Garamond"/>
              </w:rPr>
              <w:t xml:space="preserve"> 52(3): 115-136.  </w:t>
            </w:r>
          </w:p>
          <w:p w:rsidR="00397029" w:rsidRDefault="00397029" w:rsidP="00A00D9D">
            <w:pPr>
              <w:pStyle w:val="ListParagraph"/>
              <w:ind w:left="702"/>
              <w:rPr>
                <w:rFonts w:ascii="Garamond" w:hAnsi="Garamond"/>
              </w:rPr>
            </w:pPr>
          </w:p>
          <w:p w:rsidR="00397029" w:rsidRPr="00C83F3B" w:rsidRDefault="00397029" w:rsidP="00A00D9D">
            <w:pPr>
              <w:rPr>
                <w:rFonts w:ascii="Garamond" w:hAnsi="Garamond"/>
                <w:b/>
              </w:rPr>
            </w:pPr>
            <w:r w:rsidRPr="00EC724A">
              <w:rPr>
                <w:rFonts w:ascii="Garamond" w:hAnsi="Garamond"/>
                <w:b/>
              </w:rPr>
              <w:t>Part 2</w:t>
            </w:r>
            <w:r w:rsidRPr="00C83F3B">
              <w:rPr>
                <w:rFonts w:ascii="Garamond" w:hAnsi="Garamond"/>
                <w:b/>
              </w:rPr>
              <w:t>:  Final Exam Review</w:t>
            </w:r>
          </w:p>
          <w:p w:rsidR="00397029" w:rsidRPr="00EC724A" w:rsidRDefault="00397029" w:rsidP="00A00D9D">
            <w:pPr>
              <w:rPr>
                <w:rFonts w:ascii="Garamond" w:hAnsi="Garamond"/>
              </w:rPr>
            </w:pPr>
          </w:p>
        </w:tc>
      </w:tr>
      <w:tr w:rsidR="00397029" w:rsidRPr="00485626" w:rsidTr="00A00D9D">
        <w:tc>
          <w:tcPr>
            <w:tcW w:w="3078" w:type="dxa"/>
          </w:tcPr>
          <w:p w:rsidR="00397029" w:rsidRPr="00110C3C" w:rsidRDefault="00397029" w:rsidP="00A00D9D">
            <w:pPr>
              <w:rPr>
                <w:rFonts w:ascii="Garamond" w:hAnsi="Garamond"/>
                <w:b/>
              </w:rPr>
            </w:pPr>
            <w:r w:rsidRPr="00110C3C">
              <w:rPr>
                <w:rFonts w:ascii="Garamond" w:hAnsi="Garamond"/>
                <w:b/>
              </w:rPr>
              <w:t>12/13</w:t>
            </w:r>
          </w:p>
        </w:tc>
        <w:tc>
          <w:tcPr>
            <w:tcW w:w="6498" w:type="dxa"/>
          </w:tcPr>
          <w:p w:rsidR="00397029" w:rsidRDefault="00397029" w:rsidP="00A00D9D">
            <w:pPr>
              <w:rPr>
                <w:rFonts w:ascii="Garamond" w:hAnsi="Garamond"/>
                <w:b/>
              </w:rPr>
            </w:pPr>
            <w:r w:rsidRPr="00110C3C">
              <w:rPr>
                <w:rFonts w:ascii="Garamond" w:hAnsi="Garamond"/>
                <w:b/>
              </w:rPr>
              <w:t>Final Exam</w:t>
            </w:r>
          </w:p>
          <w:p w:rsidR="00397029" w:rsidRDefault="00397029" w:rsidP="00A00D9D">
            <w:pPr>
              <w:rPr>
                <w:rFonts w:ascii="Garamond" w:hAnsi="Garamond"/>
              </w:rPr>
            </w:pPr>
          </w:p>
          <w:p w:rsidR="00397029" w:rsidRPr="00397029" w:rsidRDefault="00397029" w:rsidP="00A00D9D">
            <w:pPr>
              <w:rPr>
                <w:rFonts w:ascii="Garamond" w:hAnsi="Garamond"/>
              </w:rPr>
            </w:pPr>
            <w:r w:rsidRPr="00397029">
              <w:rPr>
                <w:rFonts w:ascii="Garamond" w:hAnsi="Garamond"/>
              </w:rPr>
              <w:t>02:30PM-05:00PM</w:t>
            </w:r>
            <w:r>
              <w:rPr>
                <w:rFonts w:ascii="Garamond" w:hAnsi="Garamond"/>
              </w:rPr>
              <w:t xml:space="preserve">.  </w:t>
            </w:r>
          </w:p>
          <w:p w:rsidR="00397029" w:rsidRPr="00397029" w:rsidRDefault="00397029" w:rsidP="00A00D9D">
            <w:pPr>
              <w:rPr>
                <w:rFonts w:ascii="Garamond" w:hAnsi="Garamond"/>
              </w:rPr>
            </w:pPr>
            <w:r>
              <w:rPr>
                <w:rFonts w:ascii="Garamond" w:hAnsi="Garamond"/>
              </w:rPr>
              <w:t xml:space="preserve">Exam will be administered in our </w:t>
            </w:r>
            <w:r w:rsidRPr="00397029">
              <w:rPr>
                <w:rFonts w:ascii="Garamond" w:hAnsi="Garamond"/>
              </w:rPr>
              <w:t xml:space="preserve">regular classroom.  </w:t>
            </w:r>
          </w:p>
          <w:p w:rsidR="00397029" w:rsidRPr="00485626" w:rsidRDefault="00397029" w:rsidP="00A00D9D">
            <w:pPr>
              <w:rPr>
                <w:rFonts w:ascii="Garamond" w:hAnsi="Garamond"/>
              </w:rPr>
            </w:pPr>
          </w:p>
        </w:tc>
      </w:tr>
    </w:tbl>
    <w:p w:rsidR="00B7318D" w:rsidRPr="00EC56D1" w:rsidRDefault="00B7318D">
      <w:pPr>
        <w:rPr>
          <w:rFonts w:ascii="Garamond" w:hAnsi="Garamond"/>
          <w:sz w:val="24"/>
          <w:szCs w:val="24"/>
        </w:rPr>
      </w:pPr>
    </w:p>
    <w:sectPr w:rsidR="00B7318D" w:rsidRPr="00EC56D1" w:rsidSect="00B46DCB">
      <w:footerReference w:type="default" r:id="rId25"/>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304" w:rsidRDefault="00391304" w:rsidP="00391304">
      <w:pPr>
        <w:spacing w:after="0" w:line="240" w:lineRule="auto"/>
      </w:pPr>
      <w:r>
        <w:separator/>
      </w:r>
    </w:p>
  </w:endnote>
  <w:endnote w:type="continuationSeparator" w:id="0">
    <w:p w:rsidR="00391304" w:rsidRDefault="00391304" w:rsidP="00391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134191"/>
      <w:docPartObj>
        <w:docPartGallery w:val="Page Numbers (Bottom of Page)"/>
        <w:docPartUnique/>
      </w:docPartObj>
    </w:sdtPr>
    <w:sdtEndPr>
      <w:rPr>
        <w:color w:val="808080" w:themeColor="background1" w:themeShade="80"/>
        <w:spacing w:val="60"/>
      </w:rPr>
    </w:sdtEndPr>
    <w:sdtContent>
      <w:p w:rsidR="008A6E52" w:rsidRDefault="008A6E52">
        <w:pPr>
          <w:pStyle w:val="Footer"/>
          <w:pBdr>
            <w:top w:val="single" w:sz="4" w:space="1" w:color="D9D9D9" w:themeColor="background1" w:themeShade="D9"/>
          </w:pBdr>
          <w:jc w:val="right"/>
        </w:pPr>
        <w:r>
          <w:fldChar w:fldCharType="begin"/>
        </w:r>
        <w:r>
          <w:instrText xml:space="preserve"> PAGE   \* MERGEFORMAT </w:instrText>
        </w:r>
        <w:r>
          <w:fldChar w:fldCharType="separate"/>
        </w:r>
        <w:r w:rsidR="00B53B5B">
          <w:rPr>
            <w:noProof/>
          </w:rPr>
          <w:t>1</w:t>
        </w:r>
        <w:r>
          <w:rPr>
            <w:noProof/>
          </w:rPr>
          <w:fldChar w:fldCharType="end"/>
        </w:r>
        <w:r>
          <w:t xml:space="preserve"> | </w:t>
        </w:r>
        <w:r>
          <w:rPr>
            <w:color w:val="808080" w:themeColor="background1" w:themeShade="80"/>
            <w:spacing w:val="60"/>
          </w:rPr>
          <w:t>Page</w:t>
        </w:r>
      </w:p>
    </w:sdtContent>
  </w:sdt>
  <w:p w:rsidR="00391304" w:rsidRDefault="003913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304" w:rsidRDefault="00391304" w:rsidP="00391304">
      <w:pPr>
        <w:spacing w:after="0" w:line="240" w:lineRule="auto"/>
      </w:pPr>
      <w:r>
        <w:separator/>
      </w:r>
    </w:p>
  </w:footnote>
  <w:footnote w:type="continuationSeparator" w:id="0">
    <w:p w:rsidR="00391304" w:rsidRDefault="00391304" w:rsidP="00391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20488"/>
    <w:multiLevelType w:val="hybridMultilevel"/>
    <w:tmpl w:val="0D78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B3309"/>
    <w:multiLevelType w:val="hybridMultilevel"/>
    <w:tmpl w:val="B55AB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92967"/>
    <w:multiLevelType w:val="hybridMultilevel"/>
    <w:tmpl w:val="B05092EE"/>
    <w:lvl w:ilvl="0" w:tplc="490E2AEA">
      <w:start w:val="1"/>
      <w:numFmt w:val="bullet"/>
      <w:lvlText w:val=""/>
      <w:lvlJc w:val="left"/>
      <w:pPr>
        <w:ind w:left="4680" w:hanging="360"/>
      </w:pPr>
      <w:rPr>
        <w:rFonts w:ascii="Symbol" w:eastAsiaTheme="minorHAnsi" w:hAnsi="Symbol" w:cstheme="minorBidi" w:hint="default"/>
      </w:rPr>
    </w:lvl>
    <w:lvl w:ilvl="1" w:tplc="04090003">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15:restartNumberingAfterBreak="0">
    <w:nsid w:val="1D92109C"/>
    <w:multiLevelType w:val="hybridMultilevel"/>
    <w:tmpl w:val="325EB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0480D"/>
    <w:multiLevelType w:val="hybridMultilevel"/>
    <w:tmpl w:val="C0B80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E6836"/>
    <w:multiLevelType w:val="hybridMultilevel"/>
    <w:tmpl w:val="2D464ED4"/>
    <w:lvl w:ilvl="0" w:tplc="473643EC">
      <w:start w:val="1"/>
      <w:numFmt w:val="bullet"/>
      <w:lvlText w:val=""/>
      <w:lvlJc w:val="left"/>
      <w:pPr>
        <w:ind w:left="4680" w:hanging="360"/>
      </w:pPr>
      <w:rPr>
        <w:rFonts w:ascii="Symbol" w:eastAsiaTheme="minorHAnsi" w:hAnsi="Symbol"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6" w15:restartNumberingAfterBreak="0">
    <w:nsid w:val="24A224D1"/>
    <w:multiLevelType w:val="hybridMultilevel"/>
    <w:tmpl w:val="55589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F06F59"/>
    <w:multiLevelType w:val="hybridMultilevel"/>
    <w:tmpl w:val="054A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DA779E"/>
    <w:multiLevelType w:val="hybridMultilevel"/>
    <w:tmpl w:val="739EF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06B69"/>
    <w:multiLevelType w:val="hybridMultilevel"/>
    <w:tmpl w:val="B80C2EB0"/>
    <w:lvl w:ilvl="0" w:tplc="04090001">
      <w:start w:val="1"/>
      <w:numFmt w:val="bullet"/>
      <w:lvlText w:val=""/>
      <w:lvlJc w:val="left"/>
      <w:pPr>
        <w:ind w:left="3960" w:hanging="360"/>
      </w:pPr>
      <w:rPr>
        <w:rFonts w:ascii="Symbol" w:hAnsi="Symbol"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0" w15:restartNumberingAfterBreak="0">
    <w:nsid w:val="3BA857CB"/>
    <w:multiLevelType w:val="hybridMultilevel"/>
    <w:tmpl w:val="8B5CD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D06728"/>
    <w:multiLevelType w:val="hybridMultilevel"/>
    <w:tmpl w:val="7BC486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D302D25"/>
    <w:multiLevelType w:val="hybridMultilevel"/>
    <w:tmpl w:val="505C5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11B5A"/>
    <w:multiLevelType w:val="hybridMultilevel"/>
    <w:tmpl w:val="F2B0F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C0943"/>
    <w:multiLevelType w:val="hybridMultilevel"/>
    <w:tmpl w:val="EEF2839E"/>
    <w:lvl w:ilvl="0" w:tplc="86B68FD2">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37157B"/>
    <w:multiLevelType w:val="hybridMultilevel"/>
    <w:tmpl w:val="A2BC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905672"/>
    <w:multiLevelType w:val="hybridMultilevel"/>
    <w:tmpl w:val="383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2B0EC0"/>
    <w:multiLevelType w:val="hybridMultilevel"/>
    <w:tmpl w:val="7DA0C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4C0B06"/>
    <w:multiLevelType w:val="hybridMultilevel"/>
    <w:tmpl w:val="3E802D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293EF4"/>
    <w:multiLevelType w:val="hybridMultilevel"/>
    <w:tmpl w:val="34B8F880"/>
    <w:lvl w:ilvl="0" w:tplc="5FB8943C">
      <w:start w:val="1"/>
      <w:numFmt w:val="bullet"/>
      <w:lvlText w:val=""/>
      <w:lvlJc w:val="left"/>
      <w:pPr>
        <w:ind w:left="4680" w:hanging="360"/>
      </w:pPr>
      <w:rPr>
        <w:rFonts w:ascii="Symbol" w:eastAsiaTheme="minorHAnsi" w:hAnsi="Symbol"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3"/>
  </w:num>
  <w:num w:numId="2">
    <w:abstractNumId w:val="1"/>
  </w:num>
  <w:num w:numId="3">
    <w:abstractNumId w:val="2"/>
  </w:num>
  <w:num w:numId="4">
    <w:abstractNumId w:val="19"/>
  </w:num>
  <w:num w:numId="5">
    <w:abstractNumId w:val="5"/>
  </w:num>
  <w:num w:numId="6">
    <w:abstractNumId w:val="15"/>
  </w:num>
  <w:num w:numId="7">
    <w:abstractNumId w:val="14"/>
  </w:num>
  <w:num w:numId="8">
    <w:abstractNumId w:val="12"/>
  </w:num>
  <w:num w:numId="9">
    <w:abstractNumId w:val="18"/>
  </w:num>
  <w:num w:numId="10">
    <w:abstractNumId w:val="6"/>
  </w:num>
  <w:num w:numId="11">
    <w:abstractNumId w:val="9"/>
  </w:num>
  <w:num w:numId="12">
    <w:abstractNumId w:val="11"/>
  </w:num>
  <w:num w:numId="13">
    <w:abstractNumId w:val="16"/>
  </w:num>
  <w:num w:numId="14">
    <w:abstractNumId w:val="13"/>
  </w:num>
  <w:num w:numId="15">
    <w:abstractNumId w:val="10"/>
  </w:num>
  <w:num w:numId="16">
    <w:abstractNumId w:val="8"/>
  </w:num>
  <w:num w:numId="17">
    <w:abstractNumId w:val="17"/>
  </w:num>
  <w:num w:numId="18">
    <w:abstractNumId w:val="4"/>
  </w:num>
  <w:num w:numId="19">
    <w:abstractNumId w:val="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o:colormru v:ext="edit" colors="white"/>
      <o:colormenu v:ext="edit"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EBA"/>
    <w:rsid w:val="000036E9"/>
    <w:rsid w:val="00024EBA"/>
    <w:rsid w:val="00037572"/>
    <w:rsid w:val="0004083F"/>
    <w:rsid w:val="000638E9"/>
    <w:rsid w:val="00074709"/>
    <w:rsid w:val="00076604"/>
    <w:rsid w:val="000827AB"/>
    <w:rsid w:val="00097BC6"/>
    <w:rsid w:val="000A006E"/>
    <w:rsid w:val="000A66EA"/>
    <w:rsid w:val="000C10D2"/>
    <w:rsid w:val="000F4CF3"/>
    <w:rsid w:val="000F5F43"/>
    <w:rsid w:val="000F6533"/>
    <w:rsid w:val="00103C55"/>
    <w:rsid w:val="00105A83"/>
    <w:rsid w:val="00137C87"/>
    <w:rsid w:val="00142472"/>
    <w:rsid w:val="0016105C"/>
    <w:rsid w:val="00181E1A"/>
    <w:rsid w:val="00185985"/>
    <w:rsid w:val="00195398"/>
    <w:rsid w:val="001A6952"/>
    <w:rsid w:val="001B4A35"/>
    <w:rsid w:val="001D2293"/>
    <w:rsid w:val="001F071C"/>
    <w:rsid w:val="001F1DBF"/>
    <w:rsid w:val="001F6005"/>
    <w:rsid w:val="00212883"/>
    <w:rsid w:val="002172CC"/>
    <w:rsid w:val="00221132"/>
    <w:rsid w:val="0025121D"/>
    <w:rsid w:val="00271652"/>
    <w:rsid w:val="00277A45"/>
    <w:rsid w:val="002A1994"/>
    <w:rsid w:val="002B64FD"/>
    <w:rsid w:val="002D2FE7"/>
    <w:rsid w:val="002F0915"/>
    <w:rsid w:val="00302882"/>
    <w:rsid w:val="00304B11"/>
    <w:rsid w:val="00357BE4"/>
    <w:rsid w:val="00367672"/>
    <w:rsid w:val="003725B6"/>
    <w:rsid w:val="00376B87"/>
    <w:rsid w:val="00382D38"/>
    <w:rsid w:val="00391304"/>
    <w:rsid w:val="00395040"/>
    <w:rsid w:val="00397029"/>
    <w:rsid w:val="003976CD"/>
    <w:rsid w:val="003A169F"/>
    <w:rsid w:val="003A4849"/>
    <w:rsid w:val="003C344E"/>
    <w:rsid w:val="003C59C0"/>
    <w:rsid w:val="003E07EF"/>
    <w:rsid w:val="0041318D"/>
    <w:rsid w:val="00416AD7"/>
    <w:rsid w:val="00462C71"/>
    <w:rsid w:val="00466F50"/>
    <w:rsid w:val="00490256"/>
    <w:rsid w:val="004946E3"/>
    <w:rsid w:val="004A40CA"/>
    <w:rsid w:val="004A4E6C"/>
    <w:rsid w:val="004B0BF4"/>
    <w:rsid w:val="004B3D14"/>
    <w:rsid w:val="004D1F7C"/>
    <w:rsid w:val="0053706C"/>
    <w:rsid w:val="00540DF7"/>
    <w:rsid w:val="005501E1"/>
    <w:rsid w:val="00563EFC"/>
    <w:rsid w:val="0056531E"/>
    <w:rsid w:val="00571C1A"/>
    <w:rsid w:val="00585E3D"/>
    <w:rsid w:val="005B23C7"/>
    <w:rsid w:val="006052F7"/>
    <w:rsid w:val="00620E7B"/>
    <w:rsid w:val="00630AFC"/>
    <w:rsid w:val="00645712"/>
    <w:rsid w:val="00661EB1"/>
    <w:rsid w:val="00665AD9"/>
    <w:rsid w:val="00667922"/>
    <w:rsid w:val="00692B12"/>
    <w:rsid w:val="006A216E"/>
    <w:rsid w:val="006B10A3"/>
    <w:rsid w:val="006D0170"/>
    <w:rsid w:val="006D3021"/>
    <w:rsid w:val="006E7A97"/>
    <w:rsid w:val="00702D99"/>
    <w:rsid w:val="007038F6"/>
    <w:rsid w:val="00723F46"/>
    <w:rsid w:val="007265D7"/>
    <w:rsid w:val="007505EB"/>
    <w:rsid w:val="00754CA4"/>
    <w:rsid w:val="00754FF3"/>
    <w:rsid w:val="00771F1D"/>
    <w:rsid w:val="007805AF"/>
    <w:rsid w:val="007C205E"/>
    <w:rsid w:val="007D6C41"/>
    <w:rsid w:val="0081355C"/>
    <w:rsid w:val="008162E8"/>
    <w:rsid w:val="00817E05"/>
    <w:rsid w:val="00824F09"/>
    <w:rsid w:val="0084103B"/>
    <w:rsid w:val="00841FB4"/>
    <w:rsid w:val="008478B8"/>
    <w:rsid w:val="00864883"/>
    <w:rsid w:val="008773C2"/>
    <w:rsid w:val="00895847"/>
    <w:rsid w:val="008961DA"/>
    <w:rsid w:val="008A6E52"/>
    <w:rsid w:val="008F067F"/>
    <w:rsid w:val="008F593C"/>
    <w:rsid w:val="008F6376"/>
    <w:rsid w:val="00905B0A"/>
    <w:rsid w:val="00912DCA"/>
    <w:rsid w:val="00923B9D"/>
    <w:rsid w:val="0093788D"/>
    <w:rsid w:val="009454E8"/>
    <w:rsid w:val="00951979"/>
    <w:rsid w:val="00971A10"/>
    <w:rsid w:val="00981315"/>
    <w:rsid w:val="009D3A6D"/>
    <w:rsid w:val="009E098C"/>
    <w:rsid w:val="009E0FBA"/>
    <w:rsid w:val="009F7C4A"/>
    <w:rsid w:val="00A31A0B"/>
    <w:rsid w:val="00A362E6"/>
    <w:rsid w:val="00A77558"/>
    <w:rsid w:val="00A8094A"/>
    <w:rsid w:val="00AC2BA8"/>
    <w:rsid w:val="00AD38FB"/>
    <w:rsid w:val="00AD5F5E"/>
    <w:rsid w:val="00AE13C6"/>
    <w:rsid w:val="00AE1648"/>
    <w:rsid w:val="00AE3410"/>
    <w:rsid w:val="00B076A4"/>
    <w:rsid w:val="00B15CED"/>
    <w:rsid w:val="00B16E1D"/>
    <w:rsid w:val="00B227D6"/>
    <w:rsid w:val="00B24B4A"/>
    <w:rsid w:val="00B272AA"/>
    <w:rsid w:val="00B36E96"/>
    <w:rsid w:val="00B46DCB"/>
    <w:rsid w:val="00B53B5B"/>
    <w:rsid w:val="00B71983"/>
    <w:rsid w:val="00B7318D"/>
    <w:rsid w:val="00B73E0B"/>
    <w:rsid w:val="00B778EB"/>
    <w:rsid w:val="00BB582D"/>
    <w:rsid w:val="00BB5B8D"/>
    <w:rsid w:val="00BC01CF"/>
    <w:rsid w:val="00BC5A82"/>
    <w:rsid w:val="00BF43D1"/>
    <w:rsid w:val="00C014A6"/>
    <w:rsid w:val="00C0539E"/>
    <w:rsid w:val="00C07532"/>
    <w:rsid w:val="00C26170"/>
    <w:rsid w:val="00C36F8D"/>
    <w:rsid w:val="00C42264"/>
    <w:rsid w:val="00C66D6B"/>
    <w:rsid w:val="00C74683"/>
    <w:rsid w:val="00C81100"/>
    <w:rsid w:val="00C83F3B"/>
    <w:rsid w:val="00C9436E"/>
    <w:rsid w:val="00C95833"/>
    <w:rsid w:val="00CC13A0"/>
    <w:rsid w:val="00CD4F13"/>
    <w:rsid w:val="00CE22FF"/>
    <w:rsid w:val="00CF12D8"/>
    <w:rsid w:val="00D23D81"/>
    <w:rsid w:val="00D3423D"/>
    <w:rsid w:val="00D464C1"/>
    <w:rsid w:val="00D57341"/>
    <w:rsid w:val="00DD12A7"/>
    <w:rsid w:val="00DF1CF5"/>
    <w:rsid w:val="00DF5191"/>
    <w:rsid w:val="00E0259E"/>
    <w:rsid w:val="00E10D24"/>
    <w:rsid w:val="00E1238A"/>
    <w:rsid w:val="00E1780F"/>
    <w:rsid w:val="00E41641"/>
    <w:rsid w:val="00E42BF9"/>
    <w:rsid w:val="00E45F9F"/>
    <w:rsid w:val="00E56905"/>
    <w:rsid w:val="00E602D0"/>
    <w:rsid w:val="00E60C95"/>
    <w:rsid w:val="00E8168B"/>
    <w:rsid w:val="00E87431"/>
    <w:rsid w:val="00EA4268"/>
    <w:rsid w:val="00EB19F3"/>
    <w:rsid w:val="00EB2591"/>
    <w:rsid w:val="00EB6F61"/>
    <w:rsid w:val="00EB7996"/>
    <w:rsid w:val="00EC228B"/>
    <w:rsid w:val="00EC56D1"/>
    <w:rsid w:val="00ED1A4A"/>
    <w:rsid w:val="00F02D22"/>
    <w:rsid w:val="00F11A23"/>
    <w:rsid w:val="00F15A9A"/>
    <w:rsid w:val="00F6679B"/>
    <w:rsid w:val="00F95922"/>
    <w:rsid w:val="00FA76B3"/>
    <w:rsid w:val="00FC71F3"/>
    <w:rsid w:val="00FD2650"/>
    <w:rsid w:val="00FE6F3D"/>
    <w:rsid w:val="00FF1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white"/>
      <o:colormenu v:ext="edit" strokecolor="none"/>
    </o:shapedefaults>
    <o:shapelayout v:ext="edit">
      <o:idmap v:ext="edit" data="1"/>
    </o:shapelayout>
  </w:shapeDefaults>
  <w:decimalSymbol w:val="."/>
  <w:listSeparator w:val=","/>
  <w15:docId w15:val="{7C875AE6-506D-4015-8F5D-83EB3AD88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8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EBA"/>
    <w:rPr>
      <w:color w:val="0000FF" w:themeColor="hyperlink"/>
      <w:u w:val="single"/>
    </w:rPr>
  </w:style>
  <w:style w:type="paragraph" w:styleId="BalloonText">
    <w:name w:val="Balloon Text"/>
    <w:basedOn w:val="Normal"/>
    <w:link w:val="BalloonTextChar"/>
    <w:uiPriority w:val="99"/>
    <w:semiHidden/>
    <w:unhideWhenUsed/>
    <w:rsid w:val="00024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EBA"/>
    <w:rPr>
      <w:rFonts w:ascii="Tahoma" w:hAnsi="Tahoma" w:cs="Tahoma"/>
      <w:sz w:val="16"/>
      <w:szCs w:val="16"/>
    </w:rPr>
  </w:style>
  <w:style w:type="paragraph" w:styleId="ListParagraph">
    <w:name w:val="List Paragraph"/>
    <w:basedOn w:val="Normal"/>
    <w:uiPriority w:val="34"/>
    <w:qFormat/>
    <w:rsid w:val="00F15A9A"/>
    <w:pPr>
      <w:ind w:left="720"/>
      <w:contextualSpacing/>
    </w:pPr>
  </w:style>
  <w:style w:type="paragraph" w:styleId="NoSpacing">
    <w:name w:val="No Spacing"/>
    <w:uiPriority w:val="1"/>
    <w:qFormat/>
    <w:rsid w:val="00382D38"/>
    <w:pPr>
      <w:spacing w:after="0" w:line="240" w:lineRule="auto"/>
    </w:pPr>
  </w:style>
  <w:style w:type="character" w:styleId="HTMLCite">
    <w:name w:val="HTML Cite"/>
    <w:basedOn w:val="DefaultParagraphFont"/>
    <w:uiPriority w:val="99"/>
    <w:semiHidden/>
    <w:unhideWhenUsed/>
    <w:rsid w:val="00C26170"/>
    <w:rPr>
      <w:i/>
      <w:iCs/>
    </w:rPr>
  </w:style>
  <w:style w:type="character" w:styleId="FollowedHyperlink">
    <w:name w:val="FollowedHyperlink"/>
    <w:basedOn w:val="DefaultParagraphFont"/>
    <w:uiPriority w:val="99"/>
    <w:semiHidden/>
    <w:unhideWhenUsed/>
    <w:rsid w:val="00B46DCB"/>
    <w:rPr>
      <w:color w:val="800080" w:themeColor="followedHyperlink"/>
      <w:u w:val="single"/>
    </w:rPr>
  </w:style>
  <w:style w:type="paragraph" w:styleId="Header">
    <w:name w:val="header"/>
    <w:basedOn w:val="Normal"/>
    <w:link w:val="HeaderChar"/>
    <w:uiPriority w:val="99"/>
    <w:unhideWhenUsed/>
    <w:rsid w:val="00391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304"/>
  </w:style>
  <w:style w:type="paragraph" w:styleId="Footer">
    <w:name w:val="footer"/>
    <w:basedOn w:val="Normal"/>
    <w:link w:val="FooterChar"/>
    <w:uiPriority w:val="99"/>
    <w:unhideWhenUsed/>
    <w:rsid w:val="00391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304"/>
  </w:style>
  <w:style w:type="table" w:styleId="TableGrid">
    <w:name w:val="Table Grid"/>
    <w:basedOn w:val="TableNormal"/>
    <w:uiPriority w:val="59"/>
    <w:rsid w:val="0039702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55716">
      <w:bodyDiv w:val="1"/>
      <w:marLeft w:val="0"/>
      <w:marRight w:val="0"/>
      <w:marTop w:val="0"/>
      <w:marBottom w:val="0"/>
      <w:divBdr>
        <w:top w:val="none" w:sz="0" w:space="0" w:color="auto"/>
        <w:left w:val="none" w:sz="0" w:space="0" w:color="auto"/>
        <w:bottom w:val="none" w:sz="0" w:space="0" w:color="auto"/>
        <w:right w:val="none" w:sz="0" w:space="0" w:color="auto"/>
      </w:divBdr>
      <w:divsChild>
        <w:div w:id="354691782">
          <w:marLeft w:val="0"/>
          <w:marRight w:val="0"/>
          <w:marTop w:val="0"/>
          <w:marBottom w:val="0"/>
          <w:divBdr>
            <w:top w:val="none" w:sz="0" w:space="0" w:color="auto"/>
            <w:left w:val="none" w:sz="0" w:space="0" w:color="auto"/>
            <w:bottom w:val="none" w:sz="0" w:space="0" w:color="auto"/>
            <w:right w:val="none" w:sz="0" w:space="0" w:color="auto"/>
          </w:divBdr>
          <w:divsChild>
            <w:div w:id="150022386">
              <w:marLeft w:val="0"/>
              <w:marRight w:val="0"/>
              <w:marTop w:val="0"/>
              <w:marBottom w:val="0"/>
              <w:divBdr>
                <w:top w:val="none" w:sz="0" w:space="0" w:color="auto"/>
                <w:left w:val="none" w:sz="0" w:space="0" w:color="auto"/>
                <w:bottom w:val="none" w:sz="0" w:space="0" w:color="auto"/>
                <w:right w:val="none" w:sz="0" w:space="0" w:color="auto"/>
              </w:divBdr>
            </w:div>
            <w:div w:id="1504781744">
              <w:marLeft w:val="0"/>
              <w:marRight w:val="0"/>
              <w:marTop w:val="0"/>
              <w:marBottom w:val="0"/>
              <w:divBdr>
                <w:top w:val="none" w:sz="0" w:space="0" w:color="auto"/>
                <w:left w:val="none" w:sz="0" w:space="0" w:color="auto"/>
                <w:bottom w:val="none" w:sz="0" w:space="0" w:color="auto"/>
                <w:right w:val="none" w:sz="0" w:space="0" w:color="auto"/>
              </w:divBdr>
            </w:div>
            <w:div w:id="1676759227">
              <w:marLeft w:val="0"/>
              <w:marRight w:val="0"/>
              <w:marTop w:val="0"/>
              <w:marBottom w:val="0"/>
              <w:divBdr>
                <w:top w:val="none" w:sz="0" w:space="0" w:color="auto"/>
                <w:left w:val="none" w:sz="0" w:space="0" w:color="auto"/>
                <w:bottom w:val="none" w:sz="0" w:space="0" w:color="auto"/>
                <w:right w:val="none" w:sz="0" w:space="0" w:color="auto"/>
              </w:divBdr>
            </w:div>
            <w:div w:id="691614431">
              <w:marLeft w:val="0"/>
              <w:marRight w:val="0"/>
              <w:marTop w:val="0"/>
              <w:marBottom w:val="0"/>
              <w:divBdr>
                <w:top w:val="none" w:sz="0" w:space="0" w:color="auto"/>
                <w:left w:val="none" w:sz="0" w:space="0" w:color="auto"/>
                <w:bottom w:val="none" w:sz="0" w:space="0" w:color="auto"/>
                <w:right w:val="none" w:sz="0" w:space="0" w:color="auto"/>
              </w:divBdr>
            </w:div>
            <w:div w:id="958070960">
              <w:marLeft w:val="0"/>
              <w:marRight w:val="0"/>
              <w:marTop w:val="0"/>
              <w:marBottom w:val="0"/>
              <w:divBdr>
                <w:top w:val="none" w:sz="0" w:space="0" w:color="auto"/>
                <w:left w:val="none" w:sz="0" w:space="0" w:color="auto"/>
                <w:bottom w:val="none" w:sz="0" w:space="0" w:color="auto"/>
                <w:right w:val="none" w:sz="0" w:space="0" w:color="auto"/>
              </w:divBdr>
            </w:div>
            <w:div w:id="200011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488354">
      <w:bodyDiv w:val="1"/>
      <w:marLeft w:val="0"/>
      <w:marRight w:val="0"/>
      <w:marTop w:val="0"/>
      <w:marBottom w:val="0"/>
      <w:divBdr>
        <w:top w:val="none" w:sz="0" w:space="0" w:color="auto"/>
        <w:left w:val="none" w:sz="0" w:space="0" w:color="auto"/>
        <w:bottom w:val="none" w:sz="0" w:space="0" w:color="auto"/>
        <w:right w:val="none" w:sz="0" w:space="0" w:color="auto"/>
      </w:divBdr>
    </w:div>
    <w:div w:id="1081558044">
      <w:bodyDiv w:val="1"/>
      <w:marLeft w:val="0"/>
      <w:marRight w:val="0"/>
      <w:marTop w:val="0"/>
      <w:marBottom w:val="0"/>
      <w:divBdr>
        <w:top w:val="none" w:sz="0" w:space="0" w:color="auto"/>
        <w:left w:val="none" w:sz="0" w:space="0" w:color="auto"/>
        <w:bottom w:val="none" w:sz="0" w:space="0" w:color="auto"/>
        <w:right w:val="none" w:sz="0" w:space="0" w:color="auto"/>
      </w:divBdr>
    </w:div>
    <w:div w:id="1737588622">
      <w:bodyDiv w:val="1"/>
      <w:marLeft w:val="0"/>
      <w:marRight w:val="0"/>
      <w:marTop w:val="0"/>
      <w:marBottom w:val="0"/>
      <w:divBdr>
        <w:top w:val="none" w:sz="0" w:space="0" w:color="auto"/>
        <w:left w:val="none" w:sz="0" w:space="0" w:color="auto"/>
        <w:bottom w:val="none" w:sz="0" w:space="0" w:color="auto"/>
        <w:right w:val="none" w:sz="0" w:space="0" w:color="auto"/>
      </w:divBdr>
      <w:divsChild>
        <w:div w:id="851994615">
          <w:marLeft w:val="0"/>
          <w:marRight w:val="0"/>
          <w:marTop w:val="0"/>
          <w:marBottom w:val="0"/>
          <w:divBdr>
            <w:top w:val="none" w:sz="0" w:space="0" w:color="auto"/>
            <w:left w:val="none" w:sz="0" w:space="0" w:color="auto"/>
            <w:bottom w:val="none" w:sz="0" w:space="0" w:color="auto"/>
            <w:right w:val="none" w:sz="0" w:space="0" w:color="auto"/>
          </w:divBdr>
        </w:div>
        <w:div w:id="593561387">
          <w:marLeft w:val="0"/>
          <w:marRight w:val="0"/>
          <w:marTop w:val="0"/>
          <w:marBottom w:val="0"/>
          <w:divBdr>
            <w:top w:val="none" w:sz="0" w:space="0" w:color="auto"/>
            <w:left w:val="none" w:sz="0" w:space="0" w:color="auto"/>
            <w:bottom w:val="none" w:sz="0" w:space="0" w:color="auto"/>
            <w:right w:val="none" w:sz="0" w:space="0" w:color="auto"/>
          </w:divBdr>
        </w:div>
        <w:div w:id="2104648647">
          <w:marLeft w:val="0"/>
          <w:marRight w:val="0"/>
          <w:marTop w:val="0"/>
          <w:marBottom w:val="0"/>
          <w:divBdr>
            <w:top w:val="none" w:sz="0" w:space="0" w:color="auto"/>
            <w:left w:val="none" w:sz="0" w:space="0" w:color="auto"/>
            <w:bottom w:val="none" w:sz="0" w:space="0" w:color="auto"/>
            <w:right w:val="none" w:sz="0" w:space="0" w:color="auto"/>
          </w:divBdr>
        </w:div>
        <w:div w:id="1990401558">
          <w:marLeft w:val="0"/>
          <w:marRight w:val="0"/>
          <w:marTop w:val="0"/>
          <w:marBottom w:val="0"/>
          <w:divBdr>
            <w:top w:val="none" w:sz="0" w:space="0" w:color="auto"/>
            <w:left w:val="none" w:sz="0" w:space="0" w:color="auto"/>
            <w:bottom w:val="none" w:sz="0" w:space="0" w:color="auto"/>
            <w:right w:val="none" w:sz="0" w:space="0" w:color="auto"/>
          </w:divBdr>
        </w:div>
        <w:div w:id="1141575363">
          <w:marLeft w:val="0"/>
          <w:marRight w:val="0"/>
          <w:marTop w:val="0"/>
          <w:marBottom w:val="0"/>
          <w:divBdr>
            <w:top w:val="none" w:sz="0" w:space="0" w:color="auto"/>
            <w:left w:val="none" w:sz="0" w:space="0" w:color="auto"/>
            <w:bottom w:val="none" w:sz="0" w:space="0" w:color="auto"/>
            <w:right w:val="none" w:sz="0" w:space="0" w:color="auto"/>
          </w:divBdr>
        </w:div>
        <w:div w:id="1228959754">
          <w:marLeft w:val="0"/>
          <w:marRight w:val="0"/>
          <w:marTop w:val="0"/>
          <w:marBottom w:val="0"/>
          <w:divBdr>
            <w:top w:val="none" w:sz="0" w:space="0" w:color="auto"/>
            <w:left w:val="none" w:sz="0" w:space="0" w:color="auto"/>
            <w:bottom w:val="none" w:sz="0" w:space="0" w:color="auto"/>
            <w:right w:val="none" w:sz="0" w:space="0" w:color="auto"/>
          </w:divBdr>
        </w:div>
        <w:div w:id="1399018010">
          <w:marLeft w:val="0"/>
          <w:marRight w:val="0"/>
          <w:marTop w:val="0"/>
          <w:marBottom w:val="0"/>
          <w:divBdr>
            <w:top w:val="none" w:sz="0" w:space="0" w:color="auto"/>
            <w:left w:val="none" w:sz="0" w:space="0" w:color="auto"/>
            <w:bottom w:val="none" w:sz="0" w:space="0" w:color="auto"/>
            <w:right w:val="none" w:sz="0" w:space="0" w:color="auto"/>
          </w:divBdr>
        </w:div>
        <w:div w:id="1238398348">
          <w:marLeft w:val="0"/>
          <w:marRight w:val="0"/>
          <w:marTop w:val="0"/>
          <w:marBottom w:val="0"/>
          <w:divBdr>
            <w:top w:val="none" w:sz="0" w:space="0" w:color="auto"/>
            <w:left w:val="none" w:sz="0" w:space="0" w:color="auto"/>
            <w:bottom w:val="none" w:sz="0" w:space="0" w:color="auto"/>
            <w:right w:val="none" w:sz="0" w:space="0" w:color="auto"/>
          </w:divBdr>
        </w:div>
        <w:div w:id="642008171">
          <w:marLeft w:val="0"/>
          <w:marRight w:val="0"/>
          <w:marTop w:val="0"/>
          <w:marBottom w:val="0"/>
          <w:divBdr>
            <w:top w:val="none" w:sz="0" w:space="0" w:color="auto"/>
            <w:left w:val="none" w:sz="0" w:space="0" w:color="auto"/>
            <w:bottom w:val="none" w:sz="0" w:space="0" w:color="auto"/>
            <w:right w:val="none" w:sz="0" w:space="0" w:color="auto"/>
          </w:divBdr>
        </w:div>
        <w:div w:id="1591354630">
          <w:marLeft w:val="0"/>
          <w:marRight w:val="0"/>
          <w:marTop w:val="0"/>
          <w:marBottom w:val="0"/>
          <w:divBdr>
            <w:top w:val="none" w:sz="0" w:space="0" w:color="auto"/>
            <w:left w:val="none" w:sz="0" w:space="0" w:color="auto"/>
            <w:bottom w:val="none" w:sz="0" w:space="0" w:color="auto"/>
            <w:right w:val="none" w:sz="0" w:space="0" w:color="auto"/>
          </w:divBdr>
        </w:div>
        <w:div w:id="2088720336">
          <w:marLeft w:val="0"/>
          <w:marRight w:val="0"/>
          <w:marTop w:val="0"/>
          <w:marBottom w:val="0"/>
          <w:divBdr>
            <w:top w:val="none" w:sz="0" w:space="0" w:color="auto"/>
            <w:left w:val="none" w:sz="0" w:space="0" w:color="auto"/>
            <w:bottom w:val="none" w:sz="0" w:space="0" w:color="auto"/>
            <w:right w:val="none" w:sz="0" w:space="0" w:color="auto"/>
          </w:divBdr>
        </w:div>
        <w:div w:id="1473205815">
          <w:marLeft w:val="0"/>
          <w:marRight w:val="0"/>
          <w:marTop w:val="0"/>
          <w:marBottom w:val="0"/>
          <w:divBdr>
            <w:top w:val="none" w:sz="0" w:space="0" w:color="auto"/>
            <w:left w:val="none" w:sz="0" w:space="0" w:color="auto"/>
            <w:bottom w:val="none" w:sz="0" w:space="0" w:color="auto"/>
            <w:right w:val="none" w:sz="0" w:space="0" w:color="auto"/>
          </w:divBdr>
        </w:div>
        <w:div w:id="481584226">
          <w:marLeft w:val="0"/>
          <w:marRight w:val="0"/>
          <w:marTop w:val="0"/>
          <w:marBottom w:val="0"/>
          <w:divBdr>
            <w:top w:val="none" w:sz="0" w:space="0" w:color="auto"/>
            <w:left w:val="none" w:sz="0" w:space="0" w:color="auto"/>
            <w:bottom w:val="none" w:sz="0" w:space="0" w:color="auto"/>
            <w:right w:val="none" w:sz="0" w:space="0" w:color="auto"/>
          </w:divBdr>
        </w:div>
        <w:div w:id="579020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american.edu/provost/registrar/regulations/reg80.cfm" TargetMode="External"/><Relationship Id="rId18" Type="http://schemas.openxmlformats.org/officeDocument/2006/relationships/hyperlink" Target="http://www.american.edu/emergenc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hyperlink" Target="http://www.gkm.se/reutersward/index.ht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0.png"/><Relationship Id="rId20" Type="http://schemas.openxmlformats.org/officeDocument/2006/relationships/hyperlink" Target="http://www.hoover.org/research/clausewitz-wonderlan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www.gkm.se/reutersward/index.htm" TargetMode="External"/><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hyperlink" Target="mailto:caroleg@american.edu" TargetMode="Externa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2363</Words>
  <Characters>13470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American University</Company>
  <LinksUpToDate>false</LinksUpToDate>
  <CharactersWithSpaces>15802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caroleg</dc:creator>
  <cp:lastModifiedBy>Nicole Smith</cp:lastModifiedBy>
  <cp:revision>2</cp:revision>
  <cp:lastPrinted>2016-08-24T19:02:00Z</cp:lastPrinted>
  <dcterms:created xsi:type="dcterms:W3CDTF">2016-09-22T19:36:00Z</dcterms:created>
  <dcterms:modified xsi:type="dcterms:W3CDTF">2016-09-22T19:36:00Z</dcterms:modified>
</cp:coreProperties>
</file>