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52192" w14:textId="77777777" w:rsidR="00F95946" w:rsidRDefault="00F95946">
      <w:pPr>
        <w:jc w:val="center"/>
      </w:pPr>
      <w:bookmarkStart w:id="0" w:name="_GoBack"/>
      <w:bookmarkEnd w:id="0"/>
    </w:p>
    <w:p w14:paraId="55A5C464" w14:textId="77777777" w:rsidR="00F95946" w:rsidRDefault="00F95946">
      <w:pPr>
        <w:jc w:val="center"/>
      </w:pPr>
    </w:p>
    <w:p w14:paraId="536C0EF6" w14:textId="77777777" w:rsidR="00F95946" w:rsidRPr="00023D74" w:rsidRDefault="00F95946" w:rsidP="00F2374A">
      <w:pPr>
        <w:rPr>
          <w:i/>
          <w:sz w:val="20"/>
        </w:rPr>
      </w:pPr>
      <w:r w:rsidRPr="00023D74">
        <w:rPr>
          <w:i/>
          <w:sz w:val="20"/>
        </w:rPr>
        <w:t>Version of</w:t>
      </w:r>
      <w:r>
        <w:rPr>
          <w:i/>
          <w:sz w:val="20"/>
        </w:rPr>
        <w:t xml:space="preserve"> Spring 201</w:t>
      </w:r>
      <w:r w:rsidR="00D55F38">
        <w:rPr>
          <w:i/>
          <w:sz w:val="20"/>
        </w:rPr>
        <w:t>6</w:t>
      </w:r>
    </w:p>
    <w:p w14:paraId="7386DD03" w14:textId="77777777" w:rsidR="00972338" w:rsidRPr="00C731FA" w:rsidRDefault="00972338" w:rsidP="00972338"/>
    <w:p w14:paraId="17D9C0A4" w14:textId="77777777" w:rsidR="00C617BC" w:rsidRDefault="00C617BC" w:rsidP="00972338">
      <w:pPr>
        <w:sectPr w:rsidR="00C617BC" w:rsidSect="00972338">
          <w:footerReference w:type="default" r:id="rId8"/>
          <w:headerReference w:type="first" r:id="rId9"/>
          <w:pgSz w:w="15840" w:h="12240" w:orient="landscape"/>
          <w:pgMar w:top="1800" w:right="1440" w:bottom="1800" w:left="1440" w:header="720" w:footer="720" w:gutter="0"/>
          <w:cols w:space="720" w:equalWidth="0">
            <w:col w:w="12960"/>
          </w:cols>
          <w:titlePg/>
        </w:sectPr>
      </w:pPr>
    </w:p>
    <w:p w14:paraId="17C0137F" w14:textId="77777777" w:rsidR="00972338" w:rsidRPr="00C731FA" w:rsidRDefault="00972338" w:rsidP="00D92289">
      <w:pPr>
        <w:tabs>
          <w:tab w:val="left" w:pos="9103"/>
        </w:tabs>
        <w:ind w:left="7830"/>
      </w:pPr>
      <w:r w:rsidRPr="00C731FA">
        <w:lastRenderedPageBreak/>
        <w:t>“It's not always rainbows and butterflies…</w:t>
      </w:r>
      <w:r w:rsidR="008D0AAB">
        <w:tab/>
      </w:r>
      <w:r w:rsidR="00BE0204">
        <w:tab/>
      </w:r>
    </w:p>
    <w:p w14:paraId="3EB8A04A" w14:textId="77777777" w:rsidR="00972338" w:rsidRPr="00C731FA" w:rsidRDefault="00972338" w:rsidP="00D92289">
      <w:pPr>
        <w:ind w:left="7830"/>
      </w:pPr>
      <w:r w:rsidRPr="00C731FA">
        <w:t>It's compromise that moves us along”</w:t>
      </w:r>
    </w:p>
    <w:p w14:paraId="4BEA16B7" w14:textId="77777777" w:rsidR="00972338" w:rsidRDefault="00972338" w:rsidP="00D92289">
      <w:pPr>
        <w:ind w:left="7830"/>
        <w:rPr>
          <w:i/>
          <w:sz w:val="18"/>
        </w:rPr>
      </w:pPr>
      <w:r w:rsidRPr="00023D74">
        <w:rPr>
          <w:i/>
          <w:sz w:val="18"/>
        </w:rPr>
        <w:t>Maroon 5, “She Will Be Loved”</w:t>
      </w:r>
    </w:p>
    <w:p w14:paraId="6E765088" w14:textId="77777777" w:rsidR="007B5BEC" w:rsidRDefault="003B176D" w:rsidP="00D92289">
      <w:pPr>
        <w:tabs>
          <w:tab w:val="left" w:pos="2507"/>
        </w:tabs>
        <w:ind w:left="7830"/>
        <w:rPr>
          <w:i/>
          <w:sz w:val="18"/>
        </w:rPr>
      </w:pPr>
      <w:r>
        <w:rPr>
          <w:i/>
          <w:sz w:val="18"/>
        </w:rPr>
        <w:tab/>
      </w:r>
    </w:p>
    <w:p w14:paraId="3714DBDF" w14:textId="77777777" w:rsidR="00D92289" w:rsidRDefault="00D92289" w:rsidP="003B176D">
      <w:pPr>
        <w:widowControl w:val="0"/>
        <w:autoSpaceDE w:val="0"/>
        <w:autoSpaceDN w:val="0"/>
        <w:adjustRightInd w:val="0"/>
        <w:sectPr w:rsidR="00D92289" w:rsidSect="00D92289">
          <w:type w:val="continuous"/>
          <w:pgSz w:w="15840" w:h="12240" w:orient="landscape"/>
          <w:pgMar w:top="1800" w:right="1440" w:bottom="1800" w:left="1440" w:header="720" w:footer="720" w:gutter="0"/>
          <w:cols w:space="720"/>
        </w:sectPr>
      </w:pPr>
    </w:p>
    <w:p w14:paraId="6E4E9EAD" w14:textId="77777777" w:rsidR="00671C47" w:rsidRDefault="00671C47" w:rsidP="003B176D">
      <w:pPr>
        <w:widowControl w:val="0"/>
        <w:autoSpaceDE w:val="0"/>
        <w:autoSpaceDN w:val="0"/>
        <w:adjustRightInd w:val="0"/>
      </w:pPr>
    </w:p>
    <w:p w14:paraId="592A56DF" w14:textId="77777777" w:rsidR="00671C47" w:rsidRDefault="00671C47" w:rsidP="003B176D">
      <w:pPr>
        <w:widowControl w:val="0"/>
        <w:autoSpaceDE w:val="0"/>
        <w:autoSpaceDN w:val="0"/>
        <w:adjustRightInd w:val="0"/>
      </w:pPr>
    </w:p>
    <w:p w14:paraId="485384F3" w14:textId="77777777" w:rsidR="00671C47" w:rsidRDefault="00671C47" w:rsidP="003B176D">
      <w:pPr>
        <w:widowControl w:val="0"/>
        <w:autoSpaceDE w:val="0"/>
        <w:autoSpaceDN w:val="0"/>
        <w:adjustRightInd w:val="0"/>
      </w:pPr>
    </w:p>
    <w:p w14:paraId="4720333F" w14:textId="77777777" w:rsidR="00671C47" w:rsidRDefault="00671C47" w:rsidP="003B176D">
      <w:pPr>
        <w:widowControl w:val="0"/>
        <w:autoSpaceDE w:val="0"/>
        <w:autoSpaceDN w:val="0"/>
        <w:adjustRightInd w:val="0"/>
      </w:pPr>
    </w:p>
    <w:p w14:paraId="68FCCFC4" w14:textId="77777777" w:rsidR="00671C47" w:rsidRDefault="00671C47">
      <w:pPr>
        <w:sectPr w:rsidR="00671C47" w:rsidSect="00671C47">
          <w:type w:val="continuous"/>
          <w:pgSz w:w="15840" w:h="12240" w:orient="landscape"/>
          <w:pgMar w:top="1800" w:right="1440" w:bottom="1800" w:left="1440" w:header="720" w:footer="720" w:gutter="0"/>
          <w:cols w:num="2" w:space="720"/>
        </w:sectPr>
      </w:pPr>
    </w:p>
    <w:p w14:paraId="45BB7AE1" w14:textId="77777777" w:rsidR="00972338" w:rsidRPr="00C731FA" w:rsidRDefault="00972338"/>
    <w:p w14:paraId="4465DA10" w14:textId="77777777" w:rsidR="00972338" w:rsidRDefault="0089165B" w:rsidP="00F2374A">
      <w:r>
        <w:fldChar w:fldCharType="begin"/>
      </w:r>
      <w:r>
        <w:instrText xml:space="preserve"> CONTACT _Con-3EBDCD071 </w:instrText>
      </w:r>
      <w:r>
        <w:fldChar w:fldCharType="separate"/>
      </w:r>
      <w:r w:rsidR="00972338">
        <w:rPr>
          <w:noProof/>
        </w:rPr>
        <w:t>Anthony Wanis-St. John</w:t>
      </w:r>
      <w:r>
        <w:rPr>
          <w:noProof/>
        </w:rPr>
        <w:fldChar w:fldCharType="end"/>
      </w:r>
      <w:proofErr w:type="gramStart"/>
      <w:r w:rsidR="00972338">
        <w:t>, Ph.D.</w:t>
      </w:r>
      <w:proofErr w:type="gramEnd"/>
    </w:p>
    <w:p w14:paraId="126B66DD" w14:textId="77777777" w:rsidR="00972338" w:rsidRDefault="00CC2780">
      <w:r>
        <w:t>Associate</w:t>
      </w:r>
      <w:r w:rsidR="00972338">
        <w:t xml:space="preserve"> Professor</w:t>
      </w:r>
    </w:p>
    <w:p w14:paraId="3D55F7F7" w14:textId="77777777" w:rsidR="00972338" w:rsidRDefault="0089165B">
      <w:hyperlink r:id="rId10" w:history="1">
        <w:r w:rsidR="00972338">
          <w:rPr>
            <w:rStyle w:val="Hyperlink"/>
          </w:rPr>
          <w:t>wanis@american.edu</w:t>
        </w:r>
      </w:hyperlink>
    </w:p>
    <w:p w14:paraId="261683BE" w14:textId="77777777" w:rsidR="00972338" w:rsidRDefault="00972338"/>
    <w:p w14:paraId="48C8CEAA" w14:textId="632CB3DB" w:rsidR="00972338" w:rsidRDefault="00972338" w:rsidP="00F2374A">
      <w:r>
        <w:t xml:space="preserve">Office hours: </w:t>
      </w:r>
      <w:r w:rsidR="00BE0F52">
        <w:t>Tuesdays 2pm to 5pm</w:t>
      </w:r>
    </w:p>
    <w:p w14:paraId="5AAD23E7" w14:textId="77777777" w:rsidR="00972338" w:rsidRDefault="00972338" w:rsidP="00F2374A">
      <w:r>
        <w:t xml:space="preserve">Office: </w:t>
      </w:r>
      <w:r w:rsidR="00F2374A">
        <w:t>SIS 206</w:t>
      </w:r>
    </w:p>
    <w:p w14:paraId="3F472E15" w14:textId="5849010D" w:rsidR="00972338" w:rsidRDefault="00F45CC2">
      <w:r>
        <w:t xml:space="preserve">Class meetings: </w:t>
      </w:r>
      <w:proofErr w:type="gramStart"/>
      <w:r w:rsidR="00D9528F">
        <w:t>Tuesdays</w:t>
      </w:r>
      <w:proofErr w:type="gramEnd"/>
      <w:r w:rsidR="00D9528F">
        <w:t xml:space="preserve"> 530pm to 8pm</w:t>
      </w:r>
    </w:p>
    <w:p w14:paraId="28BFBB50" w14:textId="64587F00" w:rsidR="00972338" w:rsidRDefault="00972338" w:rsidP="00F2374A">
      <w:r>
        <w:t>Classroom</w:t>
      </w:r>
      <w:r w:rsidRPr="005444EE">
        <w:t xml:space="preserve">: </w:t>
      </w:r>
      <w:r w:rsidR="00B302D5">
        <w:t>SIS 333</w:t>
      </w:r>
    </w:p>
    <w:p w14:paraId="5E81C42D" w14:textId="77777777" w:rsidR="00972338" w:rsidRDefault="00972338"/>
    <w:p w14:paraId="334FE391" w14:textId="77777777" w:rsidR="00972338" w:rsidRDefault="00972338">
      <w:pPr>
        <w:rPr>
          <w:b/>
          <w:i/>
        </w:rPr>
      </w:pPr>
      <w:r>
        <w:rPr>
          <w:b/>
          <w:i/>
        </w:rPr>
        <w:t xml:space="preserve">Overview: </w:t>
      </w:r>
    </w:p>
    <w:p w14:paraId="1AD9F6C3" w14:textId="77777777" w:rsidR="00972338" w:rsidRDefault="00972338">
      <w:r>
        <w:t xml:space="preserve">Negotiation is a universal human behavior greatly impacted by a number of assumptions, behaviors, attitudes, contexts, constraints and other factors. And yet, most people (including professionals whose success depends upon their negotiation performance) approach negotiations with only scant awareness of what they are doing, or why. Our ability to prepare for a negotiation, diagnose a negotiation and </w:t>
      </w:r>
      <w:proofErr w:type="gramStart"/>
      <w:r>
        <w:t>‘change the game’ of a negotiation is vastly improved by deliberately increasing our knowledge and enhancing our skill through study, practice and reflection</w:t>
      </w:r>
      <w:proofErr w:type="gramEnd"/>
      <w:r>
        <w:t xml:space="preserve">. Several fields of social science have contributed to the research and practice of negotiation. This course draws on several of the foundational branches of research, including game and decision theory, social and cognitive psychology, communication as well as more recent syntheses such as negotiation analytics. Practical applications of negotiation knowledge and skill are apparent in all facets of life: from difficult family conversations to job interviews to bargaining with nervous armed groups at </w:t>
      </w:r>
      <w:r>
        <w:lastRenderedPageBreak/>
        <w:t>a military checkpoint. Negotiations pervade our life. The context may be transactional (making a deal), or it may be conflict or dispute-related, or be elsewhere in the spectrum. Negotiation is a key skill in the repertoire of people who are committed to building peace, working for peaceful change, and otherwise changing hearts and minds in a non-coercive context. It is important to understand too the coercive applications of negotiation in order to better know how to deal with them.</w:t>
      </w:r>
    </w:p>
    <w:p w14:paraId="36DC5C73" w14:textId="77777777" w:rsidR="00972338" w:rsidRDefault="00972338"/>
    <w:p w14:paraId="3ED377CD" w14:textId="77777777" w:rsidR="00972338" w:rsidRDefault="00972338">
      <w:r>
        <w:t xml:space="preserve">Following the literature, the course is both descriptive and prescriptive as we learn how negotiation processes truly are conducted, with all their defects and creative possibilities, and how they should or could be conducted as we grow in knowledge and experience. Both approaches contribute to our understanding of negotiation as a dynamic social and interpersonal process, in which unexpected outcomes abound; surprises, paradoxes and turning points are not uncommon and cooperation sometimes emerges from the chaos. There is an important self-awareness thread that runs throughout the course so that each learner gains a deeper understanding of their contribution to negotiation problems and capacities for overcoming them. Ultimately, each learner confronts the challenge of how to optimally shape the processes of negotiation for successful outcomes. </w:t>
      </w:r>
    </w:p>
    <w:p w14:paraId="51A7CD03" w14:textId="77777777" w:rsidR="00972338" w:rsidRDefault="00972338"/>
    <w:p w14:paraId="2D70C841" w14:textId="77777777" w:rsidR="00972338" w:rsidRDefault="00972338">
      <w:r>
        <w:t>There is no pre-requisite for the course. It complements and supports two courses I currently teach: SIS 611 “International Negotiation”</w:t>
      </w:r>
      <w:r w:rsidR="00032CB3">
        <w:t xml:space="preserve"> and SIS 619</w:t>
      </w:r>
      <w:r>
        <w:t xml:space="preserve"> Comparative Peace Processes, as well as several other courses at </w:t>
      </w:r>
      <w:fldSimple w:instr=" CONTACT _Con-3E97DE581 \c \s \l ">
        <w:r w:rsidRPr="00B44DF2">
          <w:rPr>
            <w:noProof/>
          </w:rPr>
          <w:t>American University</w:t>
        </w:r>
      </w:fldSimple>
      <w:r>
        <w:t xml:space="preserve">. It thus serves as a stand-alone learning experience and as a foundation for those who wish to go on to more advanced topics related to negotiation and conflict resolution. While in the past many graduate-level negotiation offerings would combine interpersonal, analytical and international themes into a single class, </w:t>
      </w:r>
      <w:fldSimple w:instr=" CONTACT _Con-3E97DE581 \c \s \l ">
        <w:r w:rsidRPr="00B44DF2">
          <w:rPr>
            <w:noProof/>
          </w:rPr>
          <w:t>American University</w:t>
        </w:r>
      </w:fldSimple>
      <w:r>
        <w:t xml:space="preserve"> offers a greatly expanded learning possibility. Many of the concepts and tools of Negotiation Analysis and Skills contribute to a deeper understanding of what goes on in the international sphere. </w:t>
      </w:r>
    </w:p>
    <w:p w14:paraId="5ABF291F" w14:textId="77777777" w:rsidR="00972338" w:rsidRDefault="00972338"/>
    <w:p w14:paraId="72997D59" w14:textId="77777777" w:rsidR="00972338" w:rsidRPr="003228CE" w:rsidRDefault="00972338">
      <w:pPr>
        <w:rPr>
          <w:b/>
          <w:i/>
        </w:rPr>
      </w:pPr>
      <w:r w:rsidRPr="003228CE">
        <w:rPr>
          <w:b/>
          <w:i/>
        </w:rPr>
        <w:t>Learning Outcomes of the Course</w:t>
      </w:r>
    </w:p>
    <w:p w14:paraId="056ABF8A" w14:textId="77777777" w:rsidR="00972338" w:rsidRDefault="00972338">
      <w:r>
        <w:t>By the end of the course, learners will:</w:t>
      </w:r>
    </w:p>
    <w:p w14:paraId="6B42BC84" w14:textId="77777777" w:rsidR="00972338" w:rsidRDefault="00972338" w:rsidP="00972338">
      <w:pPr>
        <w:numPr>
          <w:ilvl w:val="0"/>
          <w:numId w:val="1"/>
        </w:numPr>
      </w:pPr>
      <w:r>
        <w:t>Understand the psychological barriers that impede agreement and constrain negotiation</w:t>
      </w:r>
    </w:p>
    <w:p w14:paraId="7A46F44F" w14:textId="77777777" w:rsidR="00972338" w:rsidRDefault="00972338" w:rsidP="00972338">
      <w:pPr>
        <w:numPr>
          <w:ilvl w:val="0"/>
          <w:numId w:val="1"/>
        </w:numPr>
      </w:pPr>
      <w:r>
        <w:t>Develop a broad understanding of the capacity to overcome such barriers and optimize both processes and outcomes of negotiation</w:t>
      </w:r>
    </w:p>
    <w:p w14:paraId="0F176B52" w14:textId="77777777" w:rsidR="00972338" w:rsidRDefault="00972338" w:rsidP="00972338">
      <w:pPr>
        <w:numPr>
          <w:ilvl w:val="0"/>
          <w:numId w:val="1"/>
        </w:numPr>
      </w:pPr>
      <w:r>
        <w:t>Understand the range of analytical components that must be mastered in order to understand and conduct dynamic complex negotiations</w:t>
      </w:r>
    </w:p>
    <w:p w14:paraId="107CDC91" w14:textId="77777777" w:rsidR="00972338" w:rsidRDefault="00972338" w:rsidP="00972338">
      <w:pPr>
        <w:numPr>
          <w:ilvl w:val="0"/>
          <w:numId w:val="1"/>
        </w:numPr>
      </w:pPr>
      <w:r>
        <w:t>Enhance the ability to diagnose negotiations, and to prepare for them</w:t>
      </w:r>
    </w:p>
    <w:p w14:paraId="21266DDC" w14:textId="77777777" w:rsidR="00972338" w:rsidRDefault="00972338" w:rsidP="00972338">
      <w:pPr>
        <w:numPr>
          <w:ilvl w:val="0"/>
          <w:numId w:val="1"/>
        </w:numPr>
      </w:pPr>
      <w:r>
        <w:t>Gain insight into one's own skill level and one's contribution to the processes and outcomes obtained</w:t>
      </w:r>
    </w:p>
    <w:p w14:paraId="5A5159D3" w14:textId="77777777" w:rsidR="00972338" w:rsidRDefault="00972338" w:rsidP="00972338">
      <w:pPr>
        <w:numPr>
          <w:ilvl w:val="0"/>
          <w:numId w:val="1"/>
        </w:numPr>
      </w:pPr>
      <w:r>
        <w:t>Practice skills in changing negotiations from distributional to integrative encounters in a safe environment</w:t>
      </w:r>
    </w:p>
    <w:p w14:paraId="7DEFE9BC" w14:textId="77777777" w:rsidR="00972338" w:rsidRDefault="00972338" w:rsidP="00972338">
      <w:pPr>
        <w:numPr>
          <w:ilvl w:val="0"/>
          <w:numId w:val="1"/>
        </w:numPr>
      </w:pPr>
      <w:r>
        <w:t>Increase improvisational behavioral repertoire</w:t>
      </w:r>
    </w:p>
    <w:p w14:paraId="77E6DBB0" w14:textId="77777777" w:rsidR="00972338" w:rsidRDefault="00972338"/>
    <w:p w14:paraId="6E86DBA8" w14:textId="77777777" w:rsidR="00972338" w:rsidRDefault="00972338">
      <w:pPr>
        <w:rPr>
          <w:b/>
          <w:i/>
        </w:rPr>
      </w:pPr>
      <w:r>
        <w:rPr>
          <w:b/>
          <w:i/>
        </w:rPr>
        <w:t xml:space="preserve">Who should take the </w:t>
      </w:r>
      <w:proofErr w:type="gramStart"/>
      <w:r>
        <w:rPr>
          <w:b/>
          <w:i/>
        </w:rPr>
        <w:t>course:</w:t>
      </w:r>
      <w:proofErr w:type="gramEnd"/>
    </w:p>
    <w:p w14:paraId="46A5AB73" w14:textId="221FD08D" w:rsidR="00972338" w:rsidRDefault="00972338">
      <w:r>
        <w:t xml:space="preserve">The course is designed to enrich the SIS-IPCR </w:t>
      </w:r>
      <w:r w:rsidR="00E26069">
        <w:t>concentration</w:t>
      </w:r>
      <w:r>
        <w:t xml:space="preserve"> </w:t>
      </w:r>
      <w:r w:rsidR="00E26069">
        <w:t xml:space="preserve">in </w:t>
      </w:r>
      <w:r>
        <w:t xml:space="preserve">International Negotiation. It provides practical knowledge, skills and case histories to all AU students who want to understand and perform better in interpersonal negotiations in a wide variety of contexts.  Information on the IPCR </w:t>
      </w:r>
      <w:r w:rsidR="00E26069">
        <w:t xml:space="preserve">concentrations </w:t>
      </w:r>
      <w:r w:rsidRPr="008D73BB">
        <w:t>can be found at</w:t>
      </w:r>
      <w:r>
        <w:t xml:space="preserve"> </w:t>
      </w:r>
      <w:hyperlink r:id="rId11" w:history="1">
        <w:r w:rsidRPr="00E64BD9">
          <w:rPr>
            <w:rStyle w:val="Hyperlink"/>
          </w:rPr>
          <w:t>http://www.american.edu/sis/ipcr/Academics.cfm</w:t>
        </w:r>
      </w:hyperlink>
    </w:p>
    <w:p w14:paraId="5CAF3883" w14:textId="77777777" w:rsidR="00972338" w:rsidRDefault="00972338"/>
    <w:p w14:paraId="4917DC58" w14:textId="77777777" w:rsidR="00972338" w:rsidRDefault="00972338">
      <w:pPr>
        <w:pStyle w:val="Heading3"/>
      </w:pPr>
    </w:p>
    <w:p w14:paraId="336D053E" w14:textId="77777777" w:rsidR="00972338" w:rsidRPr="006B0980" w:rsidRDefault="00972338" w:rsidP="00972338">
      <w:pPr>
        <w:jc w:val="center"/>
        <w:rPr>
          <w:b/>
        </w:rPr>
      </w:pPr>
      <w:r>
        <w:rPr>
          <w:b/>
        </w:rPr>
        <w:t>Structure of the course</w:t>
      </w:r>
    </w:p>
    <w:p w14:paraId="786EFD3A" w14:textId="77777777" w:rsidR="00972338" w:rsidRDefault="00972338">
      <w:r>
        <w:t xml:space="preserve">There are several structural components of the course, each of which contributes to learn about the challenges inherent in the negotiation of peace. In-class participation, a reflective journal and a final paper comprise the three course requirements. Truly outstanding work on all three is required to maximize learning and earn a high grade. </w:t>
      </w:r>
    </w:p>
    <w:p w14:paraId="54F594E0" w14:textId="77777777" w:rsidR="00972338" w:rsidRDefault="00972338">
      <w:pPr>
        <w:rPr>
          <w:b/>
          <w:i/>
        </w:rPr>
      </w:pPr>
    </w:p>
    <w:p w14:paraId="6C5D4A7C" w14:textId="77777777" w:rsidR="00972338" w:rsidRDefault="00972338">
      <w:r>
        <w:rPr>
          <w:b/>
          <w:i/>
        </w:rPr>
        <w:t>Readings, Seminar Discussions, Simulations</w:t>
      </w:r>
      <w:r>
        <w:t xml:space="preserve">: Students are expected to be adult learners, responsible for the readings and able to fully contribute to in-class discussion as well as add to it from life experience and insight. There will be several negotiation exercises and simulations in which all students gain the opportunity to practice and to reflect on the experience. All will be provided without charge. Outcomes of exercises are not graded. Meaningful, open and reflective participation in simulations counts toward class participation. </w:t>
      </w:r>
      <w:proofErr w:type="gramStart"/>
      <w:r>
        <w:t>(</w:t>
      </w:r>
      <w:r w:rsidR="00C70ECD">
        <w:t>1</w:t>
      </w:r>
      <w:r w:rsidR="00066E14">
        <w:t>5</w:t>
      </w:r>
      <w:r>
        <w:t>% of final grade).</w:t>
      </w:r>
      <w:proofErr w:type="gramEnd"/>
    </w:p>
    <w:p w14:paraId="51FF7394" w14:textId="77777777" w:rsidR="00972338" w:rsidRDefault="00972338">
      <w:r>
        <w:t xml:space="preserve"> </w:t>
      </w:r>
    </w:p>
    <w:p w14:paraId="5001CA68" w14:textId="77777777" w:rsidR="00972338" w:rsidRDefault="00972338">
      <w:bookmarkStart w:id="1" w:name="OLE_LINK1"/>
      <w:bookmarkStart w:id="2" w:name="OLE_LINK2"/>
      <w:r>
        <w:rPr>
          <w:b/>
          <w:i/>
        </w:rPr>
        <w:t>Reflective Negotiation Journal</w:t>
      </w:r>
      <w:r>
        <w:rPr>
          <w:i/>
        </w:rPr>
        <w:t xml:space="preserve">: </w:t>
      </w:r>
    </w:p>
    <w:p w14:paraId="6FBEE938" w14:textId="3AECC122" w:rsidR="00972338" w:rsidRDefault="00972338" w:rsidP="00972338">
      <w:r>
        <w:t xml:space="preserve">All course participants will be asked to keep a personal diary of actual day-to-day negotiations engaged in and which you’d like to learn from. We call this the Reflective Negotiation Journal or RNJ. Students write and submit one RNJ entry per week (approximately 1 page of reflection, 15 pages total by the end of the semester). At the end of the semester, </w:t>
      </w:r>
      <w:r w:rsidR="00245FFE">
        <w:t>you augment your</w:t>
      </w:r>
      <w:r>
        <w:t xml:space="preserve"> RNJ </w:t>
      </w:r>
      <w:r w:rsidR="00245FFE">
        <w:t xml:space="preserve">with </w:t>
      </w:r>
      <w:r>
        <w:t>annotations or commentaries</w:t>
      </w:r>
      <w:r w:rsidR="00245FFE">
        <w:t xml:space="preserve"> based on what you’ve learned in class</w:t>
      </w:r>
      <w:r>
        <w:t xml:space="preserve">: Each student reviews </w:t>
      </w:r>
      <w:r w:rsidR="00CA69F7">
        <w:t xml:space="preserve">their </w:t>
      </w:r>
      <w:r>
        <w:t xml:space="preserve">own RNJ and inserts analytical comments on each entry, and </w:t>
      </w:r>
      <w:r w:rsidR="00CA69F7">
        <w:t xml:space="preserve">these are </w:t>
      </w:r>
      <w:r>
        <w:t xml:space="preserve">written in </w:t>
      </w:r>
      <w:r w:rsidRPr="000E6222">
        <w:rPr>
          <w:i/>
        </w:rPr>
        <w:t>italics</w:t>
      </w:r>
      <w:r>
        <w:t xml:space="preserve"> to distinguish original entries from commentaries. The final RNJ thus comes to at least 30 double-spaced pages. </w:t>
      </w:r>
      <w:r w:rsidR="006711D1">
        <w:t xml:space="preserve">Entries are to be submitted via Blackboard. </w:t>
      </w:r>
      <w:proofErr w:type="gramStart"/>
      <w:r>
        <w:t>(</w:t>
      </w:r>
      <w:r w:rsidR="00C70ECD">
        <w:t>4</w:t>
      </w:r>
      <w:r w:rsidR="00066E14">
        <w:t>0</w:t>
      </w:r>
      <w:r>
        <w:t>% of final grade).</w:t>
      </w:r>
      <w:proofErr w:type="gramEnd"/>
    </w:p>
    <w:bookmarkEnd w:id="1"/>
    <w:bookmarkEnd w:id="2"/>
    <w:p w14:paraId="0A0609B3" w14:textId="77777777" w:rsidR="00972338" w:rsidRDefault="00972338" w:rsidP="00972338"/>
    <w:p w14:paraId="24AED159" w14:textId="77777777" w:rsidR="00972338" w:rsidRPr="00023D74" w:rsidRDefault="00972338">
      <w:pPr>
        <w:tabs>
          <w:tab w:val="left" w:pos="1600"/>
        </w:tabs>
        <w:rPr>
          <w:b/>
          <w:i/>
        </w:rPr>
      </w:pPr>
      <w:r w:rsidRPr="00023D74">
        <w:rPr>
          <w:b/>
          <w:i/>
        </w:rPr>
        <w:t xml:space="preserve">Final </w:t>
      </w:r>
      <w:r w:rsidR="004408B4">
        <w:rPr>
          <w:b/>
          <w:i/>
        </w:rPr>
        <w:t>Assessment</w:t>
      </w:r>
      <w:r w:rsidRPr="00023D74">
        <w:rPr>
          <w:b/>
          <w:i/>
        </w:rPr>
        <w:t>:</w:t>
      </w:r>
      <w:r w:rsidRPr="00023D74">
        <w:rPr>
          <w:b/>
          <w:i/>
        </w:rPr>
        <w:tab/>
      </w:r>
    </w:p>
    <w:p w14:paraId="61A21B72" w14:textId="77777777" w:rsidR="00972338" w:rsidRDefault="0070019C" w:rsidP="00972338">
      <w:pPr>
        <w:pStyle w:val="CommentText"/>
        <w:tabs>
          <w:tab w:val="left" w:pos="1600"/>
        </w:tabs>
      </w:pPr>
      <w:r>
        <w:t>Graduate</w:t>
      </w:r>
      <w:r w:rsidR="00972338">
        <w:t xml:space="preserve"> participants write a final research paper of 15 pages total, double-spaced that addresses one specific </w:t>
      </w:r>
      <w:r w:rsidR="00C759FE">
        <w:t>negotiation concept</w:t>
      </w:r>
      <w:r w:rsidR="00972338">
        <w:t xml:space="preserve">, </w:t>
      </w:r>
      <w:r w:rsidR="00C759FE">
        <w:t xml:space="preserve">challenge </w:t>
      </w:r>
      <w:r w:rsidR="00972338">
        <w:t xml:space="preserve">or case, </w:t>
      </w:r>
      <w:r w:rsidR="00C759FE">
        <w:t xml:space="preserve">going beyond </w:t>
      </w:r>
      <w:r w:rsidR="00972338">
        <w:t xml:space="preserve">the readings, lectures and discussions of the course. Even if your final paper focuses on an international problem it must elucidate the interpersonal and analytical aspects of it, rather than the political and contextual dimensions, reflecting the course content.  </w:t>
      </w:r>
      <w:proofErr w:type="gramStart"/>
      <w:r w:rsidR="00972338">
        <w:t>(</w:t>
      </w:r>
      <w:r w:rsidR="00C70ECD">
        <w:t>4</w:t>
      </w:r>
      <w:r w:rsidR="00972338">
        <w:t>5% of final grade).</w:t>
      </w:r>
      <w:proofErr w:type="gramEnd"/>
    </w:p>
    <w:p w14:paraId="2303D5A2" w14:textId="77777777" w:rsidR="0070019C" w:rsidRDefault="0070019C" w:rsidP="00972338">
      <w:pPr>
        <w:pStyle w:val="CommentText"/>
        <w:tabs>
          <w:tab w:val="left" w:pos="1600"/>
        </w:tabs>
      </w:pPr>
    </w:p>
    <w:p w14:paraId="65276CEF" w14:textId="77777777" w:rsidR="00C759FE" w:rsidRDefault="00C759FE" w:rsidP="00972338">
      <w:pPr>
        <w:pStyle w:val="CommentText"/>
        <w:tabs>
          <w:tab w:val="left" w:pos="1600"/>
        </w:tabs>
      </w:pPr>
    </w:p>
    <w:p w14:paraId="348AF8CC" w14:textId="77777777" w:rsidR="00972338" w:rsidRPr="00AD7E73" w:rsidRDefault="00972338" w:rsidP="00972338">
      <w:pPr>
        <w:widowControl w:val="0"/>
        <w:autoSpaceDE w:val="0"/>
        <w:autoSpaceDN w:val="0"/>
        <w:adjustRightInd w:val="0"/>
        <w:rPr>
          <w:rFonts w:eastAsia="Times"/>
          <w:bCs/>
          <w:i/>
          <w:sz w:val="18"/>
          <w:szCs w:val="32"/>
          <w:lang w:eastAsia="en-US"/>
        </w:rPr>
      </w:pPr>
      <w:r w:rsidRPr="00AD7E73">
        <w:rPr>
          <w:rFonts w:eastAsia="Times"/>
          <w:bCs/>
          <w:i/>
          <w:sz w:val="18"/>
          <w:szCs w:val="32"/>
          <w:lang w:eastAsia="en-US"/>
        </w:rPr>
        <w:t>And the fine print from American University…</w:t>
      </w:r>
    </w:p>
    <w:p w14:paraId="52777A22" w14:textId="77777777" w:rsidR="00972338" w:rsidRPr="00AD7E73" w:rsidRDefault="00972338" w:rsidP="00972338">
      <w:pPr>
        <w:widowControl w:val="0"/>
        <w:autoSpaceDE w:val="0"/>
        <w:autoSpaceDN w:val="0"/>
        <w:adjustRightInd w:val="0"/>
        <w:jc w:val="center"/>
        <w:rPr>
          <w:rFonts w:ascii="Helvetica" w:eastAsia="Times" w:hAnsi="Helvetica" w:cs="Helvetica"/>
          <w:sz w:val="16"/>
          <w:szCs w:val="32"/>
          <w:lang w:eastAsia="en-US"/>
        </w:rPr>
      </w:pPr>
      <w:r w:rsidRPr="00AD7E73">
        <w:rPr>
          <w:rFonts w:eastAsia="Times"/>
          <w:b/>
          <w:bCs/>
          <w:sz w:val="16"/>
          <w:szCs w:val="32"/>
          <w:lang w:eastAsia="en-US"/>
        </w:rPr>
        <w:t>EMERGENCY PREPAREDNESS</w:t>
      </w:r>
    </w:p>
    <w:p w14:paraId="4C9543E4" w14:textId="77777777" w:rsidR="00972338" w:rsidRPr="00AD7E73" w:rsidRDefault="00972338" w:rsidP="00972338">
      <w:pPr>
        <w:widowControl w:val="0"/>
        <w:autoSpaceDE w:val="0"/>
        <w:autoSpaceDN w:val="0"/>
        <w:adjustRightInd w:val="0"/>
        <w:rPr>
          <w:rFonts w:ascii="Helvetica" w:eastAsia="Times" w:hAnsi="Helvetica" w:cs="Helvetica"/>
          <w:sz w:val="16"/>
          <w:szCs w:val="32"/>
          <w:lang w:eastAsia="en-US"/>
        </w:rPr>
      </w:pPr>
    </w:p>
    <w:p w14:paraId="155A5DFE" w14:textId="77777777" w:rsidR="00972338" w:rsidRPr="00AD7E73" w:rsidRDefault="00972338" w:rsidP="00972338">
      <w:pPr>
        <w:widowControl w:val="0"/>
        <w:autoSpaceDE w:val="0"/>
        <w:autoSpaceDN w:val="0"/>
        <w:adjustRightInd w:val="0"/>
        <w:rPr>
          <w:rFonts w:eastAsia="Times"/>
          <w:sz w:val="16"/>
          <w:szCs w:val="32"/>
          <w:lang w:eastAsia="en-US"/>
        </w:rPr>
      </w:pPr>
      <w:r w:rsidRPr="00AD7E73">
        <w:rPr>
          <w:rFonts w:eastAsia="Times"/>
          <w:sz w:val="16"/>
          <w:szCs w:val="32"/>
          <w:lang w:eastAsia="en-US"/>
        </w:rPr>
        <w:t>In the event of a declared pandemic (influenza or other communicable disease), American University will implement a plan for meeting the needs of all members of the university community.  Should the university be required to close for a period of time, we are committed to ensuring that all aspects of our educational programs will be delivered to our students.  These may include altering and extending the duration of the traditional term schedule to complete essential instruction in the traditional format and/or use of distance instructional methods.  Specific strategies will vary from class to class, depending on the format of the course and the timing of the emergency.  Faculty will communicate class-specific information to students via AU e-mail and Blackboard, while students must inform their faculty immediately of any absence due to illness.  Students are responsible for checking their AU e-mail regularly and keeping themselves informed of emergencies.   In the event of a declared pandemic or other emergency, students should refer to the AU Web site (</w:t>
      </w:r>
      <w:hyperlink r:id="rId12" w:history="1">
        <w:r w:rsidRPr="00AD7E73">
          <w:rPr>
            <w:rStyle w:val="Hyperlink"/>
            <w:rFonts w:eastAsia="Times"/>
            <w:sz w:val="16"/>
            <w:szCs w:val="32"/>
            <w:u w:color="0000FF"/>
            <w:lang w:eastAsia="en-US"/>
          </w:rPr>
          <w:t>www.prepared.american.edu</w:t>
        </w:r>
      </w:hyperlink>
      <w:r w:rsidRPr="00AD7E73">
        <w:rPr>
          <w:rFonts w:eastAsia="Times"/>
          <w:sz w:val="16"/>
          <w:szCs w:val="32"/>
          <w:lang w:eastAsia="en-US"/>
        </w:rPr>
        <w:t>) and the AU information line at (202) 885-1100 for general university-wide information, as well as contact their faculty and/or respective dean’s office for course and school/college-specific information.  </w:t>
      </w:r>
    </w:p>
    <w:p w14:paraId="46D49CC9" w14:textId="77777777" w:rsidR="00972338" w:rsidRPr="00AD7E73" w:rsidRDefault="00972338" w:rsidP="00972338">
      <w:pPr>
        <w:widowControl w:val="0"/>
        <w:autoSpaceDE w:val="0"/>
        <w:autoSpaceDN w:val="0"/>
        <w:adjustRightInd w:val="0"/>
        <w:rPr>
          <w:rFonts w:eastAsia="Times"/>
          <w:sz w:val="16"/>
          <w:szCs w:val="32"/>
          <w:lang w:eastAsia="en-US"/>
        </w:rPr>
      </w:pPr>
    </w:p>
    <w:p w14:paraId="658F97BE" w14:textId="77777777" w:rsidR="00972338" w:rsidRPr="00AD7E73" w:rsidRDefault="00972338" w:rsidP="00972338">
      <w:pPr>
        <w:widowControl w:val="0"/>
        <w:autoSpaceDE w:val="0"/>
        <w:autoSpaceDN w:val="0"/>
        <w:adjustRightInd w:val="0"/>
        <w:jc w:val="center"/>
        <w:rPr>
          <w:rFonts w:eastAsia="Times"/>
          <w:b/>
          <w:bCs/>
          <w:sz w:val="16"/>
          <w:szCs w:val="32"/>
          <w:lang w:eastAsia="en-US"/>
        </w:rPr>
      </w:pPr>
      <w:r w:rsidRPr="00AD7E73">
        <w:rPr>
          <w:rFonts w:eastAsia="Times"/>
          <w:b/>
          <w:bCs/>
          <w:sz w:val="16"/>
          <w:szCs w:val="32"/>
          <w:lang w:eastAsia="en-US"/>
        </w:rPr>
        <w:t>ACADEMIC INTEGRITY CODE</w:t>
      </w:r>
    </w:p>
    <w:p w14:paraId="50BD543A" w14:textId="77777777" w:rsidR="00972338" w:rsidRPr="00AD7E73" w:rsidRDefault="00972338" w:rsidP="00972338">
      <w:pPr>
        <w:widowControl w:val="0"/>
        <w:autoSpaceDE w:val="0"/>
        <w:autoSpaceDN w:val="0"/>
        <w:adjustRightInd w:val="0"/>
        <w:rPr>
          <w:rFonts w:eastAsia="Times"/>
          <w:sz w:val="16"/>
          <w:szCs w:val="32"/>
          <w:lang w:eastAsia="en-US"/>
        </w:rPr>
      </w:pPr>
    </w:p>
    <w:p w14:paraId="0A5506BF" w14:textId="77777777" w:rsidR="00972338" w:rsidRPr="00AD7E73" w:rsidRDefault="00972338" w:rsidP="00972338">
      <w:pPr>
        <w:jc w:val="both"/>
        <w:rPr>
          <w:rFonts w:eastAsia="Times"/>
          <w:sz w:val="16"/>
          <w:szCs w:val="32"/>
          <w:lang w:eastAsia="en-US"/>
        </w:rPr>
      </w:pPr>
      <w:r w:rsidRPr="00AD7E73">
        <w:rPr>
          <w:rFonts w:eastAsia="Times"/>
          <w:sz w:val="16"/>
          <w:szCs w:val="32"/>
          <w:lang w:eastAsia="en-US"/>
        </w:rPr>
        <w:t xml:space="preserve">All students must adhere to the </w:t>
      </w:r>
      <w:hyperlink r:id="rId13" w:history="1">
        <w:r w:rsidRPr="00AD7E73">
          <w:rPr>
            <w:rStyle w:val="Hyperlink"/>
            <w:rFonts w:eastAsia="Times"/>
            <w:sz w:val="16"/>
            <w:szCs w:val="32"/>
            <w:lang w:eastAsia="en-US"/>
          </w:rPr>
          <w:t>Academic Integrity Code</w:t>
        </w:r>
      </w:hyperlink>
      <w:r w:rsidRPr="00AD7E73">
        <w:rPr>
          <w:rFonts w:eastAsia="Times"/>
          <w:sz w:val="16"/>
          <w:szCs w:val="32"/>
          <w:lang w:eastAsia="en-US"/>
        </w:rPr>
        <w:t>.  As the code states, "By enrolling at American University and then each semester when registering for classes, students acknowledge their commitment to the Code. As members of the academic community, students must become familiar with their rights and their responsibilities. In each course, they are responsible for knowing the requirements and restrictions regarding research and writing, examinations of whatever kind, collaborative work, the use of study aids, the appropriateness of assistance, and other issues. Students are responsible for learning the conventions of documentation and acknowledgment of sources. American University expects students to complete all examinations, tests, papers, creative projects, and assignments of any kind according to the highest ethical standards, as set forth either explicitly or implicitly in this Code or by the direction of instructors."</w:t>
      </w:r>
    </w:p>
    <w:p w14:paraId="7AF08069" w14:textId="77777777" w:rsidR="00972338" w:rsidRPr="00F24D64" w:rsidRDefault="00972338">
      <w:pPr>
        <w:rPr>
          <w:sz w:val="18"/>
        </w:rPr>
      </w:pPr>
    </w:p>
    <w:p w14:paraId="777B30BB" w14:textId="77777777" w:rsidR="00972338" w:rsidRPr="00F24D64" w:rsidRDefault="00972338">
      <w:pPr>
        <w:rPr>
          <w:sz w:val="18"/>
        </w:rPr>
      </w:pPr>
    </w:p>
    <w:p w14:paraId="4C09680D" w14:textId="77777777" w:rsidR="00972338" w:rsidRPr="00B44DF2" w:rsidRDefault="00972338">
      <w:pPr>
        <w:rPr>
          <w:b/>
          <w:i/>
        </w:rPr>
      </w:pPr>
      <w:r w:rsidRPr="00B44DF2">
        <w:rPr>
          <w:b/>
          <w:i/>
        </w:rPr>
        <w:t>Required texts:</w:t>
      </w:r>
    </w:p>
    <w:p w14:paraId="1FE986C7" w14:textId="77777777" w:rsidR="00972338" w:rsidRDefault="00972338" w:rsidP="00972338">
      <w:pPr>
        <w:spacing w:line="360" w:lineRule="auto"/>
        <w:ind w:left="720" w:hanging="720"/>
      </w:pPr>
      <w:r>
        <w:t xml:space="preserve">Robert B. </w:t>
      </w:r>
      <w:proofErr w:type="spellStart"/>
      <w:r>
        <w:t>Cialdini</w:t>
      </w:r>
      <w:proofErr w:type="spellEnd"/>
      <w:r>
        <w:t xml:space="preserve">, </w:t>
      </w:r>
      <w:r w:rsidRPr="004B14BD">
        <w:rPr>
          <w:i/>
        </w:rPr>
        <w:t xml:space="preserve">Influence: the </w:t>
      </w:r>
      <w:r>
        <w:rPr>
          <w:i/>
        </w:rPr>
        <w:t>P</w:t>
      </w:r>
      <w:r w:rsidRPr="004B14BD">
        <w:rPr>
          <w:i/>
        </w:rPr>
        <w:t xml:space="preserve">sychology of </w:t>
      </w:r>
      <w:r>
        <w:rPr>
          <w:i/>
        </w:rPr>
        <w:t>P</w:t>
      </w:r>
      <w:r w:rsidRPr="004B14BD">
        <w:rPr>
          <w:i/>
        </w:rPr>
        <w:t>ersuasion</w:t>
      </w:r>
      <w:r>
        <w:t xml:space="preserve"> rev. ed. (New York: HarperCollins Publishers, 2007)</w:t>
      </w:r>
    </w:p>
    <w:p w14:paraId="5CE441C7" w14:textId="77777777" w:rsidR="00972338" w:rsidRDefault="00972338" w:rsidP="00972338">
      <w:pPr>
        <w:spacing w:line="360" w:lineRule="auto"/>
      </w:pPr>
      <w:r>
        <w:t xml:space="preserve">Howard </w:t>
      </w:r>
      <w:proofErr w:type="spellStart"/>
      <w:r>
        <w:t>Raiffa</w:t>
      </w:r>
      <w:proofErr w:type="spellEnd"/>
      <w:r>
        <w:t xml:space="preserve">, with John Richardson and David Metcalfe, </w:t>
      </w:r>
      <w:r>
        <w:rPr>
          <w:i/>
        </w:rPr>
        <w:t>Negotiation Analysis</w:t>
      </w:r>
      <w:r>
        <w:t xml:space="preserve"> (Cambridge, MA: Belknap Press, 2002/2007).</w:t>
      </w:r>
    </w:p>
    <w:p w14:paraId="3BBC660E" w14:textId="77777777" w:rsidR="00972338" w:rsidRPr="009E389D" w:rsidRDefault="007E2051" w:rsidP="00972338">
      <w:pPr>
        <w:spacing w:line="360" w:lineRule="auto"/>
        <w:ind w:left="720" w:hanging="720"/>
      </w:pPr>
      <w:r>
        <w:t>Michael Wheeler</w:t>
      </w:r>
      <w:r w:rsidR="00972338">
        <w:t xml:space="preserve">, </w:t>
      </w:r>
      <w:r>
        <w:rPr>
          <w:i/>
        </w:rPr>
        <w:t xml:space="preserve">Art of Negotiation </w:t>
      </w:r>
      <w:r w:rsidR="00972338">
        <w:t>(</w:t>
      </w:r>
      <w:r>
        <w:t>New York NY</w:t>
      </w:r>
      <w:r w:rsidR="00972338" w:rsidRPr="006B0980">
        <w:t xml:space="preserve">: </w:t>
      </w:r>
      <w:r>
        <w:t>Simon &amp; Schuster</w:t>
      </w:r>
      <w:r w:rsidR="00972338">
        <w:t xml:space="preserve"> 20</w:t>
      </w:r>
      <w:r>
        <w:t>13</w:t>
      </w:r>
      <w:r w:rsidR="00972338">
        <w:t>)</w:t>
      </w:r>
    </w:p>
    <w:p w14:paraId="45A3FD1B" w14:textId="77777777" w:rsidR="00972338" w:rsidRDefault="00972338" w:rsidP="00972338">
      <w:pPr>
        <w:spacing w:line="360" w:lineRule="auto"/>
        <w:ind w:left="720" w:hanging="720"/>
      </w:pPr>
    </w:p>
    <w:p w14:paraId="3F31BC5E" w14:textId="77777777" w:rsidR="00972338" w:rsidRPr="00A72543" w:rsidRDefault="00972338" w:rsidP="00972338">
      <w:pPr>
        <w:spacing w:after="120"/>
        <w:ind w:left="720" w:hanging="720"/>
        <w:rPr>
          <w:b/>
          <w:i/>
        </w:rPr>
      </w:pPr>
      <w:r>
        <w:rPr>
          <w:b/>
          <w:i/>
        </w:rPr>
        <w:t xml:space="preserve">Optional </w:t>
      </w:r>
      <w:r w:rsidRPr="00A72543">
        <w:rPr>
          <w:b/>
          <w:i/>
        </w:rPr>
        <w:t>texts</w:t>
      </w:r>
      <w:r>
        <w:rPr>
          <w:b/>
          <w:i/>
        </w:rPr>
        <w:t xml:space="preserve"> for those seeking broader and deeper understanding (or simply having tons of time to read)</w:t>
      </w:r>
      <w:r w:rsidRPr="00A72543">
        <w:rPr>
          <w:b/>
          <w:i/>
        </w:rPr>
        <w:t>:</w:t>
      </w:r>
    </w:p>
    <w:p w14:paraId="72142788" w14:textId="77777777" w:rsidR="00972338" w:rsidRDefault="00972338" w:rsidP="00972338">
      <w:pPr>
        <w:spacing w:after="120"/>
        <w:ind w:left="720" w:hanging="720"/>
      </w:pPr>
      <w:r>
        <w:t xml:space="preserve">Richard G. Shell, </w:t>
      </w:r>
      <w:r w:rsidRPr="004B14BD">
        <w:rPr>
          <w:i/>
        </w:rPr>
        <w:t>Bargaining for advantage: negotiation strategies for reasonable people</w:t>
      </w:r>
      <w:r>
        <w:t xml:space="preserve"> (New York: Viking, 1999)</w:t>
      </w:r>
    </w:p>
    <w:p w14:paraId="0A3D6DE4" w14:textId="77777777" w:rsidR="00972338" w:rsidRDefault="00972338" w:rsidP="00972338">
      <w:pPr>
        <w:spacing w:after="120"/>
        <w:ind w:left="720" w:hanging="720"/>
      </w:pPr>
      <w:r>
        <w:t xml:space="preserve">Roger Fisher, William </w:t>
      </w:r>
      <w:proofErr w:type="spellStart"/>
      <w:r>
        <w:t>Ury</w:t>
      </w:r>
      <w:proofErr w:type="spellEnd"/>
      <w:r>
        <w:t xml:space="preserve">, and Bruce Patton, </w:t>
      </w:r>
      <w:r w:rsidRPr="004B14BD">
        <w:rPr>
          <w:i/>
        </w:rPr>
        <w:t>Getting to yes: negotiating agreement without giving in</w:t>
      </w:r>
      <w:r>
        <w:t xml:space="preserve"> 2nd ed. (Boston: Houghton Mifflin, 1991)</w:t>
      </w:r>
    </w:p>
    <w:p w14:paraId="71AD8371" w14:textId="77777777" w:rsidR="00972338" w:rsidRDefault="00972338" w:rsidP="00972338">
      <w:pPr>
        <w:spacing w:after="120"/>
        <w:ind w:left="720" w:hanging="720"/>
      </w:pPr>
      <w:r>
        <w:t xml:space="preserve">Grande </w:t>
      </w:r>
      <w:proofErr w:type="spellStart"/>
      <w:r>
        <w:t>Lum</w:t>
      </w:r>
      <w:proofErr w:type="spellEnd"/>
      <w:r>
        <w:t xml:space="preserve">, </w:t>
      </w:r>
      <w:r w:rsidRPr="00AE1ABF">
        <w:rPr>
          <w:i/>
        </w:rPr>
        <w:t>The Negotiation Handbook</w:t>
      </w:r>
      <w:r>
        <w:t xml:space="preserve"> (McGraw Hill, </w:t>
      </w:r>
      <w:r w:rsidRPr="00AF120B">
        <w:t>2005)</w:t>
      </w:r>
      <w:r>
        <w:t>.</w:t>
      </w:r>
    </w:p>
    <w:p w14:paraId="2898680F" w14:textId="77777777" w:rsidR="00972338" w:rsidRDefault="00972338"/>
    <w:p w14:paraId="79DCD166" w14:textId="77777777" w:rsidR="00972338" w:rsidRDefault="00972338"/>
    <w:p w14:paraId="275A40F9" w14:textId="77777777" w:rsidR="00972338" w:rsidRDefault="00972338"/>
    <w:p w14:paraId="4C7B614E" w14:textId="77777777" w:rsidR="00972338" w:rsidRDefault="009723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2736"/>
        <w:gridCol w:w="4912"/>
        <w:gridCol w:w="4562"/>
      </w:tblGrid>
      <w:tr w:rsidR="001B1D48" w14:paraId="6965D097" w14:textId="77777777">
        <w:tc>
          <w:tcPr>
            <w:tcW w:w="969" w:type="dxa"/>
          </w:tcPr>
          <w:p w14:paraId="3450C6CD" w14:textId="77777777" w:rsidR="00972338" w:rsidRDefault="00972338">
            <w:pPr>
              <w:rPr>
                <w:b/>
                <w:lang w:bidi="x-none"/>
              </w:rPr>
            </w:pPr>
            <w:r>
              <w:rPr>
                <w:b/>
                <w:lang w:bidi="x-none"/>
              </w:rPr>
              <w:t>Session Date</w:t>
            </w:r>
          </w:p>
        </w:tc>
        <w:tc>
          <w:tcPr>
            <w:tcW w:w="3909" w:type="dxa"/>
          </w:tcPr>
          <w:p w14:paraId="19E77BAB" w14:textId="77777777" w:rsidR="00972338" w:rsidRDefault="00972338">
            <w:pPr>
              <w:rPr>
                <w:b/>
                <w:lang w:bidi="x-none"/>
              </w:rPr>
            </w:pPr>
            <w:r>
              <w:rPr>
                <w:b/>
                <w:lang w:bidi="x-none"/>
              </w:rPr>
              <w:t>Topic</w:t>
            </w:r>
          </w:p>
        </w:tc>
        <w:tc>
          <w:tcPr>
            <w:tcW w:w="6335" w:type="dxa"/>
          </w:tcPr>
          <w:p w14:paraId="608016C0" w14:textId="77777777" w:rsidR="00972338" w:rsidRDefault="00972338">
            <w:pPr>
              <w:rPr>
                <w:b/>
                <w:lang w:bidi="x-none"/>
              </w:rPr>
            </w:pPr>
            <w:r>
              <w:rPr>
                <w:b/>
                <w:lang w:bidi="x-none"/>
              </w:rPr>
              <w:t>Readings</w:t>
            </w:r>
          </w:p>
        </w:tc>
        <w:tc>
          <w:tcPr>
            <w:tcW w:w="1963" w:type="dxa"/>
          </w:tcPr>
          <w:p w14:paraId="2CF5B677" w14:textId="77777777" w:rsidR="00972338" w:rsidRDefault="00972338">
            <w:pPr>
              <w:rPr>
                <w:b/>
                <w:lang w:bidi="x-none"/>
              </w:rPr>
            </w:pPr>
            <w:r>
              <w:rPr>
                <w:b/>
                <w:lang w:bidi="x-none"/>
              </w:rPr>
              <w:t>Additional Information</w:t>
            </w:r>
          </w:p>
        </w:tc>
      </w:tr>
      <w:tr w:rsidR="001B1D48" w14:paraId="29589422" w14:textId="77777777">
        <w:tc>
          <w:tcPr>
            <w:tcW w:w="969" w:type="dxa"/>
          </w:tcPr>
          <w:p w14:paraId="02001723" w14:textId="4429D9C0" w:rsidR="00972338" w:rsidRPr="00F45CC2" w:rsidRDefault="00E615EE" w:rsidP="00A037C4">
            <w:r>
              <w:t>1/1</w:t>
            </w:r>
            <w:r w:rsidR="00A037C4">
              <w:t>2</w:t>
            </w:r>
            <w:r>
              <w:t>/1</w:t>
            </w:r>
            <w:r w:rsidR="00A037C4">
              <w:t>6</w:t>
            </w:r>
          </w:p>
        </w:tc>
        <w:tc>
          <w:tcPr>
            <w:tcW w:w="3909" w:type="dxa"/>
          </w:tcPr>
          <w:p w14:paraId="58844ADE" w14:textId="77777777" w:rsidR="00972338" w:rsidRDefault="00972338">
            <w:pPr>
              <w:pStyle w:val="CommentText"/>
              <w:rPr>
                <w:lang w:bidi="x-none"/>
              </w:rPr>
            </w:pPr>
            <w:r>
              <w:rPr>
                <w:lang w:bidi="x-none"/>
              </w:rPr>
              <w:t>Introduction to the course</w:t>
            </w:r>
          </w:p>
          <w:p w14:paraId="6639067B" w14:textId="77777777" w:rsidR="00972338" w:rsidRPr="00FB67ED" w:rsidRDefault="00972338">
            <w:pPr>
              <w:pStyle w:val="CommentText"/>
              <w:rPr>
                <w:sz w:val="18"/>
                <w:lang w:bidi="x-none"/>
              </w:rPr>
            </w:pPr>
            <w:r w:rsidRPr="00FB67ED">
              <w:rPr>
                <w:sz w:val="18"/>
                <w:lang w:bidi="x-none"/>
              </w:rPr>
              <w:t>What are we concerned about? What’s so challenging about negotiations?</w:t>
            </w:r>
          </w:p>
          <w:p w14:paraId="34BA99BD" w14:textId="77777777" w:rsidR="00972338" w:rsidRDefault="00972338">
            <w:pPr>
              <w:pStyle w:val="CommentText"/>
              <w:rPr>
                <w:lang w:bidi="x-none"/>
              </w:rPr>
            </w:pPr>
          </w:p>
        </w:tc>
        <w:tc>
          <w:tcPr>
            <w:tcW w:w="6335" w:type="dxa"/>
          </w:tcPr>
          <w:p w14:paraId="75A8C791" w14:textId="77777777" w:rsidR="00D55F38" w:rsidRPr="00D55F38" w:rsidRDefault="00D55F38" w:rsidP="00D55F38">
            <w:pPr>
              <w:rPr>
                <w:lang w:bidi="x-none"/>
              </w:rPr>
            </w:pPr>
            <w:r w:rsidRPr="00D55F38">
              <w:rPr>
                <w:lang w:bidi="x-none"/>
              </w:rPr>
              <w:t xml:space="preserve">Find your conflict style if you want learn something about yourself: </w:t>
            </w:r>
          </w:p>
          <w:p w14:paraId="66FCF2B2" w14:textId="77777777" w:rsidR="00972338" w:rsidRDefault="0089165B" w:rsidP="00D55F38">
            <w:pPr>
              <w:rPr>
                <w:lang w:bidi="x-none"/>
              </w:rPr>
            </w:pPr>
            <w:hyperlink r:id="rId14" w:history="1">
              <w:r w:rsidR="00D55F38" w:rsidRPr="00D55F38">
                <w:rPr>
                  <w:lang w:bidi="x-none"/>
                </w:rPr>
                <w:t>http://www.buildingpeace.org/act-build-peace/learn/conflict-styles</w:t>
              </w:r>
            </w:hyperlink>
          </w:p>
          <w:p w14:paraId="487D2BDC" w14:textId="77777777" w:rsidR="002647BD" w:rsidRDefault="002647BD" w:rsidP="00D55F38">
            <w:pPr>
              <w:rPr>
                <w:lang w:bidi="x-none"/>
              </w:rPr>
            </w:pPr>
          </w:p>
          <w:p w14:paraId="05087376" w14:textId="304235DB" w:rsidR="002647BD" w:rsidRDefault="002647BD" w:rsidP="00D55F38">
            <w:pPr>
              <w:rPr>
                <w:lang w:bidi="x-none"/>
              </w:rPr>
            </w:pPr>
            <w:r>
              <w:rPr>
                <w:lang w:bidi="x-none"/>
              </w:rPr>
              <w:t xml:space="preserve">Start reading the </w:t>
            </w:r>
            <w:proofErr w:type="spellStart"/>
            <w:r>
              <w:rPr>
                <w:lang w:bidi="x-none"/>
              </w:rPr>
              <w:t>Cialdini</w:t>
            </w:r>
            <w:proofErr w:type="spellEnd"/>
            <w:r>
              <w:rPr>
                <w:lang w:bidi="x-none"/>
              </w:rPr>
              <w:t xml:space="preserve"> book</w:t>
            </w:r>
          </w:p>
          <w:p w14:paraId="10F77B98" w14:textId="77777777" w:rsidR="00D55F38" w:rsidRDefault="00D55F38" w:rsidP="00D55F38">
            <w:pPr>
              <w:rPr>
                <w:lang w:bidi="x-none"/>
              </w:rPr>
            </w:pPr>
          </w:p>
        </w:tc>
        <w:tc>
          <w:tcPr>
            <w:tcW w:w="1963" w:type="dxa"/>
          </w:tcPr>
          <w:p w14:paraId="014D4366" w14:textId="5F124C87" w:rsidR="00972338" w:rsidRDefault="00F77E50" w:rsidP="002B3EE5">
            <w:pPr>
              <w:rPr>
                <w:i/>
                <w:lang w:bidi="x-none"/>
              </w:rPr>
            </w:pPr>
            <w:r>
              <w:rPr>
                <w:lang w:bidi="x-none"/>
              </w:rPr>
              <w:t xml:space="preserve">Clips from </w:t>
            </w:r>
            <w:r w:rsidR="002B3EE5">
              <w:rPr>
                <w:i/>
                <w:lang w:bidi="x-none"/>
              </w:rPr>
              <w:t>Lord of the Rings</w:t>
            </w:r>
            <w:r w:rsidR="00FD1434">
              <w:rPr>
                <w:i/>
                <w:lang w:bidi="x-none"/>
              </w:rPr>
              <w:t xml:space="preserve">, </w:t>
            </w:r>
            <w:r w:rsidR="00B549E5">
              <w:rPr>
                <w:i/>
                <w:lang w:bidi="x-none"/>
              </w:rPr>
              <w:t>Fifth Element</w:t>
            </w:r>
          </w:p>
          <w:p w14:paraId="0C1F56FB" w14:textId="77777777" w:rsidR="001345D5" w:rsidRPr="001345D5" w:rsidRDefault="001345D5" w:rsidP="002B3EE5">
            <w:pPr>
              <w:rPr>
                <w:lang w:bidi="x-none"/>
              </w:rPr>
            </w:pPr>
            <w:r>
              <w:rPr>
                <w:lang w:bidi="x-none"/>
              </w:rPr>
              <w:t>[</w:t>
            </w:r>
            <w:proofErr w:type="spellStart"/>
            <w:r>
              <w:rPr>
                <w:i/>
                <w:lang w:bidi="x-none"/>
              </w:rPr>
              <w:t>Pharma</w:t>
            </w:r>
            <w:proofErr w:type="spellEnd"/>
            <w:r>
              <w:rPr>
                <w:i/>
                <w:lang w:bidi="x-none"/>
              </w:rPr>
              <w:t xml:space="preserve"> </w:t>
            </w:r>
            <w:proofErr w:type="spellStart"/>
            <w:r>
              <w:rPr>
                <w:lang w:bidi="x-none"/>
              </w:rPr>
              <w:t>sim</w:t>
            </w:r>
            <w:proofErr w:type="spellEnd"/>
            <w:r>
              <w:rPr>
                <w:lang w:bidi="x-none"/>
              </w:rPr>
              <w:t>]</w:t>
            </w:r>
          </w:p>
        </w:tc>
      </w:tr>
      <w:tr w:rsidR="001B1D48" w14:paraId="470F8A11" w14:textId="77777777">
        <w:tc>
          <w:tcPr>
            <w:tcW w:w="969" w:type="dxa"/>
          </w:tcPr>
          <w:p w14:paraId="46379D21" w14:textId="712EC7C4" w:rsidR="00972338" w:rsidRDefault="00E615EE" w:rsidP="00A037C4">
            <w:pPr>
              <w:rPr>
                <w:lang w:bidi="x-none"/>
              </w:rPr>
            </w:pPr>
            <w:r>
              <w:rPr>
                <w:lang w:bidi="x-none"/>
              </w:rPr>
              <w:t>1/</w:t>
            </w:r>
            <w:r w:rsidR="00A037C4">
              <w:rPr>
                <w:lang w:bidi="x-none"/>
              </w:rPr>
              <w:t>19</w:t>
            </w:r>
            <w:r>
              <w:rPr>
                <w:lang w:bidi="x-none"/>
              </w:rPr>
              <w:t>/1</w:t>
            </w:r>
            <w:r w:rsidR="00A037C4">
              <w:rPr>
                <w:lang w:bidi="x-none"/>
              </w:rPr>
              <w:t>6</w:t>
            </w:r>
          </w:p>
        </w:tc>
        <w:tc>
          <w:tcPr>
            <w:tcW w:w="3909" w:type="dxa"/>
          </w:tcPr>
          <w:p w14:paraId="5E93C2BB" w14:textId="77777777" w:rsidR="00972338" w:rsidRDefault="00972338">
            <w:pPr>
              <w:rPr>
                <w:lang w:bidi="x-none"/>
              </w:rPr>
            </w:pPr>
            <w:r>
              <w:rPr>
                <w:lang w:bidi="x-none"/>
              </w:rPr>
              <w:t>The “Art and Science”</w:t>
            </w:r>
          </w:p>
          <w:p w14:paraId="65A269E1" w14:textId="77777777" w:rsidR="00972338" w:rsidRPr="00FB67ED" w:rsidRDefault="00972338">
            <w:pPr>
              <w:rPr>
                <w:sz w:val="18"/>
                <w:lang w:bidi="x-none"/>
              </w:rPr>
            </w:pPr>
            <w:r w:rsidRPr="00FB67ED">
              <w:rPr>
                <w:sz w:val="18"/>
                <w:lang w:bidi="x-none"/>
              </w:rPr>
              <w:t>An overview of the social scientific thinking and the prescriptive concepts of negotiation.</w:t>
            </w:r>
          </w:p>
        </w:tc>
        <w:tc>
          <w:tcPr>
            <w:tcW w:w="6335" w:type="dxa"/>
          </w:tcPr>
          <w:p w14:paraId="22C4D6CC" w14:textId="77777777" w:rsidR="00972338" w:rsidRDefault="00972338" w:rsidP="00972338">
            <w:pPr>
              <w:rPr>
                <w:lang w:bidi="x-none"/>
              </w:rPr>
            </w:pPr>
            <w:proofErr w:type="spellStart"/>
            <w:r>
              <w:rPr>
                <w:lang w:bidi="x-none"/>
              </w:rPr>
              <w:t>Raiffa</w:t>
            </w:r>
            <w:proofErr w:type="spellEnd"/>
            <w:r>
              <w:rPr>
                <w:lang w:bidi="x-none"/>
              </w:rPr>
              <w:t xml:space="preserve">, Richardson &amp; Metcalfe, </w:t>
            </w:r>
            <w:r>
              <w:rPr>
                <w:i/>
                <w:lang w:bidi="x-none"/>
              </w:rPr>
              <w:t>Negotiation Analysis</w:t>
            </w:r>
            <w:r>
              <w:rPr>
                <w:lang w:bidi="x-none"/>
              </w:rPr>
              <w:t xml:space="preserve">, </w:t>
            </w:r>
            <w:proofErr w:type="spellStart"/>
            <w:r>
              <w:rPr>
                <w:lang w:bidi="x-none"/>
              </w:rPr>
              <w:t>Chs</w:t>
            </w:r>
            <w:proofErr w:type="spellEnd"/>
            <w:r>
              <w:rPr>
                <w:lang w:bidi="x-none"/>
              </w:rPr>
              <w:t>. 1-5</w:t>
            </w:r>
          </w:p>
          <w:p w14:paraId="747125D3" w14:textId="77777777" w:rsidR="00972338" w:rsidRDefault="00972338" w:rsidP="00972338">
            <w:pPr>
              <w:rPr>
                <w:lang w:bidi="x-none"/>
              </w:rPr>
            </w:pPr>
          </w:p>
          <w:p w14:paraId="52151C2E" w14:textId="77777777" w:rsidR="002647BD" w:rsidRDefault="002647BD" w:rsidP="002647BD">
            <w:pPr>
              <w:rPr>
                <w:lang w:bidi="x-none"/>
              </w:rPr>
            </w:pPr>
            <w:r>
              <w:rPr>
                <w:lang w:bidi="x-none"/>
              </w:rPr>
              <w:t xml:space="preserve">Start reading the </w:t>
            </w:r>
            <w:proofErr w:type="spellStart"/>
            <w:r>
              <w:rPr>
                <w:lang w:bidi="x-none"/>
              </w:rPr>
              <w:t>Cialdini</w:t>
            </w:r>
            <w:proofErr w:type="spellEnd"/>
            <w:r>
              <w:rPr>
                <w:lang w:bidi="x-none"/>
              </w:rPr>
              <w:t xml:space="preserve"> book</w:t>
            </w:r>
          </w:p>
          <w:p w14:paraId="33C50810" w14:textId="77777777" w:rsidR="00972338" w:rsidRDefault="00972338" w:rsidP="00972338">
            <w:pPr>
              <w:rPr>
                <w:lang w:bidi="x-none"/>
              </w:rPr>
            </w:pPr>
          </w:p>
        </w:tc>
        <w:tc>
          <w:tcPr>
            <w:tcW w:w="1963" w:type="dxa"/>
          </w:tcPr>
          <w:p w14:paraId="28D323C2" w14:textId="0AE02C08" w:rsidR="00972338" w:rsidRDefault="000F3E57" w:rsidP="00B549E5">
            <w:pPr>
              <w:rPr>
                <w:lang w:bidi="x-none"/>
              </w:rPr>
            </w:pPr>
            <w:r w:rsidRPr="00FE4DBE">
              <w:rPr>
                <w:i/>
                <w:lang w:bidi="x-none"/>
              </w:rPr>
              <w:t>Dos Santos</w:t>
            </w:r>
            <w:r>
              <w:rPr>
                <w:lang w:bidi="x-none"/>
              </w:rPr>
              <w:t xml:space="preserve"> </w:t>
            </w:r>
            <w:r w:rsidR="00B549E5">
              <w:rPr>
                <w:lang w:bidi="x-none"/>
              </w:rPr>
              <w:t>Simulation</w:t>
            </w:r>
          </w:p>
        </w:tc>
      </w:tr>
      <w:tr w:rsidR="001B1D48" w14:paraId="187ABEC0" w14:textId="77777777">
        <w:tc>
          <w:tcPr>
            <w:tcW w:w="969" w:type="dxa"/>
          </w:tcPr>
          <w:p w14:paraId="3A3077AE" w14:textId="201E2D8A" w:rsidR="00972338" w:rsidRDefault="00A037C4">
            <w:pPr>
              <w:rPr>
                <w:lang w:bidi="x-none"/>
              </w:rPr>
            </w:pPr>
            <w:r>
              <w:rPr>
                <w:lang w:bidi="x-none"/>
              </w:rPr>
              <w:t>1/26</w:t>
            </w:r>
            <w:r w:rsidR="00E615EE">
              <w:rPr>
                <w:lang w:bidi="x-none"/>
              </w:rPr>
              <w:t>/1</w:t>
            </w:r>
            <w:r>
              <w:rPr>
                <w:lang w:bidi="x-none"/>
              </w:rPr>
              <w:t>6</w:t>
            </w:r>
          </w:p>
        </w:tc>
        <w:tc>
          <w:tcPr>
            <w:tcW w:w="3909" w:type="dxa"/>
          </w:tcPr>
          <w:p w14:paraId="706C2F51" w14:textId="77777777" w:rsidR="00972338" w:rsidRDefault="00972338">
            <w:pPr>
              <w:rPr>
                <w:lang w:bidi="x-none"/>
              </w:rPr>
            </w:pPr>
            <w:r>
              <w:rPr>
                <w:lang w:bidi="x-none"/>
              </w:rPr>
              <w:t>Games People Play: Analyses of Negotiations as Bargaining Games</w:t>
            </w:r>
          </w:p>
          <w:p w14:paraId="01601FDB" w14:textId="77777777" w:rsidR="00972338" w:rsidRPr="00FB67ED" w:rsidRDefault="00972338" w:rsidP="00972338">
            <w:pPr>
              <w:rPr>
                <w:sz w:val="18"/>
                <w:lang w:bidi="x-none"/>
              </w:rPr>
            </w:pPr>
            <w:r w:rsidRPr="00FB67ED">
              <w:rPr>
                <w:sz w:val="18"/>
                <w:lang w:bidi="x-none"/>
              </w:rPr>
              <w:t>The strategic patterns and emerging nature of negotiations</w:t>
            </w:r>
          </w:p>
        </w:tc>
        <w:tc>
          <w:tcPr>
            <w:tcW w:w="6335" w:type="dxa"/>
          </w:tcPr>
          <w:p w14:paraId="5FB2B78C" w14:textId="77777777" w:rsidR="00972338" w:rsidRDefault="00972338" w:rsidP="00972338">
            <w:pPr>
              <w:rPr>
                <w:lang w:bidi="x-none"/>
              </w:rPr>
            </w:pPr>
            <w:r>
              <w:rPr>
                <w:lang w:bidi="x-none"/>
              </w:rPr>
              <w:t xml:space="preserve">Jeffrey Z. Rubin, Bert R. Brown, </w:t>
            </w:r>
            <w:r>
              <w:rPr>
                <w:i/>
                <w:lang w:bidi="x-none"/>
              </w:rPr>
              <w:t xml:space="preserve">The Social Psychology of Bargaining and Negotiation </w:t>
            </w:r>
            <w:r>
              <w:rPr>
                <w:lang w:bidi="x-none"/>
              </w:rPr>
              <w:t xml:space="preserve">(New York: Academic Press, 1975), </w:t>
            </w:r>
            <w:proofErr w:type="spellStart"/>
            <w:r>
              <w:rPr>
                <w:lang w:bidi="x-none"/>
              </w:rPr>
              <w:t>Chs</w:t>
            </w:r>
            <w:proofErr w:type="spellEnd"/>
            <w:r>
              <w:rPr>
                <w:lang w:bidi="x-none"/>
              </w:rPr>
              <w:t>. 1, 2</w:t>
            </w:r>
          </w:p>
          <w:p w14:paraId="66386F64" w14:textId="77777777" w:rsidR="00972338" w:rsidRDefault="00972338" w:rsidP="00972338">
            <w:pPr>
              <w:rPr>
                <w:lang w:bidi="x-none"/>
              </w:rPr>
            </w:pPr>
          </w:p>
          <w:p w14:paraId="1E164C76" w14:textId="77777777" w:rsidR="00972338" w:rsidRDefault="00972338" w:rsidP="00972338">
            <w:pPr>
              <w:rPr>
                <w:lang w:bidi="x-none"/>
              </w:rPr>
            </w:pPr>
            <w:proofErr w:type="spellStart"/>
            <w:r>
              <w:rPr>
                <w:lang w:bidi="x-none"/>
              </w:rPr>
              <w:t>Avinash</w:t>
            </w:r>
            <w:proofErr w:type="spellEnd"/>
            <w:r>
              <w:rPr>
                <w:lang w:bidi="x-none"/>
              </w:rPr>
              <w:t xml:space="preserve"> Dixit and Barry J. </w:t>
            </w:r>
            <w:proofErr w:type="spellStart"/>
            <w:r>
              <w:rPr>
                <w:lang w:bidi="x-none"/>
              </w:rPr>
              <w:t>Nalebuff</w:t>
            </w:r>
            <w:proofErr w:type="spellEnd"/>
            <w:r>
              <w:rPr>
                <w:lang w:bidi="x-none"/>
              </w:rPr>
              <w:t xml:space="preserve">, </w:t>
            </w:r>
            <w:r>
              <w:rPr>
                <w:i/>
                <w:lang w:bidi="x-none"/>
              </w:rPr>
              <w:t xml:space="preserve">Thinking Strategically: </w:t>
            </w:r>
            <w:r>
              <w:rPr>
                <w:i/>
                <w:lang w:bidi="x-none"/>
              </w:rPr>
              <w:br/>
              <w:t xml:space="preserve">the Competitive Edge in Business, Politics and Everyday Life </w:t>
            </w:r>
            <w:r>
              <w:rPr>
                <w:lang w:bidi="x-none"/>
              </w:rPr>
              <w:t xml:space="preserve">(New York: W. W. Norton &amp; Company, 1993), Ch. 1 “Ten Tales of Strategy” </w:t>
            </w:r>
          </w:p>
          <w:p w14:paraId="58800B61" w14:textId="77777777" w:rsidR="00972338" w:rsidRDefault="00972338" w:rsidP="00972338">
            <w:pPr>
              <w:rPr>
                <w:lang w:bidi="x-none"/>
              </w:rPr>
            </w:pPr>
          </w:p>
          <w:p w14:paraId="43417123" w14:textId="77777777" w:rsidR="00972338" w:rsidRDefault="0068795F" w:rsidP="00972338">
            <w:pPr>
              <w:rPr>
                <w:lang w:bidi="x-none"/>
              </w:rPr>
            </w:pPr>
            <w:r>
              <w:rPr>
                <w:lang w:bidi="x-none"/>
              </w:rPr>
              <w:t xml:space="preserve">Wheeler, </w:t>
            </w:r>
            <w:r>
              <w:rPr>
                <w:i/>
                <w:lang w:bidi="x-none"/>
              </w:rPr>
              <w:t>Art of Negotiation</w:t>
            </w:r>
            <w:r>
              <w:rPr>
                <w:lang w:bidi="x-none"/>
              </w:rPr>
              <w:t>,</w:t>
            </w:r>
            <w:r w:rsidR="008E3D77">
              <w:rPr>
                <w:lang w:bidi="x-none"/>
              </w:rPr>
              <w:t xml:space="preserve"> </w:t>
            </w:r>
            <w:proofErr w:type="spellStart"/>
            <w:r w:rsidR="008E3D77">
              <w:rPr>
                <w:lang w:bidi="x-none"/>
              </w:rPr>
              <w:t>Chs</w:t>
            </w:r>
            <w:proofErr w:type="spellEnd"/>
            <w:r w:rsidR="008E3D77">
              <w:rPr>
                <w:lang w:bidi="x-none"/>
              </w:rPr>
              <w:t>. 1-4</w:t>
            </w:r>
          </w:p>
          <w:p w14:paraId="0EE6F62B" w14:textId="77777777" w:rsidR="002647BD" w:rsidRDefault="002647BD" w:rsidP="00972338">
            <w:pPr>
              <w:rPr>
                <w:lang w:bidi="x-none"/>
              </w:rPr>
            </w:pPr>
          </w:p>
          <w:p w14:paraId="4D7E80D9" w14:textId="0921EBA3" w:rsidR="002647BD" w:rsidRDefault="002647BD" w:rsidP="00972338">
            <w:pPr>
              <w:rPr>
                <w:lang w:bidi="x-none"/>
              </w:rPr>
            </w:pPr>
            <w:r>
              <w:rPr>
                <w:lang w:bidi="x-none"/>
              </w:rPr>
              <w:t xml:space="preserve">Continue reading </w:t>
            </w:r>
            <w:proofErr w:type="spellStart"/>
            <w:r>
              <w:rPr>
                <w:lang w:bidi="x-none"/>
              </w:rPr>
              <w:t>Cialdini</w:t>
            </w:r>
            <w:proofErr w:type="spellEnd"/>
            <w:r>
              <w:rPr>
                <w:lang w:bidi="x-none"/>
              </w:rPr>
              <w:t xml:space="preserve"> book</w:t>
            </w:r>
          </w:p>
          <w:p w14:paraId="409E30F1" w14:textId="77777777" w:rsidR="0068795F" w:rsidRPr="00922FF1" w:rsidRDefault="0068795F" w:rsidP="00972338">
            <w:pPr>
              <w:rPr>
                <w:lang w:bidi="x-none"/>
              </w:rPr>
            </w:pPr>
          </w:p>
        </w:tc>
        <w:tc>
          <w:tcPr>
            <w:tcW w:w="1963" w:type="dxa"/>
          </w:tcPr>
          <w:p w14:paraId="0FC8769A" w14:textId="77777777" w:rsidR="00972338" w:rsidRDefault="00233ABF">
            <w:pPr>
              <w:rPr>
                <w:lang w:bidi="x-none"/>
              </w:rPr>
            </w:pPr>
            <w:r w:rsidRPr="00FE4DBE">
              <w:rPr>
                <w:i/>
                <w:lang w:bidi="x-none"/>
              </w:rPr>
              <w:t>Dollar Auction</w:t>
            </w:r>
            <w:r>
              <w:rPr>
                <w:lang w:bidi="x-none"/>
              </w:rPr>
              <w:t xml:space="preserve"> Exercise</w:t>
            </w:r>
          </w:p>
        </w:tc>
      </w:tr>
      <w:tr w:rsidR="001B1D48" w14:paraId="22C6DD33" w14:textId="77777777">
        <w:tc>
          <w:tcPr>
            <w:tcW w:w="969" w:type="dxa"/>
          </w:tcPr>
          <w:p w14:paraId="37F48632" w14:textId="7C58670E" w:rsidR="00972338" w:rsidRDefault="00E615EE" w:rsidP="00F2374A">
            <w:pPr>
              <w:rPr>
                <w:lang w:bidi="x-none"/>
              </w:rPr>
            </w:pPr>
            <w:r>
              <w:rPr>
                <w:lang w:bidi="x-none"/>
              </w:rPr>
              <w:lastRenderedPageBreak/>
              <w:t>2/</w:t>
            </w:r>
            <w:r w:rsidR="00A037C4">
              <w:rPr>
                <w:lang w:bidi="x-none"/>
              </w:rPr>
              <w:t>2/16</w:t>
            </w:r>
          </w:p>
        </w:tc>
        <w:tc>
          <w:tcPr>
            <w:tcW w:w="3909" w:type="dxa"/>
          </w:tcPr>
          <w:p w14:paraId="3ACCF9B7" w14:textId="77777777" w:rsidR="00972338" w:rsidRDefault="00972338" w:rsidP="00972338">
            <w:pPr>
              <w:tabs>
                <w:tab w:val="center" w:pos="2052"/>
                <w:tab w:val="left" w:pos="2160"/>
              </w:tabs>
              <w:rPr>
                <w:lang w:bidi="x-none"/>
              </w:rPr>
            </w:pPr>
            <w:r>
              <w:rPr>
                <w:lang w:bidi="x-none"/>
              </w:rPr>
              <w:t xml:space="preserve">Principal Biases: Bargaining and the Mind, Dilemmas </w:t>
            </w:r>
          </w:p>
          <w:p w14:paraId="6494BB3E" w14:textId="77777777" w:rsidR="00972338" w:rsidRPr="006D0D77" w:rsidRDefault="00972338" w:rsidP="00972338">
            <w:pPr>
              <w:tabs>
                <w:tab w:val="center" w:pos="2052"/>
                <w:tab w:val="left" w:pos="2160"/>
              </w:tabs>
              <w:rPr>
                <w:sz w:val="18"/>
                <w:lang w:bidi="x-none"/>
              </w:rPr>
            </w:pPr>
            <w:r w:rsidRPr="006D0D77">
              <w:rPr>
                <w:sz w:val="18"/>
                <w:lang w:bidi="x-none"/>
              </w:rPr>
              <w:t>How Things Get Bad</w:t>
            </w:r>
          </w:p>
        </w:tc>
        <w:tc>
          <w:tcPr>
            <w:tcW w:w="6335" w:type="dxa"/>
          </w:tcPr>
          <w:p w14:paraId="38E02A97" w14:textId="77777777" w:rsidR="00B375D1" w:rsidRDefault="00972338">
            <w:pPr>
              <w:rPr>
                <w:lang w:bidi="x-none"/>
              </w:rPr>
            </w:pPr>
            <w:r>
              <w:rPr>
                <w:lang w:bidi="x-none"/>
              </w:rPr>
              <w:t xml:space="preserve">Lee Ross, Andrew Ward, “Psychological Barriers to Dispute Resolution,” </w:t>
            </w:r>
            <w:r>
              <w:rPr>
                <w:i/>
                <w:lang w:bidi="x-none"/>
              </w:rPr>
              <w:t>Advances in Experimental Social Psychology</w:t>
            </w:r>
            <w:r>
              <w:rPr>
                <w:lang w:bidi="x-none"/>
              </w:rPr>
              <w:t xml:space="preserve"> vol. 27 (1995): 255-304</w:t>
            </w:r>
          </w:p>
          <w:p w14:paraId="0ACEC05F" w14:textId="77777777" w:rsidR="00972338" w:rsidRDefault="00972338">
            <w:pPr>
              <w:rPr>
                <w:lang w:bidi="x-none"/>
              </w:rPr>
            </w:pPr>
          </w:p>
          <w:p w14:paraId="38B6A400" w14:textId="77777777" w:rsidR="00972338" w:rsidRDefault="00972338">
            <w:pPr>
              <w:rPr>
                <w:lang w:bidi="x-none"/>
              </w:rPr>
            </w:pPr>
            <w:r>
              <w:rPr>
                <w:lang w:bidi="x-none"/>
              </w:rPr>
              <w:t xml:space="preserve">Amos </w:t>
            </w:r>
            <w:proofErr w:type="spellStart"/>
            <w:r>
              <w:rPr>
                <w:lang w:bidi="x-none"/>
              </w:rPr>
              <w:t>Tversky</w:t>
            </w:r>
            <w:proofErr w:type="spellEnd"/>
            <w:r>
              <w:rPr>
                <w:lang w:bidi="x-none"/>
              </w:rPr>
              <w:t xml:space="preserve">, Daniel </w:t>
            </w:r>
            <w:proofErr w:type="spellStart"/>
            <w:r>
              <w:rPr>
                <w:lang w:bidi="x-none"/>
              </w:rPr>
              <w:t>Kahneman</w:t>
            </w:r>
            <w:proofErr w:type="spellEnd"/>
            <w:r>
              <w:rPr>
                <w:lang w:bidi="x-none"/>
              </w:rPr>
              <w:t xml:space="preserve">, “Judgment Under Uncertainty: Heuristics and Biases,” </w:t>
            </w:r>
            <w:r>
              <w:rPr>
                <w:i/>
                <w:lang w:bidi="x-none"/>
              </w:rPr>
              <w:t>Science</w:t>
            </w:r>
            <w:r>
              <w:rPr>
                <w:lang w:bidi="x-none"/>
              </w:rPr>
              <w:t xml:space="preserve"> vol. 185, no. 4157 (September 27, 1974): 1124-1131</w:t>
            </w:r>
          </w:p>
          <w:p w14:paraId="51BE6346" w14:textId="77777777" w:rsidR="00972338" w:rsidRDefault="00972338">
            <w:pPr>
              <w:rPr>
                <w:lang w:bidi="x-none"/>
              </w:rPr>
            </w:pPr>
          </w:p>
          <w:p w14:paraId="0FF35504" w14:textId="77777777" w:rsidR="00996D2A" w:rsidRDefault="008E3D77">
            <w:pPr>
              <w:rPr>
                <w:lang w:bidi="x-none"/>
              </w:rPr>
            </w:pPr>
            <w:r>
              <w:rPr>
                <w:lang w:bidi="x-none"/>
              </w:rPr>
              <w:t xml:space="preserve">Wheeler, </w:t>
            </w:r>
            <w:r>
              <w:rPr>
                <w:i/>
                <w:lang w:bidi="x-none"/>
              </w:rPr>
              <w:t>Art of Negotiation</w:t>
            </w:r>
            <w:r>
              <w:rPr>
                <w:lang w:bidi="x-none"/>
              </w:rPr>
              <w:t xml:space="preserve">, </w:t>
            </w:r>
            <w:proofErr w:type="spellStart"/>
            <w:r>
              <w:rPr>
                <w:lang w:bidi="x-none"/>
              </w:rPr>
              <w:t>Chs</w:t>
            </w:r>
            <w:proofErr w:type="spellEnd"/>
            <w:r>
              <w:rPr>
                <w:lang w:bidi="x-none"/>
              </w:rPr>
              <w:t>. 5-7</w:t>
            </w:r>
          </w:p>
          <w:p w14:paraId="755987C8" w14:textId="77777777" w:rsidR="002647BD" w:rsidRDefault="002647BD">
            <w:pPr>
              <w:rPr>
                <w:lang w:bidi="x-none"/>
              </w:rPr>
            </w:pPr>
          </w:p>
          <w:p w14:paraId="06BAED02" w14:textId="4C232830" w:rsidR="002647BD" w:rsidRDefault="002647BD">
            <w:pPr>
              <w:rPr>
                <w:lang w:bidi="x-none"/>
              </w:rPr>
            </w:pPr>
            <w:r>
              <w:rPr>
                <w:lang w:bidi="x-none"/>
              </w:rPr>
              <w:t xml:space="preserve">Continue </w:t>
            </w:r>
            <w:proofErr w:type="spellStart"/>
            <w:r>
              <w:rPr>
                <w:lang w:bidi="x-none"/>
              </w:rPr>
              <w:t>Cialdini</w:t>
            </w:r>
            <w:proofErr w:type="spellEnd"/>
          </w:p>
          <w:p w14:paraId="0511331A" w14:textId="77777777" w:rsidR="00B375D1" w:rsidRPr="00B44DF2" w:rsidRDefault="00B375D1">
            <w:pPr>
              <w:rPr>
                <w:lang w:bidi="x-none"/>
              </w:rPr>
            </w:pPr>
          </w:p>
        </w:tc>
        <w:tc>
          <w:tcPr>
            <w:tcW w:w="1963" w:type="dxa"/>
          </w:tcPr>
          <w:p w14:paraId="7FE22C35" w14:textId="77777777" w:rsidR="00972338" w:rsidRDefault="00972338">
            <w:pPr>
              <w:rPr>
                <w:lang w:bidi="x-none"/>
              </w:rPr>
            </w:pPr>
          </w:p>
        </w:tc>
      </w:tr>
      <w:tr w:rsidR="001B1D48" w14:paraId="7FF0DCEB" w14:textId="77777777">
        <w:tc>
          <w:tcPr>
            <w:tcW w:w="969" w:type="dxa"/>
          </w:tcPr>
          <w:p w14:paraId="4220AF64" w14:textId="4624C14F" w:rsidR="00972338" w:rsidRDefault="00E615EE" w:rsidP="00F2374A">
            <w:pPr>
              <w:rPr>
                <w:lang w:bidi="x-none"/>
              </w:rPr>
            </w:pPr>
            <w:r>
              <w:rPr>
                <w:lang w:bidi="x-none"/>
              </w:rPr>
              <w:t>2/</w:t>
            </w:r>
            <w:r w:rsidR="00A037C4">
              <w:rPr>
                <w:lang w:bidi="x-none"/>
              </w:rPr>
              <w:t>9/16</w:t>
            </w:r>
          </w:p>
        </w:tc>
        <w:tc>
          <w:tcPr>
            <w:tcW w:w="3909" w:type="dxa"/>
          </w:tcPr>
          <w:p w14:paraId="7AF55C34" w14:textId="77777777" w:rsidR="00972338" w:rsidRDefault="00972338" w:rsidP="00972338">
            <w:pPr>
              <w:pStyle w:val="CommentText"/>
              <w:rPr>
                <w:lang w:bidi="x-none"/>
              </w:rPr>
            </w:pPr>
            <w:r>
              <w:rPr>
                <w:lang w:bidi="x-none"/>
              </w:rPr>
              <w:t>More Deviations From Rationality</w:t>
            </w:r>
          </w:p>
          <w:p w14:paraId="31DF1EAB" w14:textId="77777777" w:rsidR="00972338" w:rsidRPr="006D0D77" w:rsidRDefault="00972338" w:rsidP="00972338">
            <w:pPr>
              <w:pStyle w:val="CommentText"/>
              <w:rPr>
                <w:sz w:val="18"/>
                <w:lang w:bidi="x-none"/>
              </w:rPr>
            </w:pPr>
            <w:r w:rsidRPr="006D0D77">
              <w:rPr>
                <w:sz w:val="18"/>
                <w:lang w:bidi="x-none"/>
              </w:rPr>
              <w:t>How things go from bad to worse…</w:t>
            </w:r>
          </w:p>
        </w:tc>
        <w:tc>
          <w:tcPr>
            <w:tcW w:w="6335" w:type="dxa"/>
          </w:tcPr>
          <w:p w14:paraId="57A84FA0" w14:textId="77777777" w:rsidR="00972338" w:rsidRDefault="00972338">
            <w:pPr>
              <w:rPr>
                <w:lang w:bidi="x-none"/>
              </w:rPr>
            </w:pPr>
            <w:r>
              <w:rPr>
                <w:lang w:bidi="x-none"/>
              </w:rPr>
              <w:t xml:space="preserve">Margaret A. Neale, Max H. </w:t>
            </w:r>
            <w:proofErr w:type="spellStart"/>
            <w:r>
              <w:rPr>
                <w:lang w:bidi="x-none"/>
              </w:rPr>
              <w:t>Bazerman</w:t>
            </w:r>
            <w:proofErr w:type="spellEnd"/>
            <w:r>
              <w:rPr>
                <w:lang w:bidi="x-none"/>
              </w:rPr>
              <w:t xml:space="preserve">, “The Effects of Framing and Negotiator Overconfidence on Bargaining Behaviors and Outcomes,” </w:t>
            </w:r>
            <w:r>
              <w:rPr>
                <w:i/>
                <w:lang w:bidi="x-none"/>
              </w:rPr>
              <w:t>Academy of Management Journal</w:t>
            </w:r>
            <w:r>
              <w:rPr>
                <w:lang w:bidi="x-none"/>
              </w:rPr>
              <w:t xml:space="preserve"> vol. 28, no. 1 (1985): 34-49</w:t>
            </w:r>
          </w:p>
          <w:p w14:paraId="6F038E3B" w14:textId="77777777" w:rsidR="00972338" w:rsidRDefault="00972338">
            <w:pPr>
              <w:rPr>
                <w:lang w:bidi="x-none"/>
              </w:rPr>
            </w:pPr>
          </w:p>
          <w:p w14:paraId="767456DB" w14:textId="77777777" w:rsidR="00972338" w:rsidRDefault="00972338">
            <w:pPr>
              <w:rPr>
                <w:lang w:bidi="x-none"/>
              </w:rPr>
            </w:pPr>
            <w:r>
              <w:rPr>
                <w:lang w:bidi="x-none"/>
              </w:rPr>
              <w:t xml:space="preserve">William F. Samuelson, Max H. </w:t>
            </w:r>
            <w:proofErr w:type="spellStart"/>
            <w:r>
              <w:rPr>
                <w:lang w:bidi="x-none"/>
              </w:rPr>
              <w:t>Bazerman</w:t>
            </w:r>
            <w:proofErr w:type="spellEnd"/>
            <w:r>
              <w:rPr>
                <w:lang w:bidi="x-none"/>
              </w:rPr>
              <w:t xml:space="preserve">, “The Winner’s Curse in Bilateral Negotiations,” in Vernon L. Smith, ed., </w:t>
            </w:r>
            <w:r>
              <w:rPr>
                <w:i/>
                <w:lang w:bidi="x-none"/>
              </w:rPr>
              <w:t>Research in Experimental Economics: A Research Annual</w:t>
            </w:r>
            <w:r>
              <w:rPr>
                <w:lang w:bidi="x-none"/>
              </w:rPr>
              <w:t xml:space="preserve"> vol. 3 (Greenwich, CT: JAI Press, 1985)</w:t>
            </w:r>
          </w:p>
          <w:p w14:paraId="6834FF46" w14:textId="77777777" w:rsidR="00972338" w:rsidRDefault="00972338">
            <w:pPr>
              <w:rPr>
                <w:lang w:bidi="x-none"/>
              </w:rPr>
            </w:pPr>
          </w:p>
          <w:p w14:paraId="54321A0A" w14:textId="77777777" w:rsidR="00972338" w:rsidRDefault="00972338">
            <w:pPr>
              <w:rPr>
                <w:lang w:bidi="x-none"/>
              </w:rPr>
            </w:pPr>
            <w:r>
              <w:rPr>
                <w:lang w:bidi="x-none"/>
              </w:rPr>
              <w:t xml:space="preserve">Michael W. Morris, Richard P. </w:t>
            </w:r>
            <w:proofErr w:type="spellStart"/>
            <w:r>
              <w:rPr>
                <w:lang w:bidi="x-none"/>
              </w:rPr>
              <w:t>Larrick</w:t>
            </w:r>
            <w:proofErr w:type="spellEnd"/>
            <w:r>
              <w:rPr>
                <w:lang w:bidi="x-none"/>
              </w:rPr>
              <w:t xml:space="preserve"> and Steven K. Su, “Misperceiving Negotiation Counterparts: When </w:t>
            </w:r>
            <w:proofErr w:type="spellStart"/>
            <w:r>
              <w:rPr>
                <w:lang w:bidi="x-none"/>
              </w:rPr>
              <w:t>Situationally</w:t>
            </w:r>
            <w:proofErr w:type="spellEnd"/>
            <w:r>
              <w:rPr>
                <w:lang w:bidi="x-none"/>
              </w:rPr>
              <w:t xml:space="preserve"> Determined Bargaining Behaviors Are Attributed to Personality Traits,” </w:t>
            </w:r>
            <w:r>
              <w:rPr>
                <w:i/>
                <w:lang w:bidi="x-none"/>
              </w:rPr>
              <w:t xml:space="preserve">Journal of Personality and </w:t>
            </w:r>
            <w:r>
              <w:rPr>
                <w:i/>
                <w:lang w:bidi="x-none"/>
              </w:rPr>
              <w:lastRenderedPageBreak/>
              <w:t>Social Psychology</w:t>
            </w:r>
            <w:r>
              <w:rPr>
                <w:lang w:bidi="x-none"/>
              </w:rPr>
              <w:t xml:space="preserve"> vol. 77, no. 1 (1999): 52-67 </w:t>
            </w:r>
          </w:p>
          <w:p w14:paraId="7BC997B2" w14:textId="77777777" w:rsidR="002647BD" w:rsidRDefault="002647BD">
            <w:pPr>
              <w:rPr>
                <w:lang w:bidi="x-none"/>
              </w:rPr>
            </w:pPr>
          </w:p>
          <w:p w14:paraId="7FCD74D5" w14:textId="0808023F" w:rsidR="002647BD" w:rsidRDefault="002647BD">
            <w:pPr>
              <w:rPr>
                <w:lang w:bidi="x-none"/>
              </w:rPr>
            </w:pPr>
            <w:r>
              <w:rPr>
                <w:lang w:bidi="x-none"/>
              </w:rPr>
              <w:t xml:space="preserve">Continue </w:t>
            </w:r>
            <w:proofErr w:type="spellStart"/>
            <w:r>
              <w:rPr>
                <w:lang w:bidi="x-none"/>
              </w:rPr>
              <w:t>Cialdini</w:t>
            </w:r>
            <w:proofErr w:type="spellEnd"/>
            <w:r>
              <w:rPr>
                <w:lang w:bidi="x-none"/>
              </w:rPr>
              <w:t xml:space="preserve"> book</w:t>
            </w:r>
          </w:p>
          <w:p w14:paraId="211DC3E8" w14:textId="77777777" w:rsidR="00B375D1" w:rsidRPr="00B44DF2" w:rsidRDefault="00B375D1">
            <w:pPr>
              <w:rPr>
                <w:lang w:bidi="x-none"/>
              </w:rPr>
            </w:pPr>
          </w:p>
        </w:tc>
        <w:tc>
          <w:tcPr>
            <w:tcW w:w="1963" w:type="dxa"/>
          </w:tcPr>
          <w:p w14:paraId="0DF15FB2" w14:textId="77777777" w:rsidR="00972338" w:rsidRDefault="00972338">
            <w:pPr>
              <w:rPr>
                <w:lang w:bidi="x-none"/>
              </w:rPr>
            </w:pPr>
          </w:p>
        </w:tc>
      </w:tr>
      <w:tr w:rsidR="001B1D48" w14:paraId="7A258AC2" w14:textId="77777777">
        <w:tc>
          <w:tcPr>
            <w:tcW w:w="969" w:type="dxa"/>
          </w:tcPr>
          <w:p w14:paraId="5658187C" w14:textId="511EFDFA" w:rsidR="00972338" w:rsidRDefault="00E615EE">
            <w:pPr>
              <w:rPr>
                <w:lang w:bidi="x-none"/>
              </w:rPr>
            </w:pPr>
            <w:r>
              <w:rPr>
                <w:lang w:bidi="x-none"/>
              </w:rPr>
              <w:lastRenderedPageBreak/>
              <w:t>2/1</w:t>
            </w:r>
            <w:r w:rsidR="00A037C4">
              <w:rPr>
                <w:lang w:bidi="x-none"/>
              </w:rPr>
              <w:t>6/16</w:t>
            </w:r>
          </w:p>
        </w:tc>
        <w:tc>
          <w:tcPr>
            <w:tcW w:w="3909" w:type="dxa"/>
          </w:tcPr>
          <w:p w14:paraId="0CB0234B" w14:textId="77777777" w:rsidR="00972338" w:rsidRDefault="00972338">
            <w:pPr>
              <w:rPr>
                <w:lang w:bidi="x-none"/>
              </w:rPr>
            </w:pPr>
            <w:r>
              <w:rPr>
                <w:lang w:bidi="x-none"/>
              </w:rPr>
              <w:t>Persuasion and Social Variables</w:t>
            </w:r>
          </w:p>
          <w:p w14:paraId="5C46AA58" w14:textId="77777777" w:rsidR="00972338" w:rsidRDefault="00972338" w:rsidP="00972338">
            <w:pPr>
              <w:rPr>
                <w:sz w:val="18"/>
                <w:lang w:bidi="x-none"/>
              </w:rPr>
            </w:pPr>
            <w:r w:rsidRPr="004541B4">
              <w:rPr>
                <w:sz w:val="18"/>
                <w:lang w:bidi="x-none"/>
              </w:rPr>
              <w:t xml:space="preserve">Why we say yes (even if we don’t mean to) and how to get others to say yes </w:t>
            </w:r>
            <w:r>
              <w:rPr>
                <w:sz w:val="18"/>
                <w:lang w:bidi="x-none"/>
              </w:rPr>
              <w:t>(</w:t>
            </w:r>
            <w:r w:rsidRPr="004541B4">
              <w:rPr>
                <w:sz w:val="18"/>
                <w:lang w:bidi="x-none"/>
              </w:rPr>
              <w:t xml:space="preserve">even if you aren’t </w:t>
            </w:r>
            <w:r>
              <w:rPr>
                <w:sz w:val="18"/>
                <w:lang w:bidi="x-none"/>
              </w:rPr>
              <w:t>in charge)</w:t>
            </w:r>
          </w:p>
          <w:p w14:paraId="1E01D15B" w14:textId="77777777" w:rsidR="00C835D2" w:rsidRPr="004541B4" w:rsidRDefault="00C835D2" w:rsidP="00972338">
            <w:pPr>
              <w:rPr>
                <w:sz w:val="18"/>
                <w:lang w:bidi="x-none"/>
              </w:rPr>
            </w:pPr>
          </w:p>
        </w:tc>
        <w:tc>
          <w:tcPr>
            <w:tcW w:w="6335" w:type="dxa"/>
          </w:tcPr>
          <w:p w14:paraId="46C94C4D" w14:textId="77777777" w:rsidR="00972338" w:rsidRDefault="00972338" w:rsidP="00972338">
            <w:pPr>
              <w:rPr>
                <w:lang w:bidi="x-none"/>
              </w:rPr>
            </w:pPr>
            <w:r>
              <w:rPr>
                <w:lang w:bidi="x-none"/>
              </w:rPr>
              <w:t xml:space="preserve">Robert B. </w:t>
            </w:r>
            <w:proofErr w:type="spellStart"/>
            <w:r>
              <w:rPr>
                <w:lang w:bidi="x-none"/>
              </w:rPr>
              <w:t>Cialdini</w:t>
            </w:r>
            <w:proofErr w:type="spellEnd"/>
            <w:r>
              <w:rPr>
                <w:lang w:bidi="x-none"/>
              </w:rPr>
              <w:t xml:space="preserve">, </w:t>
            </w:r>
            <w:r w:rsidRPr="00B44DF2">
              <w:rPr>
                <w:i/>
                <w:lang w:bidi="x-none"/>
              </w:rPr>
              <w:t xml:space="preserve">Influence: The Psychology of </w:t>
            </w:r>
            <w:r>
              <w:rPr>
                <w:i/>
                <w:lang w:bidi="x-none"/>
              </w:rPr>
              <w:t>Persuasion</w:t>
            </w:r>
            <w:r>
              <w:rPr>
                <w:lang w:bidi="x-none"/>
              </w:rPr>
              <w:t xml:space="preserve"> </w:t>
            </w:r>
            <w:proofErr w:type="spellStart"/>
            <w:r>
              <w:rPr>
                <w:lang w:bidi="x-none"/>
              </w:rPr>
              <w:t>rev’d</w:t>
            </w:r>
            <w:proofErr w:type="spellEnd"/>
            <w:r>
              <w:rPr>
                <w:lang w:bidi="x-none"/>
              </w:rPr>
              <w:t xml:space="preserve"> ed. (New York: Collins, 2007), entire book</w:t>
            </w:r>
          </w:p>
          <w:p w14:paraId="33810150" w14:textId="77777777" w:rsidR="00972338" w:rsidRDefault="00972338" w:rsidP="00972338">
            <w:pPr>
              <w:rPr>
                <w:lang w:bidi="x-none"/>
              </w:rPr>
            </w:pPr>
          </w:p>
          <w:p w14:paraId="771C1DA5" w14:textId="77777777" w:rsidR="00996D2A" w:rsidRDefault="008E3D77" w:rsidP="00972338">
            <w:pPr>
              <w:rPr>
                <w:lang w:bidi="x-none"/>
              </w:rPr>
            </w:pPr>
            <w:r>
              <w:rPr>
                <w:lang w:bidi="x-none"/>
              </w:rPr>
              <w:t xml:space="preserve">Wheeler, </w:t>
            </w:r>
            <w:r>
              <w:rPr>
                <w:i/>
                <w:lang w:bidi="x-none"/>
              </w:rPr>
              <w:t>Art of Negotiation</w:t>
            </w:r>
            <w:r>
              <w:rPr>
                <w:lang w:bidi="x-none"/>
              </w:rPr>
              <w:t xml:space="preserve">, </w:t>
            </w:r>
            <w:proofErr w:type="spellStart"/>
            <w:r>
              <w:rPr>
                <w:lang w:bidi="x-none"/>
              </w:rPr>
              <w:t>Chs</w:t>
            </w:r>
            <w:proofErr w:type="spellEnd"/>
            <w:r>
              <w:rPr>
                <w:lang w:bidi="x-none"/>
              </w:rPr>
              <w:t xml:space="preserve">. </w:t>
            </w:r>
            <w:r w:rsidR="009B3EF5">
              <w:rPr>
                <w:lang w:bidi="x-none"/>
              </w:rPr>
              <w:t>8-10</w:t>
            </w:r>
          </w:p>
          <w:p w14:paraId="0CAA3D01" w14:textId="77777777" w:rsidR="00B375D1" w:rsidRPr="00B44DF2" w:rsidRDefault="00B375D1" w:rsidP="00972338">
            <w:pPr>
              <w:rPr>
                <w:lang w:bidi="x-none"/>
              </w:rPr>
            </w:pPr>
          </w:p>
        </w:tc>
        <w:tc>
          <w:tcPr>
            <w:tcW w:w="1963" w:type="dxa"/>
          </w:tcPr>
          <w:p w14:paraId="79F2FECA" w14:textId="77777777" w:rsidR="00972338" w:rsidRDefault="00972338">
            <w:pPr>
              <w:rPr>
                <w:lang w:bidi="x-none"/>
              </w:rPr>
            </w:pPr>
          </w:p>
        </w:tc>
      </w:tr>
      <w:tr w:rsidR="001B1D48" w14:paraId="7A8547FA" w14:textId="77777777">
        <w:tc>
          <w:tcPr>
            <w:tcW w:w="969" w:type="dxa"/>
          </w:tcPr>
          <w:p w14:paraId="0D492C97" w14:textId="4B0E872F" w:rsidR="00972338" w:rsidRDefault="00E615EE" w:rsidP="00E50D18">
            <w:pPr>
              <w:rPr>
                <w:lang w:bidi="x-none"/>
              </w:rPr>
            </w:pPr>
            <w:r>
              <w:rPr>
                <w:lang w:bidi="x-none"/>
              </w:rPr>
              <w:t>2/</w:t>
            </w:r>
            <w:r w:rsidR="00E50D18">
              <w:rPr>
                <w:lang w:bidi="x-none"/>
              </w:rPr>
              <w:t>2</w:t>
            </w:r>
            <w:r w:rsidR="00A037C4">
              <w:rPr>
                <w:lang w:bidi="x-none"/>
              </w:rPr>
              <w:t>3/16</w:t>
            </w:r>
          </w:p>
        </w:tc>
        <w:tc>
          <w:tcPr>
            <w:tcW w:w="3909" w:type="dxa"/>
          </w:tcPr>
          <w:p w14:paraId="4B4056ED" w14:textId="77777777" w:rsidR="00972338" w:rsidRDefault="00972338">
            <w:pPr>
              <w:rPr>
                <w:lang w:bidi="x-none"/>
              </w:rPr>
            </w:pPr>
            <w:r>
              <w:rPr>
                <w:lang w:bidi="x-none"/>
              </w:rPr>
              <w:t>Distributive Negotiations</w:t>
            </w:r>
          </w:p>
          <w:p w14:paraId="7E53932B" w14:textId="77777777" w:rsidR="00972338" w:rsidRPr="004541B4" w:rsidRDefault="00972338">
            <w:pPr>
              <w:rPr>
                <w:sz w:val="18"/>
                <w:lang w:bidi="x-none"/>
              </w:rPr>
            </w:pPr>
            <w:r w:rsidRPr="004541B4">
              <w:rPr>
                <w:sz w:val="18"/>
                <w:lang w:bidi="x-none"/>
              </w:rPr>
              <w:t>How to get my (fair?) share</w:t>
            </w:r>
          </w:p>
        </w:tc>
        <w:tc>
          <w:tcPr>
            <w:tcW w:w="6335" w:type="dxa"/>
          </w:tcPr>
          <w:p w14:paraId="6741C6FD" w14:textId="77777777" w:rsidR="00972338" w:rsidRDefault="00972338" w:rsidP="00972338">
            <w:pPr>
              <w:rPr>
                <w:lang w:bidi="x-none"/>
              </w:rPr>
            </w:pPr>
            <w:r>
              <w:rPr>
                <w:lang w:bidi="x-none"/>
              </w:rPr>
              <w:t xml:space="preserve">Richard E. Walton, Robert </w:t>
            </w:r>
            <w:proofErr w:type="spellStart"/>
            <w:r>
              <w:rPr>
                <w:lang w:bidi="x-none"/>
              </w:rPr>
              <w:t>McKersie</w:t>
            </w:r>
            <w:proofErr w:type="spellEnd"/>
            <w:r>
              <w:rPr>
                <w:lang w:bidi="x-none"/>
              </w:rPr>
              <w:t xml:space="preserve">, </w:t>
            </w:r>
            <w:r>
              <w:rPr>
                <w:i/>
                <w:lang w:bidi="x-none"/>
              </w:rPr>
              <w:t>A Behavioral Theory of Labor N</w:t>
            </w:r>
            <w:r w:rsidRPr="009E3692">
              <w:rPr>
                <w:i/>
                <w:lang w:bidi="x-none"/>
              </w:rPr>
              <w:t>egotiations: An Analysis of a Social Interaction System</w:t>
            </w:r>
            <w:r w:rsidRPr="009E3692">
              <w:rPr>
                <w:lang w:bidi="x-none"/>
              </w:rPr>
              <w:t xml:space="preserve"> 2d.</w:t>
            </w:r>
            <w:r>
              <w:rPr>
                <w:lang w:bidi="x-none"/>
              </w:rPr>
              <w:t xml:space="preserve"> </w:t>
            </w:r>
            <w:proofErr w:type="gramStart"/>
            <w:r>
              <w:rPr>
                <w:lang w:bidi="x-none"/>
              </w:rPr>
              <w:t>ed</w:t>
            </w:r>
            <w:proofErr w:type="gramEnd"/>
            <w:r>
              <w:rPr>
                <w:lang w:bidi="x-none"/>
              </w:rPr>
              <w:t>. (Ithaca, New York: ILR Press, 1991), Ch. 2</w:t>
            </w:r>
          </w:p>
          <w:p w14:paraId="617BC72D" w14:textId="77777777" w:rsidR="00972338" w:rsidRDefault="00972338" w:rsidP="00972338">
            <w:pPr>
              <w:rPr>
                <w:lang w:bidi="x-none"/>
              </w:rPr>
            </w:pPr>
          </w:p>
          <w:p w14:paraId="6494FF6F" w14:textId="77777777" w:rsidR="00972338" w:rsidRDefault="00972338" w:rsidP="00972338">
            <w:pPr>
              <w:rPr>
                <w:lang w:bidi="x-none"/>
              </w:rPr>
            </w:pPr>
            <w:proofErr w:type="spellStart"/>
            <w:r>
              <w:rPr>
                <w:lang w:bidi="x-none"/>
              </w:rPr>
              <w:t>Raiffa</w:t>
            </w:r>
            <w:proofErr w:type="spellEnd"/>
            <w:r>
              <w:rPr>
                <w:lang w:bidi="x-none"/>
              </w:rPr>
              <w:t xml:space="preserve">, et al., </w:t>
            </w:r>
            <w:r w:rsidRPr="00B44DF2">
              <w:rPr>
                <w:i/>
                <w:lang w:bidi="x-none"/>
              </w:rPr>
              <w:t>Negotiation Analysis</w:t>
            </w:r>
            <w:r>
              <w:rPr>
                <w:lang w:bidi="x-none"/>
              </w:rPr>
              <w:t xml:space="preserve">, </w:t>
            </w:r>
            <w:proofErr w:type="spellStart"/>
            <w:r>
              <w:rPr>
                <w:lang w:bidi="x-none"/>
              </w:rPr>
              <w:t>Chs</w:t>
            </w:r>
            <w:proofErr w:type="spellEnd"/>
            <w:r>
              <w:rPr>
                <w:lang w:bidi="x-none"/>
              </w:rPr>
              <w:t>. 6-10</w:t>
            </w:r>
          </w:p>
          <w:p w14:paraId="4318295B" w14:textId="77777777" w:rsidR="00B375D1" w:rsidRPr="00B44DF2" w:rsidRDefault="00B375D1" w:rsidP="00972338">
            <w:pPr>
              <w:rPr>
                <w:lang w:bidi="x-none"/>
              </w:rPr>
            </w:pPr>
          </w:p>
        </w:tc>
        <w:tc>
          <w:tcPr>
            <w:tcW w:w="1963" w:type="dxa"/>
          </w:tcPr>
          <w:p w14:paraId="10F74E58" w14:textId="77777777" w:rsidR="00972338" w:rsidRDefault="0069239F" w:rsidP="0069239F">
            <w:pPr>
              <w:rPr>
                <w:lang w:bidi="x-none"/>
              </w:rPr>
            </w:pPr>
            <w:proofErr w:type="spellStart"/>
            <w:proofErr w:type="gramStart"/>
            <w:r w:rsidRPr="00FE4DBE">
              <w:rPr>
                <w:i/>
                <w:lang w:bidi="x-none"/>
              </w:rPr>
              <w:t>iNegotiate</w:t>
            </w:r>
            <w:proofErr w:type="spellEnd"/>
            <w:proofErr w:type="gramEnd"/>
            <w:r>
              <w:rPr>
                <w:lang w:bidi="x-none"/>
              </w:rPr>
              <w:t xml:space="preserve"> Simulation</w:t>
            </w:r>
          </w:p>
        </w:tc>
      </w:tr>
      <w:tr w:rsidR="001B1D48" w14:paraId="46B29310" w14:textId="77777777">
        <w:tc>
          <w:tcPr>
            <w:tcW w:w="969" w:type="dxa"/>
          </w:tcPr>
          <w:p w14:paraId="662742FF" w14:textId="17E87EC9" w:rsidR="00972338" w:rsidRDefault="00C06704">
            <w:pPr>
              <w:rPr>
                <w:lang w:bidi="x-none"/>
              </w:rPr>
            </w:pPr>
            <w:r>
              <w:rPr>
                <w:lang w:bidi="x-none"/>
              </w:rPr>
              <w:t>3/</w:t>
            </w:r>
            <w:r w:rsidR="00A037C4">
              <w:rPr>
                <w:lang w:bidi="x-none"/>
              </w:rPr>
              <w:t>1</w:t>
            </w:r>
            <w:r w:rsidR="000E62EF">
              <w:rPr>
                <w:lang w:bidi="x-none"/>
              </w:rPr>
              <w:t>/16</w:t>
            </w:r>
          </w:p>
        </w:tc>
        <w:tc>
          <w:tcPr>
            <w:tcW w:w="3909" w:type="dxa"/>
          </w:tcPr>
          <w:p w14:paraId="0B42102D" w14:textId="77777777" w:rsidR="00972338" w:rsidRDefault="00972338">
            <w:pPr>
              <w:rPr>
                <w:lang w:bidi="x-none"/>
              </w:rPr>
            </w:pPr>
            <w:r>
              <w:rPr>
                <w:lang w:bidi="x-none"/>
              </w:rPr>
              <w:t>ZSG to PSG: Toward Integrative Approaches</w:t>
            </w:r>
          </w:p>
          <w:p w14:paraId="0073322B" w14:textId="77777777" w:rsidR="00972338" w:rsidRPr="004541B4" w:rsidRDefault="00972338">
            <w:pPr>
              <w:rPr>
                <w:sz w:val="18"/>
                <w:lang w:bidi="x-none"/>
              </w:rPr>
            </w:pPr>
            <w:r w:rsidRPr="004541B4">
              <w:rPr>
                <w:sz w:val="18"/>
                <w:lang w:bidi="x-none"/>
              </w:rPr>
              <w:t>How to get “our” best share</w:t>
            </w:r>
            <w:r>
              <w:rPr>
                <w:sz w:val="18"/>
                <w:lang w:bidi="x-none"/>
              </w:rPr>
              <w:t>…</w:t>
            </w:r>
          </w:p>
        </w:tc>
        <w:tc>
          <w:tcPr>
            <w:tcW w:w="6335" w:type="dxa"/>
          </w:tcPr>
          <w:p w14:paraId="5E58485A" w14:textId="77777777" w:rsidR="00972338" w:rsidRDefault="00972338" w:rsidP="00972338">
            <w:pPr>
              <w:pStyle w:val="CommentText"/>
              <w:rPr>
                <w:lang w:bidi="x-none"/>
              </w:rPr>
            </w:pPr>
            <w:r>
              <w:rPr>
                <w:lang w:bidi="x-none"/>
              </w:rPr>
              <w:t xml:space="preserve">Walton &amp; </w:t>
            </w:r>
            <w:proofErr w:type="spellStart"/>
            <w:r>
              <w:rPr>
                <w:lang w:bidi="x-none"/>
              </w:rPr>
              <w:t>McKersie</w:t>
            </w:r>
            <w:proofErr w:type="spellEnd"/>
            <w:r>
              <w:rPr>
                <w:lang w:bidi="x-none"/>
              </w:rPr>
              <w:t xml:space="preserve">, </w:t>
            </w:r>
            <w:r>
              <w:rPr>
                <w:i/>
                <w:lang w:bidi="x-none"/>
              </w:rPr>
              <w:t>A Behavioral Theory of Labor Negotiations</w:t>
            </w:r>
            <w:r>
              <w:rPr>
                <w:lang w:bidi="x-none"/>
              </w:rPr>
              <w:t>, Ch. 4</w:t>
            </w:r>
          </w:p>
          <w:p w14:paraId="7BDC8F64" w14:textId="77777777" w:rsidR="00972338" w:rsidRDefault="00972338" w:rsidP="00972338">
            <w:pPr>
              <w:pStyle w:val="CommentText"/>
              <w:rPr>
                <w:lang w:bidi="x-none"/>
              </w:rPr>
            </w:pPr>
          </w:p>
          <w:p w14:paraId="5775EDCE" w14:textId="77777777" w:rsidR="00972338" w:rsidRDefault="00972338" w:rsidP="00972338">
            <w:pPr>
              <w:pStyle w:val="CommentText"/>
              <w:rPr>
                <w:lang w:bidi="x-none"/>
              </w:rPr>
            </w:pPr>
            <w:proofErr w:type="spellStart"/>
            <w:r>
              <w:rPr>
                <w:lang w:bidi="x-none"/>
              </w:rPr>
              <w:t>Raiffa</w:t>
            </w:r>
            <w:proofErr w:type="spellEnd"/>
            <w:r>
              <w:rPr>
                <w:lang w:bidi="x-none"/>
              </w:rPr>
              <w:t xml:space="preserve"> et al., </w:t>
            </w:r>
            <w:r>
              <w:rPr>
                <w:i/>
                <w:lang w:bidi="x-none"/>
              </w:rPr>
              <w:t xml:space="preserve">Negotiation Analysis, </w:t>
            </w:r>
            <w:proofErr w:type="spellStart"/>
            <w:r>
              <w:rPr>
                <w:lang w:bidi="x-none"/>
              </w:rPr>
              <w:t>Chs</w:t>
            </w:r>
            <w:proofErr w:type="spellEnd"/>
            <w:r>
              <w:rPr>
                <w:lang w:bidi="x-none"/>
              </w:rPr>
              <w:t>. 11-16</w:t>
            </w:r>
          </w:p>
          <w:p w14:paraId="6230E90D" w14:textId="77777777" w:rsidR="00972338" w:rsidRDefault="00972338" w:rsidP="00972338">
            <w:pPr>
              <w:pStyle w:val="CommentText"/>
              <w:rPr>
                <w:lang w:bidi="x-none"/>
              </w:rPr>
            </w:pPr>
          </w:p>
          <w:p w14:paraId="0969832C" w14:textId="77777777" w:rsidR="00972338" w:rsidRDefault="00972338" w:rsidP="002E5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r>
              <w:rPr>
                <w:lang w:bidi="x-none"/>
              </w:rPr>
              <w:t xml:space="preserve">James </w:t>
            </w:r>
            <w:proofErr w:type="spellStart"/>
            <w:r>
              <w:rPr>
                <w:lang w:bidi="x-none"/>
              </w:rPr>
              <w:t>Wallihan</w:t>
            </w:r>
            <w:proofErr w:type="spellEnd"/>
            <w:r>
              <w:rPr>
                <w:lang w:bidi="x-none"/>
              </w:rPr>
              <w:t xml:space="preserve">, “Negotiating to Avoid Agreement,” </w:t>
            </w:r>
            <w:r>
              <w:rPr>
                <w:i/>
                <w:lang w:bidi="x-none"/>
              </w:rPr>
              <w:t>Negotiation Journal</w:t>
            </w:r>
            <w:r>
              <w:rPr>
                <w:lang w:bidi="x-none"/>
              </w:rPr>
              <w:t xml:space="preserve"> vol. 14, no. 3 (July 1998): 257-268</w:t>
            </w:r>
          </w:p>
        </w:tc>
        <w:tc>
          <w:tcPr>
            <w:tcW w:w="1963" w:type="dxa"/>
          </w:tcPr>
          <w:p w14:paraId="2FD9F498" w14:textId="77777777" w:rsidR="00972338" w:rsidRDefault="00972338">
            <w:pPr>
              <w:rPr>
                <w:lang w:bidi="x-none"/>
              </w:rPr>
            </w:pPr>
          </w:p>
          <w:p w14:paraId="57893B3E" w14:textId="77777777" w:rsidR="00972338" w:rsidRDefault="00972338" w:rsidP="00972338">
            <w:pPr>
              <w:rPr>
                <w:lang w:bidi="x-none"/>
              </w:rPr>
            </w:pPr>
          </w:p>
        </w:tc>
      </w:tr>
      <w:tr w:rsidR="001B1D48" w14:paraId="41C0268E" w14:textId="77777777">
        <w:tc>
          <w:tcPr>
            <w:tcW w:w="969" w:type="dxa"/>
          </w:tcPr>
          <w:p w14:paraId="4BC0A8F9" w14:textId="726E98CA" w:rsidR="00972338" w:rsidRDefault="00A037C4">
            <w:pPr>
              <w:rPr>
                <w:lang w:bidi="x-none"/>
              </w:rPr>
            </w:pPr>
            <w:r>
              <w:rPr>
                <w:lang w:bidi="x-none"/>
              </w:rPr>
              <w:t>3/</w:t>
            </w:r>
            <w:r w:rsidR="00C06704">
              <w:rPr>
                <w:lang w:bidi="x-none"/>
              </w:rPr>
              <w:t>8</w:t>
            </w:r>
            <w:r w:rsidR="000E62EF">
              <w:rPr>
                <w:lang w:bidi="x-none"/>
              </w:rPr>
              <w:t>/16</w:t>
            </w:r>
          </w:p>
        </w:tc>
        <w:tc>
          <w:tcPr>
            <w:tcW w:w="3909" w:type="dxa"/>
          </w:tcPr>
          <w:p w14:paraId="391F4255" w14:textId="77777777" w:rsidR="00972338" w:rsidRDefault="006D48F1" w:rsidP="00972338">
            <w:pPr>
              <w:rPr>
                <w:lang w:bidi="x-none"/>
              </w:rPr>
            </w:pPr>
            <w:r>
              <w:rPr>
                <w:lang w:bidi="x-none"/>
              </w:rPr>
              <w:t xml:space="preserve">Personalities, </w:t>
            </w:r>
            <w:r w:rsidR="00972338">
              <w:rPr>
                <w:lang w:bidi="x-none"/>
              </w:rPr>
              <w:t>Emotions, Difficult Conversations and Negotiations</w:t>
            </w:r>
          </w:p>
          <w:p w14:paraId="7F40839A" w14:textId="77777777" w:rsidR="00972338" w:rsidRPr="004541B4" w:rsidRDefault="00972338" w:rsidP="00972338">
            <w:pPr>
              <w:rPr>
                <w:sz w:val="18"/>
                <w:lang w:bidi="x-none"/>
              </w:rPr>
            </w:pPr>
            <w:r w:rsidRPr="004541B4">
              <w:rPr>
                <w:sz w:val="18"/>
                <w:lang w:bidi="x-none"/>
              </w:rPr>
              <w:t xml:space="preserve">More about how </w:t>
            </w:r>
            <w:r>
              <w:rPr>
                <w:sz w:val="18"/>
                <w:lang w:bidi="x-none"/>
              </w:rPr>
              <w:t xml:space="preserve">irrational and </w:t>
            </w:r>
            <w:r w:rsidRPr="004541B4">
              <w:rPr>
                <w:sz w:val="18"/>
                <w:lang w:bidi="x-none"/>
              </w:rPr>
              <w:t>non</w:t>
            </w:r>
            <w:r w:rsidR="00233ABF">
              <w:rPr>
                <w:sz w:val="18"/>
                <w:lang w:bidi="x-none"/>
              </w:rPr>
              <w:t>-</w:t>
            </w:r>
            <w:r w:rsidRPr="004541B4">
              <w:rPr>
                <w:sz w:val="18"/>
                <w:lang w:bidi="x-none"/>
              </w:rPr>
              <w:t xml:space="preserve">rational we </w:t>
            </w:r>
            <w:r>
              <w:rPr>
                <w:sz w:val="18"/>
                <w:lang w:bidi="x-none"/>
              </w:rPr>
              <w:t>can be</w:t>
            </w:r>
          </w:p>
        </w:tc>
        <w:tc>
          <w:tcPr>
            <w:tcW w:w="6335" w:type="dxa"/>
          </w:tcPr>
          <w:p w14:paraId="6905AB25" w14:textId="77777777" w:rsidR="00972338" w:rsidRDefault="00972338" w:rsidP="00972338">
            <w:pPr>
              <w:rPr>
                <w:lang w:bidi="x-none"/>
              </w:rPr>
            </w:pPr>
            <w:r w:rsidRPr="00B44DF2">
              <w:rPr>
                <w:lang w:bidi="x-none"/>
              </w:rPr>
              <w:t xml:space="preserve">Douglas Stone, Bruce Patton &amp; Sheila </w:t>
            </w:r>
            <w:proofErr w:type="spellStart"/>
            <w:r w:rsidRPr="00B44DF2">
              <w:rPr>
                <w:lang w:bidi="x-none"/>
              </w:rPr>
              <w:t>Heen</w:t>
            </w:r>
            <w:proofErr w:type="spellEnd"/>
            <w:r w:rsidRPr="00B44DF2">
              <w:rPr>
                <w:lang w:bidi="x-none"/>
              </w:rPr>
              <w:t xml:space="preserve">, </w:t>
            </w:r>
            <w:r w:rsidRPr="00B44DF2">
              <w:rPr>
                <w:i/>
                <w:lang w:bidi="x-none"/>
              </w:rPr>
              <w:t>Difficult Conversations: How to Discuss What Matters Most</w:t>
            </w:r>
            <w:r w:rsidRPr="00B44DF2">
              <w:rPr>
                <w:lang w:bidi="x-none"/>
              </w:rPr>
              <w:t xml:space="preserve"> (New York: Penguin, 2000), </w:t>
            </w:r>
            <w:proofErr w:type="spellStart"/>
            <w:r w:rsidRPr="00B44DF2">
              <w:rPr>
                <w:lang w:bidi="x-none"/>
              </w:rPr>
              <w:t>Chs</w:t>
            </w:r>
            <w:proofErr w:type="spellEnd"/>
            <w:r w:rsidRPr="00B44DF2">
              <w:rPr>
                <w:lang w:bidi="x-none"/>
              </w:rPr>
              <w:t>. 2-4</w:t>
            </w:r>
          </w:p>
          <w:p w14:paraId="1983A28E" w14:textId="77777777" w:rsidR="00667F68" w:rsidRDefault="00667F68" w:rsidP="00972338">
            <w:pPr>
              <w:rPr>
                <w:lang w:bidi="x-none"/>
              </w:rPr>
            </w:pPr>
          </w:p>
          <w:p w14:paraId="69FFDB94" w14:textId="77777777" w:rsidR="00667F68" w:rsidRDefault="00667F68" w:rsidP="00972338">
            <w:pPr>
              <w:rPr>
                <w:lang w:bidi="x-none"/>
              </w:rPr>
            </w:pPr>
            <w:proofErr w:type="spellStart"/>
            <w:r>
              <w:rPr>
                <w:szCs w:val="24"/>
              </w:rPr>
              <w:t>A</w:t>
            </w:r>
            <w:r w:rsidR="00D5192B">
              <w:rPr>
                <w:szCs w:val="24"/>
              </w:rPr>
              <w:t>sif</w:t>
            </w:r>
            <w:proofErr w:type="spellEnd"/>
            <w:r>
              <w:rPr>
                <w:szCs w:val="24"/>
              </w:rPr>
              <w:t xml:space="preserve"> </w:t>
            </w:r>
            <w:proofErr w:type="spellStart"/>
            <w:r>
              <w:rPr>
                <w:szCs w:val="24"/>
              </w:rPr>
              <w:t>N</w:t>
            </w:r>
            <w:r w:rsidR="00D5192B">
              <w:rPr>
                <w:szCs w:val="24"/>
              </w:rPr>
              <w:t>azir</w:t>
            </w:r>
            <w:proofErr w:type="spellEnd"/>
            <w:r>
              <w:rPr>
                <w:szCs w:val="24"/>
              </w:rPr>
              <w:t xml:space="preserve"> </w:t>
            </w:r>
            <w:r w:rsidRPr="008B385F">
              <w:rPr>
                <w:szCs w:val="24"/>
              </w:rPr>
              <w:t xml:space="preserve">Butt, </w:t>
            </w:r>
            <w:r>
              <w:rPr>
                <w:szCs w:val="24"/>
              </w:rPr>
              <w:t>J</w:t>
            </w:r>
            <w:r w:rsidR="00D5192B">
              <w:rPr>
                <w:szCs w:val="24"/>
              </w:rPr>
              <w:t xml:space="preserve">in </w:t>
            </w:r>
            <w:r>
              <w:rPr>
                <w:szCs w:val="24"/>
              </w:rPr>
              <w:t>N</w:t>
            </w:r>
            <w:r w:rsidR="00D5192B">
              <w:rPr>
                <w:szCs w:val="24"/>
              </w:rPr>
              <w:t>am</w:t>
            </w:r>
            <w:r>
              <w:rPr>
                <w:szCs w:val="24"/>
              </w:rPr>
              <w:t xml:space="preserve"> </w:t>
            </w:r>
            <w:r w:rsidRPr="008B385F">
              <w:rPr>
                <w:szCs w:val="24"/>
              </w:rPr>
              <w:t xml:space="preserve">Choi, </w:t>
            </w:r>
            <w:r>
              <w:rPr>
                <w:szCs w:val="24"/>
              </w:rPr>
              <w:t>A</w:t>
            </w:r>
            <w:r w:rsidR="00E221AE">
              <w:rPr>
                <w:szCs w:val="24"/>
              </w:rPr>
              <w:t xml:space="preserve">lfred </w:t>
            </w:r>
            <w:r>
              <w:rPr>
                <w:szCs w:val="24"/>
              </w:rPr>
              <w:t xml:space="preserve">M. </w:t>
            </w:r>
            <w:r w:rsidRPr="008B385F">
              <w:rPr>
                <w:szCs w:val="24"/>
              </w:rPr>
              <w:lastRenderedPageBreak/>
              <w:t>Jaeger</w:t>
            </w:r>
            <w:r>
              <w:rPr>
                <w:szCs w:val="24"/>
              </w:rPr>
              <w:t>,</w:t>
            </w:r>
            <w:r w:rsidRPr="008B385F">
              <w:rPr>
                <w:szCs w:val="24"/>
              </w:rPr>
              <w:t xml:space="preserve"> </w:t>
            </w:r>
            <w:r>
              <w:rPr>
                <w:szCs w:val="24"/>
              </w:rPr>
              <w:t>“</w:t>
            </w:r>
            <w:r w:rsidRPr="008B385F">
              <w:rPr>
                <w:szCs w:val="24"/>
              </w:rPr>
              <w:t>The Effects of Self-Emotion, Counterpart Emotion, and Counterpart Behavior on Negotiator Behavior: A Comparison of Individual-Level and Dyad-Level Dynamics</w:t>
            </w:r>
            <w:r>
              <w:rPr>
                <w:szCs w:val="24"/>
              </w:rPr>
              <w:t>,”</w:t>
            </w:r>
            <w:r w:rsidRPr="008B385F">
              <w:rPr>
                <w:szCs w:val="24"/>
              </w:rPr>
              <w:t xml:space="preserve"> </w:t>
            </w:r>
            <w:r w:rsidRPr="008B385F">
              <w:rPr>
                <w:i/>
                <w:szCs w:val="24"/>
              </w:rPr>
              <w:t>Journal of Organizational Behavior</w:t>
            </w:r>
            <w:r>
              <w:rPr>
                <w:i/>
                <w:szCs w:val="24"/>
              </w:rPr>
              <w:t xml:space="preserve"> </w:t>
            </w:r>
            <w:r>
              <w:rPr>
                <w:szCs w:val="24"/>
              </w:rPr>
              <w:t xml:space="preserve">vol. </w:t>
            </w:r>
            <w:r w:rsidRPr="00667F68">
              <w:rPr>
                <w:szCs w:val="24"/>
              </w:rPr>
              <w:t>26</w:t>
            </w:r>
            <w:r>
              <w:rPr>
                <w:szCs w:val="24"/>
              </w:rPr>
              <w:t xml:space="preserve">, no. 6 </w:t>
            </w:r>
            <w:r w:rsidRPr="008B385F">
              <w:rPr>
                <w:szCs w:val="24"/>
              </w:rPr>
              <w:t>(2005)</w:t>
            </w:r>
            <w:r>
              <w:rPr>
                <w:szCs w:val="24"/>
              </w:rPr>
              <w:t xml:space="preserve">: </w:t>
            </w:r>
            <w:r w:rsidRPr="008B385F">
              <w:rPr>
                <w:szCs w:val="24"/>
              </w:rPr>
              <w:t>681-704</w:t>
            </w:r>
          </w:p>
          <w:p w14:paraId="1797AD3C" w14:textId="77777777" w:rsidR="00972338" w:rsidRPr="00B44DF2" w:rsidRDefault="00972338" w:rsidP="00972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p>
        </w:tc>
        <w:tc>
          <w:tcPr>
            <w:tcW w:w="1963" w:type="dxa"/>
          </w:tcPr>
          <w:p w14:paraId="0A4BDB7F" w14:textId="77777777" w:rsidR="00972338" w:rsidRDefault="00972338">
            <w:pPr>
              <w:rPr>
                <w:lang w:bidi="x-none"/>
              </w:rPr>
            </w:pPr>
            <w:r w:rsidRPr="00FE4DBE">
              <w:rPr>
                <w:i/>
                <w:lang w:bidi="x-none"/>
              </w:rPr>
              <w:lastRenderedPageBreak/>
              <w:t>Role Reversal</w:t>
            </w:r>
            <w:r>
              <w:rPr>
                <w:lang w:bidi="x-none"/>
              </w:rPr>
              <w:t xml:space="preserve"> Exercise</w:t>
            </w:r>
          </w:p>
          <w:p w14:paraId="1B3057F4" w14:textId="77777777" w:rsidR="001B1D48" w:rsidRDefault="001B1D48">
            <w:pPr>
              <w:rPr>
                <w:lang w:bidi="x-none"/>
              </w:rPr>
            </w:pPr>
          </w:p>
          <w:p w14:paraId="3EE01CC2" w14:textId="77777777" w:rsidR="001B1D48" w:rsidRDefault="001B1D48">
            <w:pPr>
              <w:rPr>
                <w:lang w:bidi="x-none"/>
              </w:rPr>
            </w:pPr>
            <w:r>
              <w:rPr>
                <w:lang w:bidi="x-none"/>
              </w:rPr>
              <w:t>Emotional Intelligence Quiz</w:t>
            </w:r>
          </w:p>
          <w:p w14:paraId="30DDA2ED" w14:textId="3EEDABAF" w:rsidR="001B1D48" w:rsidRDefault="001B1D48">
            <w:pPr>
              <w:rPr>
                <w:lang w:bidi="x-none"/>
              </w:rPr>
            </w:pPr>
            <w:r w:rsidRPr="001B1D48">
              <w:rPr>
                <w:lang w:bidi="x-none"/>
              </w:rPr>
              <w:t>http://greatergood.berkeley.edu/ei_quiz/</w:t>
            </w:r>
          </w:p>
        </w:tc>
      </w:tr>
      <w:tr w:rsidR="001B1D48" w14:paraId="0B457153" w14:textId="77777777">
        <w:tc>
          <w:tcPr>
            <w:tcW w:w="969" w:type="dxa"/>
          </w:tcPr>
          <w:p w14:paraId="0393E1DE" w14:textId="36BC238E" w:rsidR="00972338" w:rsidRDefault="00A037C4" w:rsidP="00F2374A">
            <w:pPr>
              <w:rPr>
                <w:lang w:bidi="x-none"/>
              </w:rPr>
            </w:pPr>
            <w:r>
              <w:rPr>
                <w:lang w:bidi="x-none"/>
              </w:rPr>
              <w:lastRenderedPageBreak/>
              <w:t>3/1</w:t>
            </w:r>
            <w:r w:rsidR="00C06704">
              <w:rPr>
                <w:lang w:bidi="x-none"/>
              </w:rPr>
              <w:t>5</w:t>
            </w:r>
            <w:r w:rsidR="000E62EF">
              <w:rPr>
                <w:lang w:bidi="x-none"/>
              </w:rPr>
              <w:t>/16</w:t>
            </w:r>
          </w:p>
        </w:tc>
        <w:tc>
          <w:tcPr>
            <w:tcW w:w="3909" w:type="dxa"/>
          </w:tcPr>
          <w:p w14:paraId="5B4CB1AD" w14:textId="77777777" w:rsidR="00972338" w:rsidRDefault="00972338">
            <w:pPr>
              <w:rPr>
                <w:lang w:bidi="x-none"/>
              </w:rPr>
            </w:pPr>
            <w:r>
              <w:rPr>
                <w:lang w:bidi="x-none"/>
              </w:rPr>
              <w:t>Agents, Multiple Parties</w:t>
            </w:r>
          </w:p>
          <w:p w14:paraId="2849243F" w14:textId="77777777" w:rsidR="00972338" w:rsidRPr="004541B4" w:rsidRDefault="00972338">
            <w:pPr>
              <w:rPr>
                <w:sz w:val="18"/>
                <w:lang w:bidi="x-none"/>
              </w:rPr>
            </w:pPr>
            <w:r w:rsidRPr="004541B4">
              <w:rPr>
                <w:sz w:val="18"/>
                <w:lang w:bidi="x-none"/>
              </w:rPr>
              <w:t>Negotiating with more than one counterpart</w:t>
            </w:r>
          </w:p>
          <w:p w14:paraId="19005C08" w14:textId="77777777" w:rsidR="00972338" w:rsidRDefault="00972338">
            <w:pPr>
              <w:rPr>
                <w:lang w:bidi="x-none"/>
              </w:rPr>
            </w:pPr>
          </w:p>
        </w:tc>
        <w:tc>
          <w:tcPr>
            <w:tcW w:w="6335" w:type="dxa"/>
          </w:tcPr>
          <w:p w14:paraId="3DD75BE6" w14:textId="77777777" w:rsidR="00972338" w:rsidRDefault="00972338" w:rsidP="00972338">
            <w:pPr>
              <w:rPr>
                <w:lang w:bidi="x-none"/>
              </w:rPr>
            </w:pPr>
            <w:proofErr w:type="spellStart"/>
            <w:r>
              <w:rPr>
                <w:lang w:bidi="x-none"/>
              </w:rPr>
              <w:t>Raiffa</w:t>
            </w:r>
            <w:proofErr w:type="spellEnd"/>
            <w:r>
              <w:rPr>
                <w:lang w:bidi="x-none"/>
              </w:rPr>
              <w:t xml:space="preserve">, et al., </w:t>
            </w:r>
            <w:proofErr w:type="gramStart"/>
            <w:r>
              <w:rPr>
                <w:i/>
                <w:lang w:bidi="x-none"/>
              </w:rPr>
              <w:t>Negotiation  Analysis</w:t>
            </w:r>
            <w:proofErr w:type="gramEnd"/>
            <w:r>
              <w:rPr>
                <w:i/>
                <w:lang w:bidi="x-none"/>
              </w:rPr>
              <w:t xml:space="preserve">, </w:t>
            </w:r>
            <w:r>
              <w:rPr>
                <w:lang w:bidi="x-none"/>
              </w:rPr>
              <w:t xml:space="preserve"> </w:t>
            </w:r>
            <w:proofErr w:type="spellStart"/>
            <w:r>
              <w:rPr>
                <w:lang w:bidi="x-none"/>
              </w:rPr>
              <w:t>Chs</w:t>
            </w:r>
            <w:proofErr w:type="spellEnd"/>
            <w:r>
              <w:rPr>
                <w:lang w:bidi="x-none"/>
              </w:rPr>
              <w:t>. 21-27</w:t>
            </w:r>
          </w:p>
          <w:p w14:paraId="11F32DFF" w14:textId="77777777" w:rsidR="00996D2A" w:rsidRDefault="00996D2A" w:rsidP="00AF52B7">
            <w:pPr>
              <w:rPr>
                <w:rFonts w:eastAsia="Times"/>
                <w:color w:val="262626"/>
                <w:szCs w:val="24"/>
                <w:lang w:eastAsia="en-US"/>
              </w:rPr>
            </w:pPr>
          </w:p>
          <w:p w14:paraId="364ED6A5" w14:textId="19AAA39A" w:rsidR="000C081B" w:rsidRPr="00996D2A" w:rsidRDefault="000C081B" w:rsidP="00852755">
            <w:pPr>
              <w:rPr>
                <w:rFonts w:eastAsia="Times"/>
                <w:color w:val="262626"/>
                <w:szCs w:val="24"/>
                <w:lang w:eastAsia="en-US"/>
              </w:rPr>
            </w:pPr>
            <w:r>
              <w:rPr>
                <w:rFonts w:eastAsia="Times"/>
                <w:color w:val="262626"/>
                <w:szCs w:val="24"/>
                <w:lang w:eastAsia="en-US"/>
              </w:rPr>
              <w:t xml:space="preserve">Jeffrey Z. Rubin and Frank Sanders, </w:t>
            </w:r>
            <w:r w:rsidR="00852755">
              <w:rPr>
                <w:rFonts w:eastAsia="Times"/>
                <w:color w:val="262626"/>
                <w:szCs w:val="24"/>
                <w:lang w:eastAsia="en-US"/>
              </w:rPr>
              <w:t>“</w:t>
            </w:r>
            <w:r w:rsidR="00852755" w:rsidRPr="00852755">
              <w:rPr>
                <w:rFonts w:eastAsia="Times"/>
                <w:color w:val="262626"/>
                <w:szCs w:val="24"/>
                <w:lang w:eastAsia="en-US"/>
              </w:rPr>
              <w:t>When should we use agents? Direct vs. representational negotiation</w:t>
            </w:r>
            <w:r w:rsidR="00852755">
              <w:rPr>
                <w:rFonts w:eastAsia="Times"/>
                <w:color w:val="262626"/>
                <w:szCs w:val="24"/>
                <w:lang w:eastAsia="en-US"/>
              </w:rPr>
              <w:t>,”</w:t>
            </w:r>
            <w:r w:rsidR="00852755" w:rsidRPr="00852755">
              <w:rPr>
                <w:rFonts w:eastAsia="Times"/>
                <w:color w:val="262626"/>
                <w:szCs w:val="24"/>
                <w:lang w:eastAsia="en-US"/>
              </w:rPr>
              <w:t xml:space="preserve"> </w:t>
            </w:r>
            <w:r w:rsidR="00852755" w:rsidRPr="00852755">
              <w:rPr>
                <w:rFonts w:eastAsia="Times"/>
                <w:i/>
                <w:color w:val="262626"/>
                <w:szCs w:val="24"/>
                <w:lang w:eastAsia="en-US"/>
              </w:rPr>
              <w:t>Negotiation Journal</w:t>
            </w:r>
            <w:r w:rsidR="00852755">
              <w:rPr>
                <w:rFonts w:eastAsia="Times"/>
                <w:color w:val="262626"/>
                <w:szCs w:val="24"/>
                <w:lang w:eastAsia="en-US"/>
              </w:rPr>
              <w:t xml:space="preserve"> vol. </w:t>
            </w:r>
            <w:r w:rsidR="00852755" w:rsidRPr="00852755">
              <w:rPr>
                <w:rFonts w:eastAsia="Times"/>
                <w:color w:val="262626"/>
                <w:szCs w:val="24"/>
                <w:lang w:eastAsia="en-US"/>
              </w:rPr>
              <w:t>4</w:t>
            </w:r>
            <w:r w:rsidR="009C03A6">
              <w:rPr>
                <w:rFonts w:eastAsia="Times"/>
                <w:color w:val="262626"/>
                <w:szCs w:val="24"/>
                <w:lang w:eastAsia="en-US"/>
              </w:rPr>
              <w:t xml:space="preserve"> (1988)</w:t>
            </w:r>
            <w:r w:rsidR="00852755" w:rsidRPr="00852755">
              <w:rPr>
                <w:rFonts w:eastAsia="Times"/>
                <w:color w:val="262626"/>
                <w:szCs w:val="24"/>
                <w:lang w:eastAsia="en-US"/>
              </w:rPr>
              <w:t>:</w:t>
            </w:r>
            <w:r w:rsidR="00852755">
              <w:rPr>
                <w:rFonts w:eastAsia="Times"/>
                <w:color w:val="262626"/>
                <w:szCs w:val="24"/>
                <w:lang w:eastAsia="en-US"/>
              </w:rPr>
              <w:t xml:space="preserve"> </w:t>
            </w:r>
            <w:r w:rsidR="00852755" w:rsidRPr="00852755">
              <w:rPr>
                <w:rFonts w:eastAsia="Times"/>
                <w:color w:val="262626"/>
                <w:szCs w:val="24"/>
                <w:lang w:eastAsia="en-US"/>
              </w:rPr>
              <w:t>395-402.</w:t>
            </w:r>
          </w:p>
        </w:tc>
        <w:tc>
          <w:tcPr>
            <w:tcW w:w="1963" w:type="dxa"/>
          </w:tcPr>
          <w:p w14:paraId="098D42B9" w14:textId="77777777" w:rsidR="00A619B2" w:rsidRDefault="00BA2F7A" w:rsidP="00B622E1">
            <w:pPr>
              <w:rPr>
                <w:lang w:bidi="x-none"/>
              </w:rPr>
            </w:pPr>
            <w:r>
              <w:rPr>
                <w:i/>
                <w:lang w:bidi="x-none"/>
              </w:rPr>
              <w:t>Bargaining with the Devil</w:t>
            </w:r>
            <w:r w:rsidR="00A85C27">
              <w:rPr>
                <w:lang w:bidi="x-none"/>
              </w:rPr>
              <w:t xml:space="preserve"> Simulation</w:t>
            </w:r>
          </w:p>
        </w:tc>
      </w:tr>
      <w:tr w:rsidR="001B1D48" w14:paraId="1387C7D6" w14:textId="77777777">
        <w:tc>
          <w:tcPr>
            <w:tcW w:w="969" w:type="dxa"/>
          </w:tcPr>
          <w:p w14:paraId="021946E3" w14:textId="799C45A7" w:rsidR="00972338" w:rsidRDefault="00A037C4" w:rsidP="00F2374A">
            <w:pPr>
              <w:rPr>
                <w:lang w:bidi="x-none"/>
              </w:rPr>
            </w:pPr>
            <w:r>
              <w:rPr>
                <w:lang w:bidi="x-none"/>
              </w:rPr>
              <w:t>3</w:t>
            </w:r>
            <w:r w:rsidR="00C06704">
              <w:rPr>
                <w:lang w:bidi="x-none"/>
              </w:rPr>
              <w:t>/</w:t>
            </w:r>
            <w:r>
              <w:rPr>
                <w:lang w:bidi="x-none"/>
              </w:rPr>
              <w:t>22</w:t>
            </w:r>
            <w:r w:rsidR="000E62EF">
              <w:rPr>
                <w:lang w:bidi="x-none"/>
              </w:rPr>
              <w:t>/16</w:t>
            </w:r>
          </w:p>
        </w:tc>
        <w:tc>
          <w:tcPr>
            <w:tcW w:w="3909" w:type="dxa"/>
          </w:tcPr>
          <w:p w14:paraId="1EC11BC1" w14:textId="77777777" w:rsidR="00972338" w:rsidRDefault="00972338">
            <w:pPr>
              <w:tabs>
                <w:tab w:val="left" w:pos="1770"/>
              </w:tabs>
              <w:rPr>
                <w:lang w:bidi="x-none"/>
              </w:rPr>
            </w:pPr>
            <w:r>
              <w:rPr>
                <w:lang w:bidi="x-none"/>
              </w:rPr>
              <w:t>Gender and Negotiation</w:t>
            </w:r>
          </w:p>
          <w:p w14:paraId="715271D0" w14:textId="77777777" w:rsidR="00972338" w:rsidRPr="00340FD2" w:rsidRDefault="00972338" w:rsidP="00972338">
            <w:pPr>
              <w:tabs>
                <w:tab w:val="left" w:pos="1770"/>
              </w:tabs>
              <w:rPr>
                <w:sz w:val="18"/>
                <w:lang w:bidi="x-none"/>
              </w:rPr>
            </w:pPr>
            <w:r w:rsidRPr="00340FD2">
              <w:rPr>
                <w:sz w:val="18"/>
                <w:lang w:bidi="x-none"/>
              </w:rPr>
              <w:t>Different, same? How, why?</w:t>
            </w:r>
          </w:p>
        </w:tc>
        <w:tc>
          <w:tcPr>
            <w:tcW w:w="6335" w:type="dxa"/>
          </w:tcPr>
          <w:p w14:paraId="02E519F9" w14:textId="77777777" w:rsidR="00972338" w:rsidRDefault="00972338" w:rsidP="00972338">
            <w:pPr>
              <w:rPr>
                <w:lang w:bidi="x-none"/>
              </w:rPr>
            </w:pPr>
            <w:r>
              <w:rPr>
                <w:lang w:bidi="x-none"/>
              </w:rPr>
              <w:t xml:space="preserve">Carol Watson, “Gender Versus Power as a Predictor of Negotiation Behavior and Outcomes,” </w:t>
            </w:r>
            <w:r>
              <w:rPr>
                <w:i/>
                <w:lang w:bidi="x-none"/>
              </w:rPr>
              <w:t>Negotiation Journal</w:t>
            </w:r>
            <w:r>
              <w:rPr>
                <w:lang w:bidi="x-none"/>
              </w:rPr>
              <w:t xml:space="preserve"> vol. 10, no. 2 (April 1994): 117-127</w:t>
            </w:r>
          </w:p>
          <w:p w14:paraId="2A221E08" w14:textId="77777777" w:rsidR="00972338" w:rsidRDefault="00972338" w:rsidP="00972338">
            <w:pPr>
              <w:rPr>
                <w:lang w:bidi="x-none"/>
              </w:rPr>
            </w:pPr>
          </w:p>
          <w:p w14:paraId="79E6D1B3" w14:textId="77777777" w:rsidR="00972338" w:rsidRDefault="00972338" w:rsidP="00972338">
            <w:pPr>
              <w:rPr>
                <w:lang w:bidi="x-none"/>
              </w:rPr>
            </w:pPr>
            <w:r>
              <w:rPr>
                <w:lang w:bidi="x-none"/>
              </w:rPr>
              <w:t xml:space="preserve">Shankar </w:t>
            </w:r>
            <w:proofErr w:type="spellStart"/>
            <w:r>
              <w:rPr>
                <w:lang w:bidi="x-none"/>
              </w:rPr>
              <w:t>Vedantam</w:t>
            </w:r>
            <w:proofErr w:type="spellEnd"/>
            <w:r>
              <w:rPr>
                <w:lang w:bidi="x-none"/>
              </w:rPr>
              <w:t xml:space="preserve">, “Salary, Gender and the Social Cost of Haggling,” </w:t>
            </w:r>
            <w:r w:rsidRPr="00B44DF2">
              <w:rPr>
                <w:i/>
                <w:lang w:bidi="x-none"/>
              </w:rPr>
              <w:t>The Washington Post,</w:t>
            </w:r>
            <w:r w:rsidRPr="00B44DF2">
              <w:rPr>
                <w:lang w:bidi="x-none"/>
              </w:rPr>
              <w:t xml:space="preserve"> Science section, (July 30, 2007): A7</w:t>
            </w:r>
          </w:p>
          <w:p w14:paraId="2707CB19" w14:textId="77777777" w:rsidR="009B3EF5" w:rsidRDefault="009B3EF5" w:rsidP="00972338">
            <w:pPr>
              <w:rPr>
                <w:lang w:bidi="x-none"/>
              </w:rPr>
            </w:pPr>
          </w:p>
          <w:p w14:paraId="7107365A" w14:textId="77777777" w:rsidR="00D55147" w:rsidRDefault="00B423E4" w:rsidP="00972338">
            <w:pPr>
              <w:rPr>
                <w:rFonts w:eastAsia="Times"/>
                <w:color w:val="262626"/>
                <w:szCs w:val="24"/>
                <w:lang w:eastAsia="en-US"/>
              </w:rPr>
            </w:pPr>
            <w:r>
              <w:rPr>
                <w:rFonts w:eastAsia="Times"/>
                <w:color w:val="262626"/>
                <w:szCs w:val="24"/>
                <w:lang w:eastAsia="en-US"/>
              </w:rPr>
              <w:t xml:space="preserve">Debbie </w:t>
            </w:r>
            <w:r w:rsidR="00D55147" w:rsidRPr="00D55147">
              <w:rPr>
                <w:rFonts w:eastAsia="Times"/>
                <w:color w:val="262626"/>
                <w:szCs w:val="24"/>
                <w:lang w:eastAsia="en-US"/>
              </w:rPr>
              <w:t>Kolb</w:t>
            </w:r>
            <w:r>
              <w:rPr>
                <w:rFonts w:eastAsia="Times"/>
                <w:color w:val="262626"/>
                <w:szCs w:val="24"/>
                <w:lang w:eastAsia="en-US"/>
              </w:rPr>
              <w:t>, “</w:t>
            </w:r>
            <w:r w:rsidR="00D55147" w:rsidRPr="00D55147">
              <w:rPr>
                <w:rFonts w:eastAsia="Times"/>
                <w:color w:val="262626"/>
                <w:szCs w:val="24"/>
                <w:lang w:eastAsia="en-US"/>
              </w:rPr>
              <w:t xml:space="preserve">Too Bad for the Women Or </w:t>
            </w:r>
            <w:r>
              <w:rPr>
                <w:rFonts w:eastAsia="Times"/>
                <w:color w:val="262626"/>
                <w:szCs w:val="24"/>
                <w:lang w:eastAsia="en-US"/>
              </w:rPr>
              <w:t>D</w:t>
            </w:r>
            <w:r w:rsidR="00D55147" w:rsidRPr="00D55147">
              <w:rPr>
                <w:rFonts w:eastAsia="Times"/>
                <w:color w:val="262626"/>
                <w:szCs w:val="24"/>
                <w:lang w:eastAsia="en-US"/>
              </w:rPr>
              <w:t xml:space="preserve">oes </w:t>
            </w:r>
            <w:r>
              <w:rPr>
                <w:rFonts w:eastAsia="Times"/>
                <w:color w:val="262626"/>
                <w:szCs w:val="24"/>
                <w:lang w:eastAsia="en-US"/>
              </w:rPr>
              <w:t>I</w:t>
            </w:r>
            <w:r w:rsidR="00D55147" w:rsidRPr="00D55147">
              <w:rPr>
                <w:rFonts w:eastAsia="Times"/>
                <w:color w:val="262626"/>
                <w:szCs w:val="24"/>
                <w:lang w:eastAsia="en-US"/>
              </w:rPr>
              <w:t xml:space="preserve">t </w:t>
            </w:r>
            <w:r>
              <w:rPr>
                <w:rFonts w:eastAsia="Times"/>
                <w:color w:val="262626"/>
                <w:szCs w:val="24"/>
                <w:lang w:eastAsia="en-US"/>
              </w:rPr>
              <w:t>H</w:t>
            </w:r>
            <w:r w:rsidR="00D55147" w:rsidRPr="00D55147">
              <w:rPr>
                <w:rFonts w:eastAsia="Times"/>
                <w:color w:val="262626"/>
                <w:szCs w:val="24"/>
                <w:lang w:eastAsia="en-US"/>
              </w:rPr>
              <w:t xml:space="preserve">ave </w:t>
            </w:r>
            <w:r>
              <w:rPr>
                <w:rFonts w:eastAsia="Times"/>
                <w:color w:val="262626"/>
                <w:szCs w:val="24"/>
                <w:lang w:eastAsia="en-US"/>
              </w:rPr>
              <w:t>T</w:t>
            </w:r>
            <w:r w:rsidR="00D55147" w:rsidRPr="00D55147">
              <w:rPr>
                <w:rFonts w:eastAsia="Times"/>
                <w:color w:val="262626"/>
                <w:szCs w:val="24"/>
                <w:lang w:eastAsia="en-US"/>
              </w:rPr>
              <w:t xml:space="preserve">o </w:t>
            </w:r>
            <w:r>
              <w:rPr>
                <w:rFonts w:eastAsia="Times"/>
                <w:color w:val="262626"/>
                <w:szCs w:val="24"/>
                <w:lang w:eastAsia="en-US"/>
              </w:rPr>
              <w:t>B</w:t>
            </w:r>
            <w:r w:rsidR="00D55147" w:rsidRPr="00D55147">
              <w:rPr>
                <w:rFonts w:eastAsia="Times"/>
                <w:color w:val="262626"/>
                <w:szCs w:val="24"/>
                <w:lang w:eastAsia="en-US"/>
              </w:rPr>
              <w:t>e? Gender and Negotiation Research Over the Past Twenty-Five Years." </w:t>
            </w:r>
            <w:r w:rsidR="00D55147" w:rsidRPr="00D55147">
              <w:rPr>
                <w:rFonts w:eastAsia="Times"/>
                <w:i/>
                <w:iCs/>
                <w:color w:val="262626"/>
                <w:szCs w:val="24"/>
                <w:lang w:eastAsia="en-US"/>
              </w:rPr>
              <w:t>Negotiation Journal</w:t>
            </w:r>
            <w:r w:rsidR="00D55147" w:rsidRPr="00D55147">
              <w:rPr>
                <w:rFonts w:eastAsia="Times"/>
                <w:color w:val="262626"/>
                <w:szCs w:val="24"/>
                <w:lang w:eastAsia="en-US"/>
              </w:rPr>
              <w:t> </w:t>
            </w:r>
            <w:r>
              <w:rPr>
                <w:rFonts w:eastAsia="Times"/>
                <w:color w:val="262626"/>
                <w:szCs w:val="24"/>
                <w:lang w:eastAsia="en-US"/>
              </w:rPr>
              <w:t xml:space="preserve">vol. </w:t>
            </w:r>
            <w:r w:rsidR="00D55147" w:rsidRPr="00D55147">
              <w:rPr>
                <w:rFonts w:eastAsia="Times"/>
                <w:color w:val="262626"/>
                <w:szCs w:val="24"/>
                <w:lang w:eastAsia="en-US"/>
              </w:rPr>
              <w:t>25</w:t>
            </w:r>
            <w:r>
              <w:rPr>
                <w:rFonts w:eastAsia="Times"/>
                <w:color w:val="262626"/>
                <w:szCs w:val="24"/>
                <w:lang w:eastAsia="en-US"/>
              </w:rPr>
              <w:t xml:space="preserve">, no. </w:t>
            </w:r>
            <w:r w:rsidR="00D55147" w:rsidRPr="00D55147">
              <w:rPr>
                <w:rFonts w:eastAsia="Times"/>
                <w:color w:val="262626"/>
                <w:szCs w:val="24"/>
                <w:lang w:eastAsia="en-US"/>
              </w:rPr>
              <w:t>4 (2009): 515-31. </w:t>
            </w:r>
          </w:p>
          <w:p w14:paraId="3CBD0458" w14:textId="77777777" w:rsidR="00D55147" w:rsidRDefault="00D55147" w:rsidP="00972338">
            <w:pPr>
              <w:rPr>
                <w:rFonts w:eastAsia="Times"/>
                <w:color w:val="262626"/>
                <w:szCs w:val="24"/>
                <w:lang w:eastAsia="en-US"/>
              </w:rPr>
            </w:pPr>
          </w:p>
          <w:p w14:paraId="3A5C824E" w14:textId="77777777" w:rsidR="00D55147" w:rsidRDefault="00B423E4" w:rsidP="00972338">
            <w:pPr>
              <w:rPr>
                <w:rFonts w:eastAsia="Times"/>
                <w:color w:val="262626"/>
                <w:szCs w:val="24"/>
                <w:lang w:eastAsia="en-US"/>
              </w:rPr>
            </w:pPr>
            <w:r>
              <w:rPr>
                <w:rFonts w:eastAsia="Times"/>
                <w:color w:val="262626"/>
                <w:szCs w:val="24"/>
                <w:lang w:eastAsia="en-US"/>
              </w:rPr>
              <w:t xml:space="preserve">Cathy </w:t>
            </w:r>
            <w:r w:rsidR="00D55147" w:rsidRPr="00D55147">
              <w:rPr>
                <w:rFonts w:eastAsia="Times"/>
                <w:color w:val="262626"/>
                <w:szCs w:val="24"/>
                <w:lang w:eastAsia="en-US"/>
              </w:rPr>
              <w:t xml:space="preserve">Tinsley, </w:t>
            </w:r>
            <w:r>
              <w:rPr>
                <w:rFonts w:eastAsia="Times"/>
                <w:color w:val="262626"/>
                <w:szCs w:val="24"/>
                <w:lang w:eastAsia="en-US"/>
              </w:rPr>
              <w:t>et al., “</w:t>
            </w:r>
            <w:r w:rsidR="00D55147" w:rsidRPr="00D55147">
              <w:rPr>
                <w:rFonts w:eastAsia="Times"/>
                <w:color w:val="262626"/>
                <w:szCs w:val="24"/>
                <w:lang w:eastAsia="en-US"/>
              </w:rPr>
              <w:t>Women at the Bargaining Table: Pitfalls and Prospects</w:t>
            </w:r>
            <w:r>
              <w:rPr>
                <w:rFonts w:eastAsia="Times"/>
                <w:color w:val="262626"/>
                <w:szCs w:val="24"/>
                <w:lang w:eastAsia="en-US"/>
              </w:rPr>
              <w:t>,”</w:t>
            </w:r>
            <w:r w:rsidR="00D55147" w:rsidRPr="00D55147">
              <w:rPr>
                <w:rFonts w:eastAsia="Times"/>
                <w:color w:val="262626"/>
                <w:szCs w:val="24"/>
                <w:lang w:eastAsia="en-US"/>
              </w:rPr>
              <w:t xml:space="preserve"> </w:t>
            </w:r>
            <w:r w:rsidR="00D55147" w:rsidRPr="00D55147">
              <w:rPr>
                <w:rFonts w:eastAsia="Times"/>
                <w:i/>
                <w:iCs/>
                <w:color w:val="262626"/>
                <w:szCs w:val="24"/>
                <w:lang w:eastAsia="en-US"/>
              </w:rPr>
              <w:t>Negotiation Journal</w:t>
            </w:r>
            <w:r w:rsidR="00D55147" w:rsidRPr="00D55147">
              <w:rPr>
                <w:rFonts w:eastAsia="Times"/>
                <w:color w:val="262626"/>
                <w:szCs w:val="24"/>
                <w:lang w:eastAsia="en-US"/>
              </w:rPr>
              <w:t xml:space="preserve"> </w:t>
            </w:r>
            <w:r w:rsidR="005A24AF">
              <w:rPr>
                <w:rFonts w:eastAsia="Times"/>
                <w:color w:val="262626"/>
                <w:szCs w:val="24"/>
                <w:lang w:eastAsia="en-US"/>
              </w:rPr>
              <w:t>vol. 25 (</w:t>
            </w:r>
            <w:r w:rsidR="00D55147" w:rsidRPr="00D55147">
              <w:rPr>
                <w:rFonts w:eastAsia="Times"/>
                <w:color w:val="262626"/>
                <w:szCs w:val="24"/>
                <w:lang w:eastAsia="en-US"/>
              </w:rPr>
              <w:t>2009</w:t>
            </w:r>
            <w:r w:rsidR="005A24AF">
              <w:rPr>
                <w:rFonts w:eastAsia="Times"/>
                <w:color w:val="262626"/>
                <w:szCs w:val="24"/>
                <w:lang w:eastAsia="en-US"/>
              </w:rPr>
              <w:t>):</w:t>
            </w:r>
            <w:r w:rsidR="00D55147">
              <w:rPr>
                <w:rFonts w:eastAsia="Times"/>
                <w:color w:val="262626"/>
                <w:szCs w:val="24"/>
                <w:lang w:eastAsia="en-US"/>
              </w:rPr>
              <w:t xml:space="preserve"> </w:t>
            </w:r>
            <w:r w:rsidR="00D55147" w:rsidRPr="00D55147">
              <w:rPr>
                <w:rFonts w:eastAsia="Times"/>
                <w:color w:val="262626"/>
                <w:szCs w:val="24"/>
                <w:lang w:eastAsia="en-US"/>
              </w:rPr>
              <w:t>25:</w:t>
            </w:r>
            <w:r w:rsidR="00D55147">
              <w:rPr>
                <w:rFonts w:eastAsia="Times"/>
                <w:color w:val="262626"/>
                <w:szCs w:val="24"/>
                <w:lang w:eastAsia="en-US"/>
              </w:rPr>
              <w:t xml:space="preserve"> </w:t>
            </w:r>
            <w:r w:rsidR="00D55147" w:rsidRPr="00D55147">
              <w:rPr>
                <w:rFonts w:eastAsia="Times"/>
                <w:color w:val="262626"/>
                <w:szCs w:val="24"/>
                <w:lang w:eastAsia="en-US"/>
              </w:rPr>
              <w:t>233-248.</w:t>
            </w:r>
          </w:p>
          <w:p w14:paraId="09FFB81D" w14:textId="77777777" w:rsidR="00D55147" w:rsidRDefault="00D55147" w:rsidP="00972338">
            <w:pPr>
              <w:rPr>
                <w:rFonts w:eastAsia="Times"/>
                <w:color w:val="262626"/>
                <w:szCs w:val="24"/>
                <w:lang w:eastAsia="en-US"/>
              </w:rPr>
            </w:pPr>
          </w:p>
          <w:p w14:paraId="3246F8D8" w14:textId="77777777" w:rsidR="00972338" w:rsidRPr="00B44DF2" w:rsidRDefault="005A24AF" w:rsidP="00972338">
            <w:pPr>
              <w:rPr>
                <w:lang w:bidi="x-none"/>
              </w:rPr>
            </w:pPr>
            <w:r>
              <w:rPr>
                <w:rFonts w:eastAsia="Times"/>
                <w:color w:val="262626"/>
                <w:szCs w:val="24"/>
                <w:lang w:eastAsia="en-US"/>
              </w:rPr>
              <w:t xml:space="preserve">Carrie </w:t>
            </w:r>
            <w:proofErr w:type="spellStart"/>
            <w:r w:rsidR="00D55147" w:rsidRPr="00D55147">
              <w:rPr>
                <w:rFonts w:eastAsia="Times"/>
                <w:color w:val="262626"/>
                <w:szCs w:val="24"/>
                <w:lang w:eastAsia="en-US"/>
              </w:rPr>
              <w:t>Menkel</w:t>
            </w:r>
            <w:proofErr w:type="spellEnd"/>
            <w:r w:rsidR="00D55147" w:rsidRPr="00D55147">
              <w:rPr>
                <w:rFonts w:ascii="Palatino Linotype" w:eastAsia="Times" w:hAnsi="Palatino Linotype" w:cs="Palatino Linotype"/>
                <w:color w:val="262626"/>
                <w:szCs w:val="24"/>
                <w:lang w:eastAsia="en-US"/>
              </w:rPr>
              <w:t>‐</w:t>
            </w:r>
            <w:r>
              <w:rPr>
                <w:rFonts w:eastAsia="Times"/>
                <w:color w:val="262626"/>
                <w:szCs w:val="24"/>
                <w:lang w:eastAsia="en-US"/>
              </w:rPr>
              <w:t>Meadow, “</w:t>
            </w:r>
            <w:r w:rsidR="00D55147" w:rsidRPr="00D55147">
              <w:rPr>
                <w:rFonts w:eastAsia="Times"/>
                <w:color w:val="262626"/>
                <w:szCs w:val="24"/>
                <w:lang w:eastAsia="en-US"/>
              </w:rPr>
              <w:t>Teaching about Gender and Negotiation: Sex, Truths, and Videotape</w:t>
            </w:r>
            <w:r>
              <w:rPr>
                <w:rFonts w:eastAsia="Times"/>
                <w:color w:val="262626"/>
                <w:szCs w:val="24"/>
                <w:lang w:eastAsia="en-US"/>
              </w:rPr>
              <w:t>,”</w:t>
            </w:r>
            <w:r w:rsidR="00D55147" w:rsidRPr="00D55147">
              <w:rPr>
                <w:rFonts w:eastAsia="Times"/>
                <w:color w:val="262626"/>
                <w:szCs w:val="24"/>
                <w:lang w:eastAsia="en-US"/>
              </w:rPr>
              <w:t xml:space="preserve"> </w:t>
            </w:r>
            <w:r w:rsidR="00D55147" w:rsidRPr="00D55147">
              <w:rPr>
                <w:rFonts w:eastAsia="Times"/>
                <w:i/>
                <w:iCs/>
                <w:color w:val="262626"/>
                <w:szCs w:val="24"/>
                <w:lang w:eastAsia="en-US"/>
              </w:rPr>
              <w:t>Negotiation Journal</w:t>
            </w:r>
            <w:r w:rsidR="00D55147" w:rsidRPr="00D55147">
              <w:rPr>
                <w:rFonts w:eastAsia="Times"/>
                <w:color w:val="262626"/>
                <w:szCs w:val="24"/>
                <w:lang w:eastAsia="en-US"/>
              </w:rPr>
              <w:t xml:space="preserve"> </w:t>
            </w:r>
            <w:r>
              <w:rPr>
                <w:rFonts w:eastAsia="Times"/>
                <w:color w:val="262626"/>
                <w:szCs w:val="24"/>
                <w:lang w:eastAsia="en-US"/>
              </w:rPr>
              <w:t xml:space="preserve">vol. </w:t>
            </w:r>
            <w:r w:rsidR="00D55147" w:rsidRPr="00D55147">
              <w:rPr>
                <w:rFonts w:eastAsia="Times"/>
                <w:color w:val="262626"/>
                <w:szCs w:val="24"/>
                <w:lang w:eastAsia="en-US"/>
              </w:rPr>
              <w:t>16</w:t>
            </w:r>
            <w:r>
              <w:rPr>
                <w:rFonts w:eastAsia="Times"/>
                <w:color w:val="262626"/>
                <w:szCs w:val="24"/>
                <w:lang w:eastAsia="en-US"/>
              </w:rPr>
              <w:t xml:space="preserve"> (2000)</w:t>
            </w:r>
            <w:r w:rsidR="00D55147" w:rsidRPr="00D55147">
              <w:rPr>
                <w:rFonts w:eastAsia="Times"/>
                <w:color w:val="262626"/>
                <w:szCs w:val="24"/>
                <w:lang w:eastAsia="en-US"/>
              </w:rPr>
              <w:t>: 357-375.</w:t>
            </w:r>
            <w:r w:rsidR="00D55147">
              <w:rPr>
                <w:rFonts w:eastAsia="Times"/>
                <w:color w:val="262626"/>
                <w:szCs w:val="24"/>
                <w:lang w:eastAsia="en-US"/>
              </w:rPr>
              <w:t xml:space="preserve"> </w:t>
            </w:r>
          </w:p>
        </w:tc>
        <w:tc>
          <w:tcPr>
            <w:tcW w:w="1963" w:type="dxa"/>
          </w:tcPr>
          <w:p w14:paraId="67C534CF" w14:textId="77777777" w:rsidR="00972338" w:rsidRDefault="00972338">
            <w:pPr>
              <w:rPr>
                <w:lang w:bidi="x-none"/>
              </w:rPr>
            </w:pPr>
          </w:p>
        </w:tc>
      </w:tr>
      <w:tr w:rsidR="001B1D48" w14:paraId="5EB050C6" w14:textId="77777777">
        <w:tc>
          <w:tcPr>
            <w:tcW w:w="969" w:type="dxa"/>
          </w:tcPr>
          <w:p w14:paraId="5B0A2007" w14:textId="6E3EC86F" w:rsidR="00972338" w:rsidRDefault="00A037C4" w:rsidP="00F2374A">
            <w:pPr>
              <w:rPr>
                <w:lang w:bidi="x-none"/>
              </w:rPr>
            </w:pPr>
            <w:r>
              <w:rPr>
                <w:lang w:bidi="x-none"/>
              </w:rPr>
              <w:lastRenderedPageBreak/>
              <w:t>3/29</w:t>
            </w:r>
            <w:r w:rsidR="000E62EF">
              <w:rPr>
                <w:lang w:bidi="x-none"/>
              </w:rPr>
              <w:t>/16</w:t>
            </w:r>
          </w:p>
        </w:tc>
        <w:tc>
          <w:tcPr>
            <w:tcW w:w="3909" w:type="dxa"/>
          </w:tcPr>
          <w:p w14:paraId="2E7B8ABB" w14:textId="7BF399E7" w:rsidR="00972338" w:rsidRDefault="008963C6">
            <w:pPr>
              <w:rPr>
                <w:lang w:bidi="x-none"/>
              </w:rPr>
            </w:pPr>
            <w:r>
              <w:rPr>
                <w:lang w:bidi="x-none"/>
              </w:rPr>
              <w:t>Detecting Emotions, Meanings and Deception</w:t>
            </w:r>
            <w:r w:rsidR="00972338">
              <w:rPr>
                <w:lang w:bidi="x-none"/>
              </w:rPr>
              <w:t xml:space="preserve"> </w:t>
            </w:r>
            <w:r>
              <w:rPr>
                <w:lang w:bidi="x-none"/>
              </w:rPr>
              <w:t xml:space="preserve">in </w:t>
            </w:r>
            <w:r w:rsidR="00972338">
              <w:rPr>
                <w:lang w:bidi="x-none"/>
              </w:rPr>
              <w:t>Negotiation</w:t>
            </w:r>
          </w:p>
          <w:p w14:paraId="5485E7C6" w14:textId="26C18875" w:rsidR="00972338" w:rsidRPr="00340FD2" w:rsidRDefault="00EA73B2">
            <w:pPr>
              <w:rPr>
                <w:sz w:val="18"/>
                <w:lang w:bidi="x-none"/>
              </w:rPr>
            </w:pPr>
            <w:r>
              <w:rPr>
                <w:sz w:val="18"/>
                <w:lang w:bidi="x-none"/>
              </w:rPr>
              <w:t>Can you detect it?</w:t>
            </w:r>
          </w:p>
        </w:tc>
        <w:tc>
          <w:tcPr>
            <w:tcW w:w="6335" w:type="dxa"/>
          </w:tcPr>
          <w:p w14:paraId="297E8B05" w14:textId="18964621" w:rsidR="00972338" w:rsidRDefault="00635FE0" w:rsidP="00F60697">
            <w:pPr>
              <w:rPr>
                <w:lang w:bidi="x-none"/>
              </w:rPr>
            </w:pPr>
            <w:r>
              <w:rPr>
                <w:lang w:bidi="x-none"/>
              </w:rPr>
              <w:t xml:space="preserve">Paul Ekman, </w:t>
            </w:r>
            <w:proofErr w:type="spellStart"/>
            <w:r>
              <w:rPr>
                <w:lang w:bidi="x-none"/>
              </w:rPr>
              <w:t>Dacher</w:t>
            </w:r>
            <w:proofErr w:type="spellEnd"/>
            <w:r>
              <w:rPr>
                <w:lang w:bidi="x-none"/>
              </w:rPr>
              <w:t xml:space="preserve"> </w:t>
            </w:r>
            <w:proofErr w:type="spellStart"/>
            <w:r>
              <w:rPr>
                <w:lang w:bidi="x-none"/>
              </w:rPr>
              <w:t>Keltner</w:t>
            </w:r>
            <w:proofErr w:type="spellEnd"/>
            <w:r w:rsidR="00C81B69">
              <w:rPr>
                <w:lang w:bidi="x-none"/>
              </w:rPr>
              <w:t xml:space="preserve">, “Universal Facial Expressions of Emotion: An Old Controversy and New Findings,” in </w:t>
            </w:r>
            <w:proofErr w:type="spellStart"/>
            <w:r w:rsidR="00F60697">
              <w:rPr>
                <w:lang w:bidi="x-none"/>
              </w:rPr>
              <w:t>Ullica</w:t>
            </w:r>
            <w:proofErr w:type="spellEnd"/>
            <w:r w:rsidR="00F60697">
              <w:rPr>
                <w:lang w:bidi="x-none"/>
              </w:rPr>
              <w:t xml:space="preserve"> </w:t>
            </w:r>
            <w:proofErr w:type="spellStart"/>
            <w:r w:rsidR="00F60697">
              <w:rPr>
                <w:lang w:bidi="x-none"/>
              </w:rPr>
              <w:t>Segerstrale</w:t>
            </w:r>
            <w:proofErr w:type="spellEnd"/>
            <w:r w:rsidR="00F60697">
              <w:rPr>
                <w:lang w:bidi="x-none"/>
              </w:rPr>
              <w:t xml:space="preserve"> and Peter Molnar, eds</w:t>
            </w:r>
            <w:proofErr w:type="gramStart"/>
            <w:r w:rsidR="00F60697">
              <w:rPr>
                <w:lang w:bidi="x-none"/>
              </w:rPr>
              <w:t>.,</w:t>
            </w:r>
            <w:proofErr w:type="gramEnd"/>
            <w:r w:rsidR="00F60697">
              <w:rPr>
                <w:lang w:bidi="x-none"/>
              </w:rPr>
              <w:t xml:space="preserve"> </w:t>
            </w:r>
            <w:r w:rsidR="00F60697">
              <w:rPr>
                <w:i/>
                <w:lang w:bidi="x-none"/>
              </w:rPr>
              <w:t>Nonverbal Communication: Where Nature Meets Culture</w:t>
            </w:r>
            <w:r w:rsidR="00F60697">
              <w:rPr>
                <w:lang w:bidi="x-none"/>
              </w:rPr>
              <w:t xml:space="preserve"> (L</w:t>
            </w:r>
            <w:r w:rsidR="00B204E5">
              <w:rPr>
                <w:lang w:bidi="x-none"/>
              </w:rPr>
              <w:t>awrence Erlbaum Associates, 1997</w:t>
            </w:r>
            <w:r w:rsidR="00F60697">
              <w:rPr>
                <w:lang w:bidi="x-none"/>
              </w:rPr>
              <w:t>)</w:t>
            </w:r>
          </w:p>
          <w:p w14:paraId="33B71651" w14:textId="77777777" w:rsidR="00D9544E" w:rsidRDefault="00D9544E" w:rsidP="00F60697">
            <w:pPr>
              <w:rPr>
                <w:lang w:bidi="x-none"/>
              </w:rPr>
            </w:pPr>
          </w:p>
          <w:p w14:paraId="11E000D0" w14:textId="16869812" w:rsidR="00D9544E" w:rsidRDefault="00D9544E" w:rsidP="00F60697">
            <w:pPr>
              <w:rPr>
                <w:lang w:bidi="x-none"/>
              </w:rPr>
            </w:pPr>
            <w:r>
              <w:rPr>
                <w:lang w:bidi="x-none"/>
              </w:rPr>
              <w:t xml:space="preserve">Paul Ekman, “Why Don’t We Catch Liars?” </w:t>
            </w:r>
            <w:r w:rsidRPr="00D9544E">
              <w:rPr>
                <w:i/>
                <w:lang w:bidi="x-none"/>
              </w:rPr>
              <w:t>Social Research</w:t>
            </w:r>
            <w:r>
              <w:rPr>
                <w:lang w:bidi="x-none"/>
              </w:rPr>
              <w:t xml:space="preserve"> vol. 63, no. 3 (Fall 1996)</w:t>
            </w:r>
          </w:p>
          <w:p w14:paraId="25F282CE" w14:textId="77777777" w:rsidR="00F60697" w:rsidRDefault="00F60697" w:rsidP="00F60697">
            <w:pPr>
              <w:rPr>
                <w:lang w:bidi="x-none"/>
              </w:rPr>
            </w:pPr>
          </w:p>
          <w:p w14:paraId="73EF3E1B" w14:textId="3E2EEE73" w:rsidR="00F60697" w:rsidRPr="00F60697" w:rsidRDefault="00F60697" w:rsidP="00F60697">
            <w:pPr>
              <w:rPr>
                <w:lang w:bidi="x-none"/>
              </w:rPr>
            </w:pPr>
          </w:p>
        </w:tc>
        <w:tc>
          <w:tcPr>
            <w:tcW w:w="1963" w:type="dxa"/>
          </w:tcPr>
          <w:p w14:paraId="2A84919F" w14:textId="2CC2DE53" w:rsidR="00972338" w:rsidRDefault="0089165B">
            <w:pPr>
              <w:rPr>
                <w:lang w:bidi="x-none"/>
              </w:rPr>
            </w:pPr>
            <w:hyperlink r:id="rId15" w:history="1">
              <w:r w:rsidR="007277D1" w:rsidRPr="001D09AE">
                <w:rPr>
                  <w:rStyle w:val="Hyperlink"/>
                  <w:lang w:bidi="x-none"/>
                </w:rPr>
                <w:t>http://liespotting.com/liespotting-basics/quiz/</w:t>
              </w:r>
            </w:hyperlink>
          </w:p>
          <w:p w14:paraId="74E74F69" w14:textId="77777777" w:rsidR="007277D1" w:rsidRDefault="007277D1">
            <w:pPr>
              <w:rPr>
                <w:lang w:bidi="x-none"/>
              </w:rPr>
            </w:pPr>
          </w:p>
          <w:p w14:paraId="276DDABA" w14:textId="777B7DA9" w:rsidR="007277D1" w:rsidRDefault="0089165B">
            <w:pPr>
              <w:rPr>
                <w:lang w:bidi="x-none"/>
              </w:rPr>
            </w:pPr>
            <w:hyperlink r:id="rId16" w:history="1">
              <w:r w:rsidR="007277D1" w:rsidRPr="001D09AE">
                <w:rPr>
                  <w:rStyle w:val="Hyperlink"/>
                  <w:lang w:bidi="x-none"/>
                </w:rPr>
                <w:t>http://www.microexpressionstest.com/micro-expressions-test/</w:t>
              </w:r>
            </w:hyperlink>
          </w:p>
          <w:p w14:paraId="0093CDE0" w14:textId="77777777" w:rsidR="007277D1" w:rsidRDefault="007277D1">
            <w:pPr>
              <w:rPr>
                <w:lang w:bidi="x-none"/>
              </w:rPr>
            </w:pPr>
          </w:p>
          <w:p w14:paraId="3CEFBC3A" w14:textId="0302761E" w:rsidR="00876B15" w:rsidRDefault="0089165B">
            <w:pPr>
              <w:rPr>
                <w:lang w:bidi="x-none"/>
              </w:rPr>
            </w:pPr>
            <w:hyperlink r:id="rId17" w:history="1">
              <w:r w:rsidR="00876B15" w:rsidRPr="001D09AE">
                <w:rPr>
                  <w:rStyle w:val="Hyperlink"/>
                  <w:lang w:bidi="x-none"/>
                </w:rPr>
                <w:t>https://mazuzu.com/microexpressions/</w:t>
              </w:r>
            </w:hyperlink>
          </w:p>
          <w:p w14:paraId="5414E106" w14:textId="77777777" w:rsidR="00876B15" w:rsidRDefault="00876B15">
            <w:pPr>
              <w:rPr>
                <w:lang w:bidi="x-none"/>
              </w:rPr>
            </w:pPr>
          </w:p>
          <w:p w14:paraId="19EE7799" w14:textId="2CC081A5" w:rsidR="00995711" w:rsidRDefault="0089165B">
            <w:pPr>
              <w:rPr>
                <w:lang w:bidi="x-none"/>
              </w:rPr>
            </w:pPr>
            <w:hyperlink r:id="rId18" w:history="1">
              <w:r w:rsidR="00995711" w:rsidRPr="001D09AE">
                <w:rPr>
                  <w:rStyle w:val="Hyperlink"/>
                  <w:lang w:bidi="x-none"/>
                </w:rPr>
                <w:t>http://www.lie-to-me-now.com/test/</w:t>
              </w:r>
            </w:hyperlink>
          </w:p>
          <w:p w14:paraId="4977313F" w14:textId="77777777" w:rsidR="00995711" w:rsidRDefault="00995711">
            <w:pPr>
              <w:rPr>
                <w:lang w:bidi="x-none"/>
              </w:rPr>
            </w:pPr>
          </w:p>
          <w:p w14:paraId="3C2E7E4E" w14:textId="5354F7DA" w:rsidR="00442CD9" w:rsidRDefault="0089165B">
            <w:pPr>
              <w:rPr>
                <w:lang w:bidi="x-none"/>
              </w:rPr>
            </w:pPr>
            <w:hyperlink r:id="rId19" w:history="1">
              <w:r w:rsidR="00442CD9" w:rsidRPr="001D09AE">
                <w:rPr>
                  <w:rStyle w:val="Hyperlink"/>
                  <w:lang w:bidi="x-none"/>
                </w:rPr>
                <w:t>http://www.paulekman.com/product/micro-expressions/</w:t>
              </w:r>
            </w:hyperlink>
            <w:r w:rsidR="00442CD9">
              <w:rPr>
                <w:lang w:bidi="x-none"/>
              </w:rPr>
              <w:t xml:space="preserve"> (click on ‘view demo’)</w:t>
            </w:r>
          </w:p>
        </w:tc>
      </w:tr>
      <w:tr w:rsidR="001B1D48" w14:paraId="3E780476" w14:textId="77777777">
        <w:tc>
          <w:tcPr>
            <w:tcW w:w="969" w:type="dxa"/>
          </w:tcPr>
          <w:p w14:paraId="2D179EFD" w14:textId="198AD35B" w:rsidR="00972338" w:rsidRDefault="000E62EF" w:rsidP="00972338">
            <w:pPr>
              <w:rPr>
                <w:lang w:bidi="x-none"/>
              </w:rPr>
            </w:pPr>
            <w:r>
              <w:rPr>
                <w:lang w:bidi="x-none"/>
              </w:rPr>
              <w:t>4/</w:t>
            </w:r>
            <w:r w:rsidR="00C06704">
              <w:rPr>
                <w:lang w:bidi="x-none"/>
              </w:rPr>
              <w:t>5</w:t>
            </w:r>
            <w:r>
              <w:rPr>
                <w:lang w:bidi="x-none"/>
              </w:rPr>
              <w:t>/16</w:t>
            </w:r>
          </w:p>
        </w:tc>
        <w:tc>
          <w:tcPr>
            <w:tcW w:w="3909" w:type="dxa"/>
          </w:tcPr>
          <w:p w14:paraId="7E3B0854" w14:textId="77777777" w:rsidR="00972338" w:rsidRPr="004003AF" w:rsidRDefault="00972338" w:rsidP="00972338">
            <w:pPr>
              <w:rPr>
                <w:sz w:val="18"/>
                <w:lang w:bidi="x-none"/>
              </w:rPr>
            </w:pPr>
            <w:r>
              <w:rPr>
                <w:lang w:bidi="x-none"/>
              </w:rPr>
              <w:t>Ethics and Negotiation</w:t>
            </w:r>
          </w:p>
          <w:p w14:paraId="39BB761A" w14:textId="77777777" w:rsidR="00972338" w:rsidRDefault="00972338" w:rsidP="00972338">
            <w:pPr>
              <w:rPr>
                <w:lang w:bidi="x-none"/>
              </w:rPr>
            </w:pPr>
            <w:r w:rsidRPr="004003AF">
              <w:rPr>
                <w:sz w:val="18"/>
                <w:lang w:bidi="x-none"/>
              </w:rPr>
              <w:t>Is there such a thing?</w:t>
            </w:r>
          </w:p>
        </w:tc>
        <w:tc>
          <w:tcPr>
            <w:tcW w:w="6335" w:type="dxa"/>
          </w:tcPr>
          <w:p w14:paraId="67AE9963" w14:textId="77777777" w:rsidR="00972338" w:rsidRDefault="00972338" w:rsidP="00972338">
            <w:pPr>
              <w:rPr>
                <w:lang w:bidi="x-none"/>
              </w:rPr>
            </w:pPr>
            <w:proofErr w:type="spellStart"/>
            <w:r>
              <w:rPr>
                <w:lang w:bidi="x-none"/>
              </w:rPr>
              <w:t>Raiffa</w:t>
            </w:r>
            <w:proofErr w:type="spellEnd"/>
            <w:r>
              <w:rPr>
                <w:lang w:bidi="x-none"/>
              </w:rPr>
              <w:t xml:space="preserve">, et al., </w:t>
            </w:r>
            <w:r w:rsidRPr="003C58C8">
              <w:rPr>
                <w:i/>
                <w:lang w:bidi="x-none"/>
              </w:rPr>
              <w:t>Negotiation Analysis</w:t>
            </w:r>
            <w:r>
              <w:rPr>
                <w:lang w:bidi="x-none"/>
              </w:rPr>
              <w:t xml:space="preserve">, </w:t>
            </w:r>
            <w:proofErr w:type="spellStart"/>
            <w:r>
              <w:rPr>
                <w:lang w:bidi="x-none"/>
              </w:rPr>
              <w:t>Chs</w:t>
            </w:r>
            <w:proofErr w:type="spellEnd"/>
            <w:r>
              <w:rPr>
                <w:lang w:bidi="x-none"/>
              </w:rPr>
              <w:t>. 17-20</w:t>
            </w:r>
          </w:p>
          <w:p w14:paraId="303F51EB" w14:textId="77777777" w:rsidR="00972338" w:rsidRDefault="00972338" w:rsidP="00972338">
            <w:pPr>
              <w:rPr>
                <w:lang w:bidi="x-none"/>
              </w:rPr>
            </w:pPr>
          </w:p>
          <w:p w14:paraId="08366DE1" w14:textId="77777777" w:rsidR="00972338" w:rsidRDefault="00972338" w:rsidP="00972338">
            <w:pPr>
              <w:rPr>
                <w:lang w:bidi="x-none"/>
              </w:rPr>
            </w:pPr>
            <w:r>
              <w:rPr>
                <w:lang w:bidi="x-none"/>
              </w:rPr>
              <w:t xml:space="preserve">Mark Young, “Sharks, Saints and Samurai: The Power of Ethics in Negotiation,” </w:t>
            </w:r>
            <w:r w:rsidRPr="003C58C8">
              <w:rPr>
                <w:i/>
                <w:lang w:bidi="x-none"/>
              </w:rPr>
              <w:t xml:space="preserve">Negotiation Journal </w:t>
            </w:r>
            <w:r>
              <w:rPr>
                <w:lang w:bidi="x-none"/>
              </w:rPr>
              <w:t>vol. 24, no. 2 (April 2008): 145-155</w:t>
            </w:r>
          </w:p>
          <w:p w14:paraId="2B220B7C" w14:textId="77777777" w:rsidR="009B3EF5" w:rsidRDefault="009B3EF5" w:rsidP="00972338">
            <w:pPr>
              <w:rPr>
                <w:lang w:bidi="x-none"/>
              </w:rPr>
            </w:pPr>
          </w:p>
          <w:p w14:paraId="541F571B" w14:textId="77777777" w:rsidR="009B3EF5" w:rsidRDefault="009B3EF5" w:rsidP="00972338">
            <w:pPr>
              <w:rPr>
                <w:lang w:bidi="x-none"/>
              </w:rPr>
            </w:pPr>
            <w:r>
              <w:rPr>
                <w:lang w:bidi="x-none"/>
              </w:rPr>
              <w:t xml:space="preserve">Wheeler, </w:t>
            </w:r>
            <w:r>
              <w:rPr>
                <w:i/>
                <w:lang w:bidi="x-none"/>
              </w:rPr>
              <w:t>Art of Negotiation</w:t>
            </w:r>
            <w:r>
              <w:rPr>
                <w:lang w:bidi="x-none"/>
              </w:rPr>
              <w:t xml:space="preserve">, </w:t>
            </w:r>
            <w:proofErr w:type="spellStart"/>
            <w:r>
              <w:rPr>
                <w:lang w:bidi="x-none"/>
              </w:rPr>
              <w:t>Chs</w:t>
            </w:r>
            <w:proofErr w:type="spellEnd"/>
            <w:r>
              <w:rPr>
                <w:lang w:bidi="x-none"/>
              </w:rPr>
              <w:t>. 11-13</w:t>
            </w:r>
          </w:p>
          <w:p w14:paraId="515D9673" w14:textId="77777777" w:rsidR="00831062" w:rsidRDefault="00831062" w:rsidP="00972338">
            <w:pPr>
              <w:rPr>
                <w:lang w:bidi="x-none"/>
              </w:rPr>
            </w:pPr>
          </w:p>
          <w:p w14:paraId="0E61AC59" w14:textId="77777777" w:rsidR="00972338" w:rsidRDefault="00773314" w:rsidP="00972338">
            <w:pPr>
              <w:rPr>
                <w:lang w:bidi="x-none"/>
              </w:rPr>
            </w:pPr>
            <w:r>
              <w:rPr>
                <w:lang w:bidi="x-none"/>
              </w:rPr>
              <w:t xml:space="preserve">Roger </w:t>
            </w:r>
            <w:proofErr w:type="spellStart"/>
            <w:r>
              <w:rPr>
                <w:lang w:bidi="x-none"/>
              </w:rPr>
              <w:t>Volkema</w:t>
            </w:r>
            <w:proofErr w:type="spellEnd"/>
            <w:r w:rsidR="00972338" w:rsidRPr="006F0C71">
              <w:rPr>
                <w:lang w:bidi="x-none"/>
              </w:rPr>
              <w:t xml:space="preserve">, </w:t>
            </w:r>
            <w:r>
              <w:rPr>
                <w:lang w:bidi="x-none"/>
              </w:rPr>
              <w:t xml:space="preserve">et al., </w:t>
            </w:r>
            <w:r w:rsidR="00972338" w:rsidRPr="006F0C71">
              <w:rPr>
                <w:lang w:bidi="x-none"/>
              </w:rPr>
              <w:t>“Ethicality in Negotiation: An Analysis of Attitudes, Intentions and Outcomes</w:t>
            </w:r>
            <w:r w:rsidR="00A619B2">
              <w:rPr>
                <w:lang w:bidi="x-none"/>
              </w:rPr>
              <w:t>,</w:t>
            </w:r>
            <w:r w:rsidR="00972338" w:rsidRPr="006F0C71">
              <w:rPr>
                <w:lang w:bidi="x-none"/>
              </w:rPr>
              <w:t xml:space="preserve">” </w:t>
            </w:r>
            <w:r w:rsidR="00972338" w:rsidRPr="006F0C71">
              <w:rPr>
                <w:i/>
                <w:lang w:bidi="x-none"/>
              </w:rPr>
              <w:t>International Negotiation</w:t>
            </w:r>
            <w:r w:rsidR="00972338" w:rsidRPr="006F0C71">
              <w:rPr>
                <w:lang w:bidi="x-none"/>
              </w:rPr>
              <w:t xml:space="preserve"> </w:t>
            </w:r>
            <w:r w:rsidR="00972338">
              <w:rPr>
                <w:lang w:bidi="x-none"/>
              </w:rPr>
              <w:t xml:space="preserve">vol. </w:t>
            </w:r>
            <w:r w:rsidR="00972338" w:rsidRPr="006F0C71">
              <w:rPr>
                <w:lang w:bidi="x-none"/>
              </w:rPr>
              <w:t>9</w:t>
            </w:r>
            <w:r w:rsidR="00972338">
              <w:rPr>
                <w:lang w:bidi="x-none"/>
              </w:rPr>
              <w:t xml:space="preserve">, no. </w:t>
            </w:r>
            <w:r w:rsidR="00972338" w:rsidRPr="006F0C71">
              <w:rPr>
                <w:lang w:bidi="x-none"/>
              </w:rPr>
              <w:t>2</w:t>
            </w:r>
            <w:r>
              <w:rPr>
                <w:lang w:bidi="x-none"/>
              </w:rPr>
              <w:t xml:space="preserve"> (2004)</w:t>
            </w:r>
            <w:r w:rsidR="00972338" w:rsidRPr="006F0C71">
              <w:rPr>
                <w:lang w:bidi="x-none"/>
              </w:rPr>
              <w:t>: 315–339</w:t>
            </w:r>
          </w:p>
          <w:p w14:paraId="541D7B64" w14:textId="77777777" w:rsidR="00831062" w:rsidRDefault="00831062" w:rsidP="00972338">
            <w:pPr>
              <w:rPr>
                <w:lang w:bidi="x-none"/>
              </w:rPr>
            </w:pPr>
          </w:p>
          <w:p w14:paraId="0A1399DA" w14:textId="77777777" w:rsidR="00972338" w:rsidRPr="00B44DF2" w:rsidRDefault="003E3922" w:rsidP="00972338">
            <w:pPr>
              <w:rPr>
                <w:lang w:bidi="x-none"/>
              </w:rPr>
            </w:pPr>
            <w:r>
              <w:rPr>
                <w:rFonts w:eastAsia="Times"/>
                <w:color w:val="262626"/>
                <w:szCs w:val="24"/>
                <w:lang w:eastAsia="en-US"/>
              </w:rPr>
              <w:lastRenderedPageBreak/>
              <w:t xml:space="preserve">Kevin </w:t>
            </w:r>
            <w:r w:rsidR="00831062" w:rsidRPr="00831062">
              <w:rPr>
                <w:rFonts w:eastAsia="Times"/>
                <w:color w:val="262626"/>
                <w:szCs w:val="24"/>
                <w:lang w:eastAsia="en-US"/>
              </w:rPr>
              <w:t>Gibson</w:t>
            </w:r>
            <w:r>
              <w:rPr>
                <w:rFonts w:eastAsia="Times"/>
                <w:color w:val="262626"/>
                <w:szCs w:val="24"/>
                <w:lang w:eastAsia="en-US"/>
              </w:rPr>
              <w:t>,</w:t>
            </w:r>
            <w:r w:rsidR="00831062" w:rsidRPr="00831062">
              <w:rPr>
                <w:rFonts w:eastAsia="Times"/>
                <w:color w:val="262626"/>
                <w:szCs w:val="24"/>
                <w:lang w:eastAsia="en-US"/>
              </w:rPr>
              <w:t xml:space="preserve"> </w:t>
            </w:r>
            <w:r>
              <w:rPr>
                <w:rFonts w:eastAsia="Times"/>
                <w:color w:val="262626"/>
                <w:szCs w:val="24"/>
                <w:lang w:eastAsia="en-US"/>
              </w:rPr>
              <w:t>“</w:t>
            </w:r>
            <w:r w:rsidR="00831062" w:rsidRPr="00831062">
              <w:rPr>
                <w:rFonts w:eastAsia="Times"/>
                <w:color w:val="262626"/>
                <w:szCs w:val="24"/>
                <w:lang w:eastAsia="en-US"/>
              </w:rPr>
              <w:t>Making Sense of the Sacred</w:t>
            </w:r>
            <w:r>
              <w:rPr>
                <w:rFonts w:eastAsia="Times"/>
                <w:color w:val="262626"/>
                <w:szCs w:val="24"/>
                <w:lang w:eastAsia="en-US"/>
              </w:rPr>
              <w:t>,”</w:t>
            </w:r>
            <w:r w:rsidR="00831062" w:rsidRPr="00831062">
              <w:rPr>
                <w:rFonts w:eastAsia="Times"/>
                <w:color w:val="262626"/>
                <w:szCs w:val="24"/>
                <w:lang w:eastAsia="en-US"/>
              </w:rPr>
              <w:t> </w:t>
            </w:r>
            <w:r w:rsidR="00831062" w:rsidRPr="00831062">
              <w:rPr>
                <w:rFonts w:eastAsia="Times"/>
                <w:i/>
                <w:iCs/>
                <w:color w:val="262626"/>
                <w:szCs w:val="24"/>
                <w:lang w:eastAsia="en-US"/>
              </w:rPr>
              <w:t>Negotiation Journal</w:t>
            </w:r>
            <w:r>
              <w:rPr>
                <w:rFonts w:eastAsia="Times"/>
                <w:color w:val="262626"/>
                <w:szCs w:val="24"/>
                <w:lang w:eastAsia="en-US"/>
              </w:rPr>
              <w:t xml:space="preserve"> vol. </w:t>
            </w:r>
            <w:r w:rsidR="00831062" w:rsidRPr="00831062">
              <w:rPr>
                <w:rFonts w:eastAsia="Times"/>
                <w:color w:val="262626"/>
                <w:szCs w:val="24"/>
                <w:lang w:eastAsia="en-US"/>
              </w:rPr>
              <w:t>27</w:t>
            </w:r>
            <w:r>
              <w:rPr>
                <w:rFonts w:eastAsia="Times"/>
                <w:color w:val="262626"/>
                <w:szCs w:val="24"/>
                <w:lang w:eastAsia="en-US"/>
              </w:rPr>
              <w:t xml:space="preserve"> (2011)</w:t>
            </w:r>
            <w:r w:rsidR="00831062" w:rsidRPr="00831062">
              <w:rPr>
                <w:rFonts w:eastAsia="Times"/>
                <w:color w:val="262626"/>
                <w:szCs w:val="24"/>
                <w:lang w:eastAsia="en-US"/>
              </w:rPr>
              <w:t>:</w:t>
            </w:r>
            <w:r w:rsidR="00831062">
              <w:rPr>
                <w:rFonts w:eastAsia="Times"/>
                <w:color w:val="262626"/>
                <w:szCs w:val="24"/>
                <w:lang w:eastAsia="en-US"/>
              </w:rPr>
              <w:t xml:space="preserve"> </w:t>
            </w:r>
            <w:r w:rsidR="00831062" w:rsidRPr="00831062">
              <w:rPr>
                <w:rFonts w:eastAsia="Times"/>
                <w:color w:val="262626"/>
                <w:szCs w:val="24"/>
                <w:lang w:eastAsia="en-US"/>
              </w:rPr>
              <w:t>477-492.</w:t>
            </w:r>
          </w:p>
        </w:tc>
        <w:tc>
          <w:tcPr>
            <w:tcW w:w="1963" w:type="dxa"/>
          </w:tcPr>
          <w:p w14:paraId="2D01F09A" w14:textId="77777777" w:rsidR="00972338" w:rsidRDefault="00972338">
            <w:pPr>
              <w:rPr>
                <w:lang w:bidi="x-none"/>
              </w:rPr>
            </w:pPr>
          </w:p>
        </w:tc>
      </w:tr>
      <w:tr w:rsidR="001B1D48" w14:paraId="310A530C" w14:textId="77777777">
        <w:tc>
          <w:tcPr>
            <w:tcW w:w="969" w:type="dxa"/>
          </w:tcPr>
          <w:p w14:paraId="1D4FE568" w14:textId="08BEA2A2" w:rsidR="00972338" w:rsidRDefault="000E62EF" w:rsidP="00F2374A">
            <w:pPr>
              <w:rPr>
                <w:lang w:bidi="x-none"/>
              </w:rPr>
            </w:pPr>
            <w:r>
              <w:rPr>
                <w:lang w:bidi="x-none"/>
              </w:rPr>
              <w:lastRenderedPageBreak/>
              <w:t>4/1</w:t>
            </w:r>
            <w:r w:rsidR="00C06704">
              <w:rPr>
                <w:lang w:bidi="x-none"/>
              </w:rPr>
              <w:t>2</w:t>
            </w:r>
            <w:r>
              <w:rPr>
                <w:lang w:bidi="x-none"/>
              </w:rPr>
              <w:t>/16</w:t>
            </w:r>
          </w:p>
        </w:tc>
        <w:tc>
          <w:tcPr>
            <w:tcW w:w="3909" w:type="dxa"/>
          </w:tcPr>
          <w:p w14:paraId="1D2085A6" w14:textId="028533B2" w:rsidR="00972338" w:rsidRDefault="001D5FC7">
            <w:pPr>
              <w:rPr>
                <w:lang w:bidi="x-none"/>
              </w:rPr>
            </w:pPr>
            <w:r>
              <w:rPr>
                <w:lang w:bidi="x-none"/>
              </w:rPr>
              <w:t>Deception Detection</w:t>
            </w:r>
            <w:r w:rsidR="00972338">
              <w:rPr>
                <w:lang w:bidi="x-none"/>
              </w:rPr>
              <w:t xml:space="preserve"> and Conclusions</w:t>
            </w:r>
          </w:p>
          <w:p w14:paraId="03B3F3FF" w14:textId="77777777" w:rsidR="00972338" w:rsidRPr="004003AF" w:rsidRDefault="00972338">
            <w:pPr>
              <w:rPr>
                <w:sz w:val="18"/>
                <w:lang w:bidi="x-none"/>
              </w:rPr>
            </w:pPr>
            <w:r w:rsidRPr="004003AF">
              <w:rPr>
                <w:sz w:val="18"/>
                <w:lang w:bidi="x-none"/>
              </w:rPr>
              <w:t>Unexpected outcomes and other surprises</w:t>
            </w:r>
          </w:p>
        </w:tc>
        <w:tc>
          <w:tcPr>
            <w:tcW w:w="6335" w:type="dxa"/>
          </w:tcPr>
          <w:p w14:paraId="29A42414" w14:textId="77777777" w:rsidR="00972338" w:rsidRDefault="00972338" w:rsidP="00972338">
            <w:pPr>
              <w:rPr>
                <w:lang w:bidi="x-none"/>
              </w:rPr>
            </w:pPr>
            <w:r>
              <w:rPr>
                <w:lang w:bidi="x-none"/>
              </w:rPr>
              <w:t>Michael Wheeler and Gillian Morris, “Complexity Theory and Negotiation,” Harvard Business School Case Series, 9-902-230 (June 2002)</w:t>
            </w:r>
          </w:p>
          <w:p w14:paraId="1908CDB6" w14:textId="77777777" w:rsidR="00A619B2" w:rsidRDefault="00A619B2" w:rsidP="00972338">
            <w:pPr>
              <w:rPr>
                <w:lang w:bidi="x-none"/>
              </w:rPr>
            </w:pPr>
          </w:p>
          <w:p w14:paraId="01C88CAC" w14:textId="77777777" w:rsidR="00972338" w:rsidRPr="00C840C6" w:rsidRDefault="00972338" w:rsidP="00972338">
            <w:r>
              <w:rPr>
                <w:lang w:bidi="x-none"/>
              </w:rPr>
              <w:t xml:space="preserve">Robert Axelrod, </w:t>
            </w:r>
            <w:r w:rsidRPr="00B76DD6">
              <w:rPr>
                <w:lang w:bidi="x-none"/>
              </w:rPr>
              <w:t xml:space="preserve">“Laws of Life: How Standards of Behavior </w:t>
            </w:r>
            <w:r>
              <w:rPr>
                <w:lang w:bidi="x-none"/>
              </w:rPr>
              <w:t>Evolve</w:t>
            </w:r>
            <w:r w:rsidRPr="00B76DD6">
              <w:rPr>
                <w:lang w:bidi="x-none"/>
              </w:rPr>
              <w:t>,”</w:t>
            </w:r>
            <w:r>
              <w:rPr>
                <w:lang w:bidi="x-none"/>
              </w:rPr>
              <w:t xml:space="preserve"> </w:t>
            </w:r>
            <w:r w:rsidRPr="00C840C6">
              <w:rPr>
                <w:rFonts w:eastAsia="Times"/>
                <w:i/>
              </w:rPr>
              <w:t>The Sciences</w:t>
            </w:r>
            <w:r>
              <w:rPr>
                <w:rFonts w:eastAsia="Times"/>
              </w:rPr>
              <w:t>, vol. 27, no. 2 (</w:t>
            </w:r>
            <w:r w:rsidRPr="00C840C6">
              <w:rPr>
                <w:rFonts w:eastAsia="Times"/>
              </w:rPr>
              <w:t>1987</w:t>
            </w:r>
            <w:r>
              <w:rPr>
                <w:rFonts w:eastAsia="Times"/>
              </w:rPr>
              <w:t>)</w:t>
            </w:r>
          </w:p>
          <w:p w14:paraId="05C955E4" w14:textId="77777777" w:rsidR="00972338" w:rsidRDefault="00972338" w:rsidP="00972338">
            <w:pPr>
              <w:rPr>
                <w:lang w:bidi="x-none"/>
              </w:rPr>
            </w:pPr>
          </w:p>
          <w:p w14:paraId="17F0B02C" w14:textId="77777777" w:rsidR="00972338" w:rsidRDefault="00972338" w:rsidP="00972338">
            <w:pPr>
              <w:rPr>
                <w:lang w:bidi="x-none"/>
              </w:rPr>
            </w:pPr>
            <w:r>
              <w:rPr>
                <w:lang w:bidi="x-none"/>
              </w:rPr>
              <w:t>But if you can handle the original version of this article, read:</w:t>
            </w:r>
          </w:p>
          <w:p w14:paraId="07A35621" w14:textId="77777777" w:rsidR="00972338" w:rsidRDefault="00972338" w:rsidP="00972338">
            <w:pPr>
              <w:rPr>
                <w:lang w:bidi="x-none"/>
              </w:rPr>
            </w:pPr>
          </w:p>
          <w:p w14:paraId="202BE587" w14:textId="77777777" w:rsidR="00972338" w:rsidRDefault="00972338" w:rsidP="002E5307">
            <w:pPr>
              <w:rPr>
                <w:lang w:bidi="x-none"/>
              </w:rPr>
            </w:pPr>
            <w:r>
              <w:rPr>
                <w:lang w:bidi="x-none"/>
              </w:rPr>
              <w:t xml:space="preserve">Robert Axelrod, “An Evolutionary Approach to Norms” </w:t>
            </w:r>
            <w:r w:rsidRPr="002F6D81">
              <w:rPr>
                <w:i/>
                <w:lang w:bidi="x-none"/>
              </w:rPr>
              <w:t>American Political Science Review</w:t>
            </w:r>
            <w:r>
              <w:rPr>
                <w:lang w:bidi="x-none"/>
              </w:rPr>
              <w:t>, vol. 80, no. 4 (1986): 1095-1111</w:t>
            </w:r>
          </w:p>
        </w:tc>
        <w:tc>
          <w:tcPr>
            <w:tcW w:w="1963" w:type="dxa"/>
          </w:tcPr>
          <w:p w14:paraId="4F112A58" w14:textId="77777777" w:rsidR="00972338" w:rsidRDefault="00A85C27">
            <w:pPr>
              <w:rPr>
                <w:lang w:bidi="x-none"/>
              </w:rPr>
            </w:pPr>
            <w:r w:rsidRPr="00FE4DBE">
              <w:rPr>
                <w:i/>
                <w:lang w:bidi="x-none"/>
              </w:rPr>
              <w:t>Lake Salvation</w:t>
            </w:r>
            <w:r>
              <w:rPr>
                <w:lang w:bidi="x-none"/>
              </w:rPr>
              <w:t xml:space="preserve"> Simulation</w:t>
            </w:r>
          </w:p>
          <w:p w14:paraId="6092604D" w14:textId="77777777" w:rsidR="00077659" w:rsidRDefault="00077659">
            <w:pPr>
              <w:rPr>
                <w:lang w:bidi="x-none"/>
              </w:rPr>
            </w:pPr>
          </w:p>
          <w:p w14:paraId="6A854289" w14:textId="77777777" w:rsidR="00077659" w:rsidRDefault="00077659">
            <w:pPr>
              <w:rPr>
                <w:lang w:bidi="x-none"/>
              </w:rPr>
            </w:pPr>
          </w:p>
          <w:p w14:paraId="15567670" w14:textId="77777777" w:rsidR="00077659" w:rsidRDefault="00077659">
            <w:pPr>
              <w:rPr>
                <w:lang w:bidi="x-none"/>
              </w:rPr>
            </w:pPr>
          </w:p>
        </w:tc>
      </w:tr>
      <w:tr w:rsidR="001B1D48" w14:paraId="4F4E45B5" w14:textId="77777777">
        <w:tc>
          <w:tcPr>
            <w:tcW w:w="969" w:type="dxa"/>
          </w:tcPr>
          <w:p w14:paraId="7420BB36" w14:textId="7DAFF044" w:rsidR="002E5307" w:rsidRDefault="000E62EF" w:rsidP="00F2374A">
            <w:pPr>
              <w:rPr>
                <w:lang w:bidi="x-none"/>
              </w:rPr>
            </w:pPr>
            <w:r>
              <w:rPr>
                <w:lang w:bidi="x-none"/>
              </w:rPr>
              <w:t>4/19/16</w:t>
            </w:r>
          </w:p>
        </w:tc>
        <w:tc>
          <w:tcPr>
            <w:tcW w:w="3909" w:type="dxa"/>
          </w:tcPr>
          <w:p w14:paraId="26BB0E3D" w14:textId="77777777" w:rsidR="002E5307" w:rsidRDefault="002E5307">
            <w:pPr>
              <w:rPr>
                <w:lang w:bidi="x-none"/>
              </w:rPr>
            </w:pPr>
          </w:p>
        </w:tc>
        <w:tc>
          <w:tcPr>
            <w:tcW w:w="6335" w:type="dxa"/>
          </w:tcPr>
          <w:p w14:paraId="711E0B4E" w14:textId="77777777" w:rsidR="002E5307" w:rsidRDefault="002E5307" w:rsidP="00972338">
            <w:pPr>
              <w:rPr>
                <w:lang w:bidi="x-none"/>
              </w:rPr>
            </w:pPr>
          </w:p>
        </w:tc>
        <w:tc>
          <w:tcPr>
            <w:tcW w:w="1963" w:type="dxa"/>
          </w:tcPr>
          <w:p w14:paraId="28A4A4AD" w14:textId="77777777" w:rsidR="002E5307" w:rsidRPr="00FE4DBE" w:rsidRDefault="002E5307">
            <w:pPr>
              <w:rPr>
                <w:i/>
                <w:lang w:bidi="x-none"/>
              </w:rPr>
            </w:pPr>
            <w:r>
              <w:rPr>
                <w:lang w:bidi="x-none"/>
              </w:rPr>
              <w:t>Final Paper and Annotated RNJ due on Blackboard assignment space</w:t>
            </w:r>
          </w:p>
        </w:tc>
      </w:tr>
    </w:tbl>
    <w:p w14:paraId="08D507D3" w14:textId="77777777" w:rsidR="00972338" w:rsidRDefault="00972338" w:rsidP="00972338">
      <w:pPr>
        <w:rPr>
          <w:rStyle w:val="Hyperlink"/>
        </w:rPr>
      </w:pPr>
    </w:p>
    <w:p w14:paraId="7BB7DEAC" w14:textId="4E9E669D" w:rsidR="00643035" w:rsidRDefault="00643035" w:rsidP="00972338">
      <w:pPr>
        <w:rPr>
          <w:rStyle w:val="Hyperlink"/>
        </w:rPr>
      </w:pPr>
    </w:p>
    <w:sectPr w:rsidR="00643035" w:rsidSect="00972338">
      <w:type w:val="continuous"/>
      <w:pgSz w:w="15840" w:h="12240" w:orient="landscape"/>
      <w:pgMar w:top="1800" w:right="1440" w:bottom="1800" w:left="1440" w:header="720" w:footer="720" w:gutter="0"/>
      <w:cols w:space="720" w:equalWidth="0">
        <w:col w:w="129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9980E" w14:textId="77777777" w:rsidR="009C03A6" w:rsidRDefault="009C03A6">
      <w:r>
        <w:separator/>
      </w:r>
    </w:p>
  </w:endnote>
  <w:endnote w:type="continuationSeparator" w:id="0">
    <w:p w14:paraId="1FBD05AB" w14:textId="77777777" w:rsidR="009C03A6" w:rsidRDefault="009C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1169D" w14:textId="77777777" w:rsidR="009C03A6" w:rsidRPr="00B44DF2" w:rsidRDefault="009C03A6">
    <w:pPr>
      <w:pStyle w:val="Footer"/>
      <w:rPr>
        <w:sz w:val="18"/>
      </w:rPr>
    </w:pPr>
    <w:r w:rsidRPr="00B44DF2">
      <w:rPr>
        <w:sz w:val="18"/>
      </w:rPr>
      <w:t>Negotiation Analysis and Skills</w:t>
    </w:r>
  </w:p>
  <w:p w14:paraId="053D7CD9" w14:textId="77777777" w:rsidR="009C03A6" w:rsidRPr="00B44DF2" w:rsidRDefault="009C03A6">
    <w:pPr>
      <w:pStyle w:val="Footer"/>
      <w:rPr>
        <w:sz w:val="18"/>
      </w:rPr>
    </w:pPr>
    <w:r w:rsidRPr="00B44DF2">
      <w:rPr>
        <w:sz w:val="18"/>
      </w:rPr>
      <w:fldChar w:fldCharType="begin"/>
    </w:r>
    <w:r w:rsidRPr="00B44DF2">
      <w:rPr>
        <w:sz w:val="18"/>
      </w:rPr>
      <w:instrText xml:space="preserve"> CONTACT _Con-3E97DE581 \c \s \l </w:instrText>
    </w:r>
    <w:r w:rsidRPr="00B44DF2">
      <w:rPr>
        <w:sz w:val="18"/>
      </w:rPr>
      <w:fldChar w:fldCharType="separate"/>
    </w:r>
    <w:r w:rsidRPr="00B44DF2">
      <w:rPr>
        <w:noProof/>
        <w:sz w:val="18"/>
      </w:rPr>
      <w:t>American University</w:t>
    </w:r>
    <w:r w:rsidRPr="00B44DF2">
      <w:rPr>
        <w:sz w:val="18"/>
      </w:rPr>
      <w:fldChar w:fldCharType="end"/>
    </w:r>
    <w:r w:rsidRPr="00B44DF2">
      <w:rPr>
        <w:sz w:val="18"/>
      </w:rPr>
      <w:t>, School of International Service</w:t>
    </w:r>
  </w:p>
  <w:p w14:paraId="22EB5552" w14:textId="77777777" w:rsidR="009C03A6" w:rsidRPr="00B44DF2" w:rsidRDefault="009C03A6">
    <w:pPr>
      <w:pStyle w:val="Footer"/>
      <w:rPr>
        <w:sz w:val="18"/>
      </w:rPr>
    </w:pPr>
    <w:r w:rsidRPr="00B44DF2">
      <w:rPr>
        <w:sz w:val="18"/>
      </w:rPr>
      <w:t xml:space="preserve">Page </w:t>
    </w:r>
    <w:r w:rsidRPr="00B44DF2">
      <w:rPr>
        <w:sz w:val="18"/>
      </w:rPr>
      <w:fldChar w:fldCharType="begin"/>
    </w:r>
    <w:r w:rsidRPr="00B44DF2">
      <w:rPr>
        <w:sz w:val="18"/>
      </w:rPr>
      <w:instrText xml:space="preserve"> PAGE </w:instrText>
    </w:r>
    <w:r w:rsidRPr="00B44DF2">
      <w:rPr>
        <w:sz w:val="18"/>
      </w:rPr>
      <w:fldChar w:fldCharType="separate"/>
    </w:r>
    <w:r w:rsidR="0089165B">
      <w:rPr>
        <w:noProof/>
        <w:sz w:val="18"/>
      </w:rPr>
      <w:t>10</w:t>
    </w:r>
    <w:r w:rsidRPr="00B44DF2">
      <w:rPr>
        <w:sz w:val="18"/>
      </w:rPr>
      <w:fldChar w:fldCharType="end"/>
    </w:r>
    <w:r w:rsidRPr="00B44DF2">
      <w:rPr>
        <w:sz w:val="18"/>
      </w:rPr>
      <w:t xml:space="preserve"> of </w:t>
    </w:r>
    <w:r w:rsidRPr="00B44DF2">
      <w:rPr>
        <w:sz w:val="18"/>
      </w:rPr>
      <w:fldChar w:fldCharType="begin"/>
    </w:r>
    <w:r w:rsidRPr="00B44DF2">
      <w:rPr>
        <w:sz w:val="18"/>
      </w:rPr>
      <w:instrText xml:space="preserve"> NUMPAGES </w:instrText>
    </w:r>
    <w:r w:rsidRPr="00B44DF2">
      <w:rPr>
        <w:sz w:val="18"/>
      </w:rPr>
      <w:fldChar w:fldCharType="separate"/>
    </w:r>
    <w:r w:rsidR="0089165B">
      <w:rPr>
        <w:noProof/>
        <w:sz w:val="18"/>
      </w:rPr>
      <w:t>10</w:t>
    </w:r>
    <w:r w:rsidRPr="00B44DF2">
      <w:rP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9DFAC" w14:textId="77777777" w:rsidR="009C03A6" w:rsidRDefault="009C03A6">
      <w:r>
        <w:separator/>
      </w:r>
    </w:p>
  </w:footnote>
  <w:footnote w:type="continuationSeparator" w:id="0">
    <w:p w14:paraId="53DD9911" w14:textId="77777777" w:rsidR="009C03A6" w:rsidRDefault="009C03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C6715" w14:textId="77777777" w:rsidR="009C03A6" w:rsidRDefault="009C03A6">
    <w:pPr>
      <w:pStyle w:val="Header"/>
      <w:jc w:val="center"/>
      <w:rPr>
        <w:rFonts w:ascii="Garamond" w:hAnsi="Garamond"/>
        <w:smallCaps/>
        <w:sz w:val="44"/>
      </w:rPr>
    </w:pPr>
    <w:r>
      <w:rPr>
        <w:rFonts w:ascii="Garamond" w:hAnsi="Garamond"/>
        <w:smallCaps/>
        <w:sz w:val="44"/>
      </w:rPr>
      <w:t>Negotiation Analysis and Skills</w:t>
    </w:r>
  </w:p>
  <w:p w14:paraId="3FEB672C" w14:textId="77777777" w:rsidR="009C03A6" w:rsidRDefault="009C03A6">
    <w:pPr>
      <w:pStyle w:val="Header"/>
      <w:jc w:val="center"/>
      <w:rPr>
        <w:rFonts w:ascii="Garamond" w:hAnsi="Garamond"/>
        <w:smallCaps/>
      </w:rPr>
    </w:pPr>
  </w:p>
  <w:p w14:paraId="44E1D4F5" w14:textId="77777777" w:rsidR="009C03A6" w:rsidRDefault="009C03A6">
    <w:pPr>
      <w:pStyle w:val="Header"/>
      <w:jc w:val="center"/>
      <w:rPr>
        <w:rFonts w:ascii="Garamond" w:hAnsi="Garamond"/>
        <w:smallCaps/>
      </w:rPr>
    </w:pPr>
    <w:r>
      <w:rPr>
        <w:rFonts w:ascii="Garamond" w:hAnsi="Garamond"/>
        <w:smallCaps/>
      </w:rPr>
      <w:t xml:space="preserve">International Peace and Conflict Resolution </w:t>
    </w:r>
  </w:p>
  <w:p w14:paraId="26B389E8" w14:textId="77777777" w:rsidR="009C03A6" w:rsidRDefault="009C03A6">
    <w:pPr>
      <w:pStyle w:val="Header"/>
      <w:jc w:val="center"/>
      <w:rPr>
        <w:rFonts w:ascii="Garamond" w:hAnsi="Garamond"/>
        <w:smallCaps/>
      </w:rPr>
    </w:pPr>
    <w:r>
      <w:rPr>
        <w:rFonts w:ascii="Garamond" w:hAnsi="Garamond"/>
        <w:smallCaps/>
      </w:rPr>
      <w:t>School of International Service</w:t>
    </w:r>
  </w:p>
  <w:p w14:paraId="50BE4705" w14:textId="77777777" w:rsidR="009C03A6" w:rsidRDefault="009C03A6">
    <w:pPr>
      <w:pStyle w:val="Header"/>
      <w:jc w:val="center"/>
      <w:rPr>
        <w:rFonts w:ascii="Garamond" w:hAnsi="Garamond"/>
        <w:smallCaps/>
      </w:rPr>
    </w:pPr>
    <w:r>
      <w:rPr>
        <w:rFonts w:ascii="Garamond" w:hAnsi="Garamond"/>
        <w:smallCaps/>
      </w:rPr>
      <w:t>American University</w:t>
    </w:r>
  </w:p>
  <w:p w14:paraId="2EB77E6F" w14:textId="7861C4C8" w:rsidR="009C03A6" w:rsidRDefault="009C03A6" w:rsidP="00F2374A">
    <w:pPr>
      <w:pStyle w:val="Header"/>
      <w:jc w:val="center"/>
    </w:pPr>
    <w:r>
      <w:rPr>
        <w:rFonts w:ascii="Garamond" w:hAnsi="Garamond"/>
      </w:rPr>
      <w:t>SIS 619.036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226F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4715898"/>
    <w:multiLevelType w:val="hybridMultilevel"/>
    <w:tmpl w:val="03680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D3"/>
    <w:rsid w:val="00016D58"/>
    <w:rsid w:val="00032CB3"/>
    <w:rsid w:val="000467E5"/>
    <w:rsid w:val="00064722"/>
    <w:rsid w:val="00066E14"/>
    <w:rsid w:val="00077659"/>
    <w:rsid w:val="00086CC4"/>
    <w:rsid w:val="0008789A"/>
    <w:rsid w:val="000B073F"/>
    <w:rsid w:val="000B4DC8"/>
    <w:rsid w:val="000C0691"/>
    <w:rsid w:val="000C081B"/>
    <w:rsid w:val="000C1A2D"/>
    <w:rsid w:val="000C3EF2"/>
    <w:rsid w:val="000E62EF"/>
    <w:rsid w:val="000F3E57"/>
    <w:rsid w:val="001345D5"/>
    <w:rsid w:val="00161CF6"/>
    <w:rsid w:val="00194636"/>
    <w:rsid w:val="001A371B"/>
    <w:rsid w:val="001B1D48"/>
    <w:rsid w:val="001D5FC7"/>
    <w:rsid w:val="001D77C7"/>
    <w:rsid w:val="00225F80"/>
    <w:rsid w:val="00233ABF"/>
    <w:rsid w:val="00244C33"/>
    <w:rsid w:val="00245FFE"/>
    <w:rsid w:val="002647BD"/>
    <w:rsid w:val="00293684"/>
    <w:rsid w:val="00296021"/>
    <w:rsid w:val="002A27AE"/>
    <w:rsid w:val="002A28A5"/>
    <w:rsid w:val="002B3EE5"/>
    <w:rsid w:val="002D7605"/>
    <w:rsid w:val="002E5307"/>
    <w:rsid w:val="003562D3"/>
    <w:rsid w:val="00396924"/>
    <w:rsid w:val="003B176D"/>
    <w:rsid w:val="003E3922"/>
    <w:rsid w:val="003E7FB3"/>
    <w:rsid w:val="004408B4"/>
    <w:rsid w:val="00442CD9"/>
    <w:rsid w:val="004740F0"/>
    <w:rsid w:val="00481F16"/>
    <w:rsid w:val="004B30C9"/>
    <w:rsid w:val="004B4A61"/>
    <w:rsid w:val="004C746B"/>
    <w:rsid w:val="004D32ED"/>
    <w:rsid w:val="005859A5"/>
    <w:rsid w:val="00594035"/>
    <w:rsid w:val="005A24AF"/>
    <w:rsid w:val="005C1AB1"/>
    <w:rsid w:val="005C6039"/>
    <w:rsid w:val="005D6655"/>
    <w:rsid w:val="005E387B"/>
    <w:rsid w:val="005E5F23"/>
    <w:rsid w:val="00602075"/>
    <w:rsid w:val="00624779"/>
    <w:rsid w:val="006275BF"/>
    <w:rsid w:val="00635FE0"/>
    <w:rsid w:val="00636F72"/>
    <w:rsid w:val="00643035"/>
    <w:rsid w:val="00667F68"/>
    <w:rsid w:val="006711D1"/>
    <w:rsid w:val="00671C47"/>
    <w:rsid w:val="0068795F"/>
    <w:rsid w:val="0069239F"/>
    <w:rsid w:val="006C44F3"/>
    <w:rsid w:val="006D48F1"/>
    <w:rsid w:val="006E1682"/>
    <w:rsid w:val="0070019C"/>
    <w:rsid w:val="00701FD3"/>
    <w:rsid w:val="00702511"/>
    <w:rsid w:val="007277D1"/>
    <w:rsid w:val="00733F1B"/>
    <w:rsid w:val="007370A8"/>
    <w:rsid w:val="00773314"/>
    <w:rsid w:val="00797C5F"/>
    <w:rsid w:val="007B4F03"/>
    <w:rsid w:val="007B5BEC"/>
    <w:rsid w:val="007D7691"/>
    <w:rsid w:val="007E2051"/>
    <w:rsid w:val="00831062"/>
    <w:rsid w:val="008356F5"/>
    <w:rsid w:val="00844BBD"/>
    <w:rsid w:val="00852755"/>
    <w:rsid w:val="008709C4"/>
    <w:rsid w:val="00876B15"/>
    <w:rsid w:val="008777EB"/>
    <w:rsid w:val="0089165B"/>
    <w:rsid w:val="00893CEC"/>
    <w:rsid w:val="008963C6"/>
    <w:rsid w:val="008B0300"/>
    <w:rsid w:val="008D0AAB"/>
    <w:rsid w:val="008D41BC"/>
    <w:rsid w:val="008E3D77"/>
    <w:rsid w:val="008F6A47"/>
    <w:rsid w:val="0090488C"/>
    <w:rsid w:val="009219D2"/>
    <w:rsid w:val="00940574"/>
    <w:rsid w:val="00972338"/>
    <w:rsid w:val="009856B7"/>
    <w:rsid w:val="00995711"/>
    <w:rsid w:val="0099697D"/>
    <w:rsid w:val="009969C1"/>
    <w:rsid w:val="00996D2A"/>
    <w:rsid w:val="009B3EF5"/>
    <w:rsid w:val="009C03A6"/>
    <w:rsid w:val="009D557D"/>
    <w:rsid w:val="009E3692"/>
    <w:rsid w:val="009F1BD9"/>
    <w:rsid w:val="00A037C4"/>
    <w:rsid w:val="00A10F01"/>
    <w:rsid w:val="00A249E5"/>
    <w:rsid w:val="00A3296F"/>
    <w:rsid w:val="00A619B2"/>
    <w:rsid w:val="00A85C27"/>
    <w:rsid w:val="00AA47C5"/>
    <w:rsid w:val="00AB486A"/>
    <w:rsid w:val="00AC4B3A"/>
    <w:rsid w:val="00AF52B7"/>
    <w:rsid w:val="00AF7D23"/>
    <w:rsid w:val="00B204E5"/>
    <w:rsid w:val="00B260BB"/>
    <w:rsid w:val="00B302D5"/>
    <w:rsid w:val="00B375D1"/>
    <w:rsid w:val="00B423E4"/>
    <w:rsid w:val="00B549E5"/>
    <w:rsid w:val="00B622E1"/>
    <w:rsid w:val="00B6549F"/>
    <w:rsid w:val="00BA2F7A"/>
    <w:rsid w:val="00BB1471"/>
    <w:rsid w:val="00BC1EA9"/>
    <w:rsid w:val="00BD1888"/>
    <w:rsid w:val="00BE0204"/>
    <w:rsid w:val="00BE0F52"/>
    <w:rsid w:val="00BF1D11"/>
    <w:rsid w:val="00C06704"/>
    <w:rsid w:val="00C43094"/>
    <w:rsid w:val="00C617BC"/>
    <w:rsid w:val="00C70ECD"/>
    <w:rsid w:val="00C759FE"/>
    <w:rsid w:val="00C81B69"/>
    <w:rsid w:val="00C835D2"/>
    <w:rsid w:val="00CA0BDD"/>
    <w:rsid w:val="00CA69F7"/>
    <w:rsid w:val="00CC2780"/>
    <w:rsid w:val="00CE3F38"/>
    <w:rsid w:val="00D5192B"/>
    <w:rsid w:val="00D55147"/>
    <w:rsid w:val="00D55F38"/>
    <w:rsid w:val="00D75192"/>
    <w:rsid w:val="00D92289"/>
    <w:rsid w:val="00D94E5E"/>
    <w:rsid w:val="00D9528F"/>
    <w:rsid w:val="00D9544E"/>
    <w:rsid w:val="00E03E2A"/>
    <w:rsid w:val="00E109D6"/>
    <w:rsid w:val="00E221AE"/>
    <w:rsid w:val="00E22FA0"/>
    <w:rsid w:val="00E26069"/>
    <w:rsid w:val="00E43C05"/>
    <w:rsid w:val="00E50D18"/>
    <w:rsid w:val="00E615EE"/>
    <w:rsid w:val="00EA73B2"/>
    <w:rsid w:val="00ED0B58"/>
    <w:rsid w:val="00ED27EC"/>
    <w:rsid w:val="00F17390"/>
    <w:rsid w:val="00F2374A"/>
    <w:rsid w:val="00F251BA"/>
    <w:rsid w:val="00F45CC2"/>
    <w:rsid w:val="00F60697"/>
    <w:rsid w:val="00F77E50"/>
    <w:rsid w:val="00F95946"/>
    <w:rsid w:val="00FD1434"/>
    <w:rsid w:val="00FE4BE6"/>
    <w:rsid w:val="00FE4D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EAE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sz w:val="24"/>
      <w:lang w:eastAsia="zh-CN"/>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outlineLvl w:val="3"/>
    </w:pPr>
    <w:rPr>
      <w:i/>
      <w:sz w:val="18"/>
    </w:rPr>
  </w:style>
  <w:style w:type="paragraph" w:styleId="Heading5">
    <w:name w:val="heading 5"/>
    <w:basedOn w:val="Normal"/>
    <w:next w:val="Normal"/>
    <w:link w:val="Heading5Char"/>
    <w:qFormat/>
    <w:rsid w:val="00207CE2"/>
    <w:pPr>
      <w:spacing w:before="240" w:after="60"/>
      <w:outlineLvl w:val="4"/>
    </w:pPr>
    <w:rPr>
      <w:rFonts w:ascii="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023D74"/>
    <w:pPr>
      <w:tabs>
        <w:tab w:val="center" w:pos="4320"/>
        <w:tab w:val="right" w:pos="8640"/>
      </w:tabs>
    </w:pPr>
  </w:style>
  <w:style w:type="paragraph" w:styleId="Footer">
    <w:name w:val="footer"/>
    <w:basedOn w:val="Normal"/>
    <w:semiHidden/>
    <w:rsid w:val="00023D74"/>
    <w:pPr>
      <w:tabs>
        <w:tab w:val="center" w:pos="4320"/>
        <w:tab w:val="right" w:pos="8640"/>
      </w:tabs>
    </w:pPr>
  </w:style>
  <w:style w:type="character" w:customStyle="1" w:styleId="Heading5Char">
    <w:name w:val="Heading 5 Char"/>
    <w:link w:val="Heading5"/>
    <w:rsid w:val="00207CE2"/>
    <w:rPr>
      <w:rFonts w:ascii="Cambria" w:eastAsia="Times New Roman" w:hAnsi="Cambria" w:cs="Times New Roman"/>
      <w:b/>
      <w:bCs/>
      <w:i/>
      <w:iCs/>
      <w:sz w:val="26"/>
      <w:szCs w:val="26"/>
      <w:lang w:eastAsia="zh-CN"/>
    </w:rPr>
  </w:style>
  <w:style w:type="paragraph" w:styleId="BalloonText">
    <w:name w:val="Balloon Text"/>
    <w:basedOn w:val="Normal"/>
    <w:link w:val="BalloonTextChar"/>
    <w:rsid w:val="00BD1888"/>
    <w:rPr>
      <w:rFonts w:ascii="Lucida Grande" w:hAnsi="Lucida Grande" w:cs="Lucida Grande"/>
      <w:sz w:val="18"/>
      <w:szCs w:val="18"/>
    </w:rPr>
  </w:style>
  <w:style w:type="character" w:customStyle="1" w:styleId="BalloonTextChar">
    <w:name w:val="Balloon Text Char"/>
    <w:link w:val="BalloonText"/>
    <w:rsid w:val="00BD1888"/>
    <w:rPr>
      <w:rFonts w:ascii="Lucida Grande" w:eastAsia="Times New Roman"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sz w:val="24"/>
      <w:lang w:eastAsia="zh-CN"/>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outlineLvl w:val="3"/>
    </w:pPr>
    <w:rPr>
      <w:i/>
      <w:sz w:val="18"/>
    </w:rPr>
  </w:style>
  <w:style w:type="paragraph" w:styleId="Heading5">
    <w:name w:val="heading 5"/>
    <w:basedOn w:val="Normal"/>
    <w:next w:val="Normal"/>
    <w:link w:val="Heading5Char"/>
    <w:qFormat/>
    <w:rsid w:val="00207CE2"/>
    <w:pPr>
      <w:spacing w:before="240" w:after="60"/>
      <w:outlineLvl w:val="4"/>
    </w:pPr>
    <w:rPr>
      <w:rFonts w:ascii="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023D74"/>
    <w:pPr>
      <w:tabs>
        <w:tab w:val="center" w:pos="4320"/>
        <w:tab w:val="right" w:pos="8640"/>
      </w:tabs>
    </w:pPr>
  </w:style>
  <w:style w:type="paragraph" w:styleId="Footer">
    <w:name w:val="footer"/>
    <w:basedOn w:val="Normal"/>
    <w:semiHidden/>
    <w:rsid w:val="00023D74"/>
    <w:pPr>
      <w:tabs>
        <w:tab w:val="center" w:pos="4320"/>
        <w:tab w:val="right" w:pos="8640"/>
      </w:tabs>
    </w:pPr>
  </w:style>
  <w:style w:type="character" w:customStyle="1" w:styleId="Heading5Char">
    <w:name w:val="Heading 5 Char"/>
    <w:link w:val="Heading5"/>
    <w:rsid w:val="00207CE2"/>
    <w:rPr>
      <w:rFonts w:ascii="Cambria" w:eastAsia="Times New Roman" w:hAnsi="Cambria" w:cs="Times New Roman"/>
      <w:b/>
      <w:bCs/>
      <w:i/>
      <w:iCs/>
      <w:sz w:val="26"/>
      <w:szCs w:val="26"/>
      <w:lang w:eastAsia="zh-CN"/>
    </w:rPr>
  </w:style>
  <w:style w:type="paragraph" w:styleId="BalloonText">
    <w:name w:val="Balloon Text"/>
    <w:basedOn w:val="Normal"/>
    <w:link w:val="BalloonTextChar"/>
    <w:rsid w:val="00BD1888"/>
    <w:rPr>
      <w:rFonts w:ascii="Lucida Grande" w:hAnsi="Lucida Grande" w:cs="Lucida Grande"/>
      <w:sz w:val="18"/>
      <w:szCs w:val="18"/>
    </w:rPr>
  </w:style>
  <w:style w:type="character" w:customStyle="1" w:styleId="BalloonTextChar">
    <w:name w:val="Balloon Text Char"/>
    <w:link w:val="BalloonText"/>
    <w:rsid w:val="00BD1888"/>
    <w:rPr>
      <w:rFonts w:ascii="Lucida Grande" w:eastAsia="Times New Roman"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wanis@american.edu" TargetMode="External"/><Relationship Id="rId11" Type="http://schemas.openxmlformats.org/officeDocument/2006/relationships/hyperlink" Target="http://www.american.edu/sis/ipcr/Academics.cfm" TargetMode="External"/><Relationship Id="rId12" Type="http://schemas.openxmlformats.org/officeDocument/2006/relationships/hyperlink" Target="http://www.prepared.american.edu" TargetMode="External"/><Relationship Id="rId13" Type="http://schemas.openxmlformats.org/officeDocument/2006/relationships/hyperlink" Target="http://www.american.edu/provost/registrar/regulations/reg80.cfm" TargetMode="External"/><Relationship Id="rId14" Type="http://schemas.openxmlformats.org/officeDocument/2006/relationships/hyperlink" Target="http://www.buildingpeace.org/act-build-peace/learn/conflict-styles" TargetMode="External"/><Relationship Id="rId15" Type="http://schemas.openxmlformats.org/officeDocument/2006/relationships/hyperlink" Target="http://liespotting.com/liespotting-basics/quiz/" TargetMode="External"/><Relationship Id="rId16" Type="http://schemas.openxmlformats.org/officeDocument/2006/relationships/hyperlink" Target="http://www.microexpressionstest.com/micro-expressions-test/" TargetMode="External"/><Relationship Id="rId17" Type="http://schemas.openxmlformats.org/officeDocument/2006/relationships/hyperlink" Target="https://mazuzu.com/microexpressions/" TargetMode="External"/><Relationship Id="rId18" Type="http://schemas.openxmlformats.org/officeDocument/2006/relationships/hyperlink" Target="http://www.lie-to-me-now.com/test/" TargetMode="External"/><Relationship Id="rId19" Type="http://schemas.openxmlformats.org/officeDocument/2006/relationships/hyperlink" Target="http://www.paulekman.com/product/micro-expression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831</TotalTime>
  <Pages>10</Pages>
  <Words>2614</Words>
  <Characters>14905</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American University</vt:lpstr>
    </vt:vector>
  </TitlesOfParts>
  <Company>American University</Company>
  <LinksUpToDate>false</LinksUpToDate>
  <CharactersWithSpaces>17485</CharactersWithSpaces>
  <SharedDoc>false</SharedDoc>
  <HLinks>
    <vt:vector size="24" baseType="variant">
      <vt:variant>
        <vt:i4>6291466</vt:i4>
      </vt:variant>
      <vt:variant>
        <vt:i4>18</vt:i4>
      </vt:variant>
      <vt:variant>
        <vt:i4>0</vt:i4>
      </vt:variant>
      <vt:variant>
        <vt:i4>5</vt:i4>
      </vt:variant>
      <vt:variant>
        <vt:lpwstr>http://www.american.edu/provost/registrar/regulations/reg80.cfm</vt:lpwstr>
      </vt:variant>
      <vt:variant>
        <vt:lpwstr/>
      </vt:variant>
      <vt:variant>
        <vt:i4>1441794</vt:i4>
      </vt:variant>
      <vt:variant>
        <vt:i4>15</vt:i4>
      </vt:variant>
      <vt:variant>
        <vt:i4>0</vt:i4>
      </vt:variant>
      <vt:variant>
        <vt:i4>5</vt:i4>
      </vt:variant>
      <vt:variant>
        <vt:lpwstr>http://www.prepared.american.edu</vt:lpwstr>
      </vt:variant>
      <vt:variant>
        <vt:lpwstr/>
      </vt:variant>
      <vt:variant>
        <vt:i4>7798838</vt:i4>
      </vt:variant>
      <vt:variant>
        <vt:i4>12</vt:i4>
      </vt:variant>
      <vt:variant>
        <vt:i4>0</vt:i4>
      </vt:variant>
      <vt:variant>
        <vt:i4>5</vt:i4>
      </vt:variant>
      <vt:variant>
        <vt:lpwstr>http://www.american.edu/sis/ipcr/Academics.cfm</vt:lpwstr>
      </vt:variant>
      <vt:variant>
        <vt:lpwstr/>
      </vt:variant>
      <vt:variant>
        <vt:i4>5111808</vt:i4>
      </vt:variant>
      <vt:variant>
        <vt:i4>3</vt:i4>
      </vt:variant>
      <vt:variant>
        <vt:i4>0</vt:i4>
      </vt:variant>
      <vt:variant>
        <vt:i4>5</vt:i4>
      </vt:variant>
      <vt:variant>
        <vt:lpwstr>mailto:wanis@american.edu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University</dc:title>
  <dc:subject/>
  <dc:creator>Anthony Wanis-St. John</dc:creator>
  <cp:keywords/>
  <cp:lastModifiedBy>Anthony  Wanis-St. John</cp:lastModifiedBy>
  <cp:revision>22</cp:revision>
  <cp:lastPrinted>2016-01-21T00:48:00Z</cp:lastPrinted>
  <dcterms:created xsi:type="dcterms:W3CDTF">2015-03-04T22:16:00Z</dcterms:created>
  <dcterms:modified xsi:type="dcterms:W3CDTF">2016-01-21T16:42:00Z</dcterms:modified>
</cp:coreProperties>
</file>