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95864" w14:textId="77777777" w:rsidR="00DF50CE" w:rsidRDefault="00DF50CE" w:rsidP="00DF50CE">
      <w:pPr>
        <w:jc w:val="center"/>
        <w:rPr>
          <w:rFonts w:ascii="Times New Roman" w:hAnsi="Times New Roman" w:cs="Times New Roman"/>
          <w:caps/>
          <w:sz w:val="40"/>
          <w:szCs w:val="40"/>
        </w:rPr>
      </w:pPr>
    </w:p>
    <w:p w14:paraId="4F00C360" w14:textId="77777777" w:rsidR="00DF50CE" w:rsidRDefault="00DF50CE" w:rsidP="00DF50CE">
      <w:pPr>
        <w:jc w:val="center"/>
        <w:rPr>
          <w:rFonts w:ascii="Times New Roman" w:hAnsi="Times New Roman" w:cs="Times New Roman"/>
          <w:caps/>
          <w:sz w:val="40"/>
          <w:szCs w:val="40"/>
        </w:rPr>
      </w:pPr>
    </w:p>
    <w:p w14:paraId="6B542BEA" w14:textId="77777777" w:rsidR="00DF50CE" w:rsidRDefault="00DF50CE" w:rsidP="00DF50CE">
      <w:pPr>
        <w:jc w:val="center"/>
        <w:rPr>
          <w:rFonts w:ascii="Times New Roman" w:hAnsi="Times New Roman" w:cs="Times New Roman"/>
          <w:caps/>
          <w:sz w:val="40"/>
          <w:szCs w:val="40"/>
        </w:rPr>
      </w:pPr>
    </w:p>
    <w:p w14:paraId="17259B62" w14:textId="77777777" w:rsidR="00DF50CE" w:rsidRDefault="00DF50CE" w:rsidP="00DF50CE">
      <w:pPr>
        <w:jc w:val="center"/>
        <w:rPr>
          <w:rFonts w:ascii="Times New Roman" w:hAnsi="Times New Roman" w:cs="Times New Roman"/>
          <w:caps/>
          <w:sz w:val="40"/>
          <w:szCs w:val="40"/>
        </w:rPr>
      </w:pPr>
    </w:p>
    <w:p w14:paraId="18C6BD52" w14:textId="77777777" w:rsidR="00DF50CE" w:rsidRDefault="00DF50CE" w:rsidP="00DF50CE">
      <w:pPr>
        <w:jc w:val="center"/>
        <w:rPr>
          <w:rFonts w:ascii="Times New Roman" w:hAnsi="Times New Roman" w:cs="Times New Roman"/>
          <w:caps/>
          <w:sz w:val="40"/>
          <w:szCs w:val="40"/>
        </w:rPr>
      </w:pPr>
    </w:p>
    <w:p w14:paraId="1B59A78B" w14:textId="77777777" w:rsidR="00DF50CE" w:rsidRDefault="00DF50CE" w:rsidP="00DF50CE">
      <w:pPr>
        <w:jc w:val="center"/>
        <w:rPr>
          <w:rFonts w:ascii="Times New Roman" w:hAnsi="Times New Roman" w:cs="Times New Roman"/>
          <w:caps/>
          <w:sz w:val="40"/>
          <w:szCs w:val="40"/>
        </w:rPr>
      </w:pPr>
    </w:p>
    <w:p w14:paraId="597D2E2D" w14:textId="77777777" w:rsidR="00DF50CE" w:rsidRDefault="00DF50CE" w:rsidP="00DF50CE">
      <w:pPr>
        <w:jc w:val="center"/>
        <w:rPr>
          <w:rFonts w:ascii="Times New Roman" w:hAnsi="Times New Roman" w:cs="Times New Roman"/>
          <w:caps/>
          <w:sz w:val="40"/>
          <w:szCs w:val="40"/>
        </w:rPr>
      </w:pPr>
    </w:p>
    <w:p w14:paraId="6C604782" w14:textId="77777777" w:rsidR="00DF50CE" w:rsidRDefault="00DF50CE" w:rsidP="00DF50CE">
      <w:pPr>
        <w:jc w:val="center"/>
        <w:rPr>
          <w:rFonts w:ascii="Times New Roman" w:hAnsi="Times New Roman" w:cs="Times New Roman"/>
          <w:caps/>
        </w:rPr>
      </w:pPr>
    </w:p>
    <w:p w14:paraId="44A448AD" w14:textId="77777777" w:rsidR="00DF50CE" w:rsidRDefault="00DF50CE" w:rsidP="00DF50CE">
      <w:pPr>
        <w:jc w:val="center"/>
        <w:rPr>
          <w:rFonts w:ascii="Times New Roman" w:hAnsi="Times New Roman" w:cs="Times New Roman"/>
          <w:caps/>
        </w:rPr>
      </w:pPr>
    </w:p>
    <w:p w14:paraId="478581AA" w14:textId="77777777" w:rsidR="00DF50CE" w:rsidRPr="00DF50CE" w:rsidRDefault="00DF50CE" w:rsidP="00DF50CE">
      <w:pPr>
        <w:jc w:val="center"/>
        <w:rPr>
          <w:rFonts w:ascii="Times New Roman" w:hAnsi="Times New Roman" w:cs="Times New Roman"/>
          <w:caps/>
        </w:rPr>
      </w:pPr>
      <w:r w:rsidRPr="00DF50CE">
        <w:rPr>
          <w:rFonts w:ascii="Times New Roman" w:hAnsi="Times New Roman" w:cs="Times New Roman"/>
          <w:caps/>
        </w:rPr>
        <w:t>The Leap Day Agreement: An Analysis of the Obama Administration’s Decision to Engage with North Korea</w:t>
      </w:r>
    </w:p>
    <w:p w14:paraId="6F40C70C" w14:textId="77777777" w:rsidR="00DF50CE" w:rsidRDefault="00DF50CE" w:rsidP="00DF50CE">
      <w:pPr>
        <w:jc w:val="center"/>
        <w:rPr>
          <w:rFonts w:ascii="Times New Roman" w:hAnsi="Times New Roman" w:cs="Times New Roman"/>
          <w:sz w:val="40"/>
          <w:szCs w:val="40"/>
        </w:rPr>
      </w:pPr>
    </w:p>
    <w:p w14:paraId="2320FD57" w14:textId="77777777" w:rsidR="00DF50CE" w:rsidRDefault="00DF50CE" w:rsidP="00DF50CE">
      <w:pPr>
        <w:jc w:val="center"/>
        <w:rPr>
          <w:rFonts w:ascii="Times New Roman" w:hAnsi="Times New Roman" w:cs="Times New Roman"/>
          <w:sz w:val="40"/>
          <w:szCs w:val="40"/>
        </w:rPr>
      </w:pPr>
    </w:p>
    <w:p w14:paraId="43A3AE53" w14:textId="77777777" w:rsidR="00DF50CE" w:rsidRDefault="00DF50CE" w:rsidP="00DF50CE">
      <w:pPr>
        <w:jc w:val="center"/>
        <w:rPr>
          <w:rFonts w:ascii="Times New Roman" w:hAnsi="Times New Roman" w:cs="Times New Roman"/>
          <w:sz w:val="40"/>
          <w:szCs w:val="40"/>
        </w:rPr>
      </w:pPr>
    </w:p>
    <w:p w14:paraId="79637712" w14:textId="77777777" w:rsidR="00DF50CE" w:rsidRDefault="00DF50CE" w:rsidP="00DF50CE">
      <w:pPr>
        <w:jc w:val="center"/>
        <w:rPr>
          <w:rFonts w:ascii="Times New Roman" w:hAnsi="Times New Roman" w:cs="Times New Roman"/>
          <w:sz w:val="40"/>
          <w:szCs w:val="40"/>
        </w:rPr>
      </w:pPr>
    </w:p>
    <w:p w14:paraId="77DBF455" w14:textId="77777777" w:rsidR="00DF50CE" w:rsidRDefault="00DF50CE" w:rsidP="00DF50CE">
      <w:pPr>
        <w:jc w:val="center"/>
        <w:rPr>
          <w:rFonts w:ascii="Times New Roman" w:hAnsi="Times New Roman" w:cs="Times New Roman"/>
          <w:sz w:val="40"/>
          <w:szCs w:val="40"/>
        </w:rPr>
      </w:pPr>
    </w:p>
    <w:p w14:paraId="32615468" w14:textId="77777777" w:rsidR="00DF50CE" w:rsidRDefault="00DF50CE" w:rsidP="00DF50CE">
      <w:pPr>
        <w:jc w:val="center"/>
        <w:rPr>
          <w:rFonts w:ascii="Times New Roman" w:hAnsi="Times New Roman" w:cs="Times New Roman"/>
          <w:sz w:val="40"/>
          <w:szCs w:val="40"/>
        </w:rPr>
      </w:pPr>
    </w:p>
    <w:p w14:paraId="5AEFEE60" w14:textId="77777777" w:rsidR="00DF50CE" w:rsidRDefault="00DF50CE" w:rsidP="00DF50CE">
      <w:pPr>
        <w:jc w:val="center"/>
        <w:rPr>
          <w:rFonts w:ascii="Times New Roman" w:hAnsi="Times New Roman" w:cs="Times New Roman"/>
          <w:sz w:val="40"/>
          <w:szCs w:val="40"/>
        </w:rPr>
      </w:pPr>
    </w:p>
    <w:p w14:paraId="4198B57D" w14:textId="77777777" w:rsidR="00DF50CE" w:rsidRDefault="00DF50CE" w:rsidP="00DF50CE">
      <w:pPr>
        <w:jc w:val="center"/>
        <w:rPr>
          <w:rFonts w:ascii="Times New Roman" w:hAnsi="Times New Roman" w:cs="Times New Roman"/>
          <w:sz w:val="40"/>
          <w:szCs w:val="40"/>
        </w:rPr>
      </w:pPr>
    </w:p>
    <w:p w14:paraId="1A77435F" w14:textId="77777777" w:rsidR="00DF50CE" w:rsidRDefault="00DF50CE" w:rsidP="00DF50CE">
      <w:pPr>
        <w:jc w:val="center"/>
        <w:rPr>
          <w:rFonts w:ascii="Times New Roman" w:hAnsi="Times New Roman" w:cs="Times New Roman"/>
          <w:sz w:val="40"/>
          <w:szCs w:val="40"/>
        </w:rPr>
      </w:pPr>
    </w:p>
    <w:p w14:paraId="4681163C" w14:textId="77777777" w:rsidR="00DF50CE" w:rsidRPr="00DF50CE" w:rsidRDefault="00DF50CE" w:rsidP="00DF50CE">
      <w:pPr>
        <w:jc w:val="center"/>
        <w:rPr>
          <w:rFonts w:ascii="Times New Roman" w:hAnsi="Times New Roman" w:cs="Times New Roman"/>
        </w:rPr>
      </w:pPr>
      <w:r w:rsidRPr="00DF50CE">
        <w:rPr>
          <w:rFonts w:ascii="Times New Roman" w:hAnsi="Times New Roman" w:cs="Times New Roman"/>
        </w:rPr>
        <w:t>Kelly Smits</w:t>
      </w:r>
    </w:p>
    <w:p w14:paraId="6BA0F93B" w14:textId="77777777" w:rsidR="00DF50CE" w:rsidRPr="00DF50CE" w:rsidRDefault="00DF50CE" w:rsidP="00DF50CE">
      <w:pPr>
        <w:jc w:val="center"/>
        <w:rPr>
          <w:rFonts w:ascii="Times New Roman" w:hAnsi="Times New Roman" w:cs="Times New Roman"/>
        </w:rPr>
      </w:pPr>
      <w:r w:rsidRPr="00DF50CE">
        <w:rPr>
          <w:rFonts w:ascii="Times New Roman" w:hAnsi="Times New Roman" w:cs="Times New Roman"/>
        </w:rPr>
        <w:t>SISU-230-003: Analysis of U.S. Foreign Policy</w:t>
      </w:r>
    </w:p>
    <w:p w14:paraId="54EDC8CA" w14:textId="4D73D1B4" w:rsidR="00DF50CE" w:rsidRPr="00DF50CE" w:rsidRDefault="00DF50CE" w:rsidP="00DF50CE">
      <w:pPr>
        <w:jc w:val="center"/>
        <w:rPr>
          <w:rFonts w:ascii="Times New Roman" w:hAnsi="Times New Roman" w:cs="Times New Roman"/>
          <w:sz w:val="40"/>
          <w:szCs w:val="40"/>
        </w:rPr>
      </w:pPr>
      <w:r w:rsidRPr="00DF50CE">
        <w:rPr>
          <w:rFonts w:ascii="Times New Roman" w:hAnsi="Times New Roman" w:cs="Times New Roman"/>
        </w:rPr>
        <w:t>November 21, 2017</w:t>
      </w:r>
      <w:r w:rsidRPr="00DF50CE">
        <w:rPr>
          <w:rFonts w:ascii="Times New Roman" w:hAnsi="Times New Roman" w:cs="Times New Roman"/>
          <w:sz w:val="40"/>
          <w:szCs w:val="40"/>
        </w:rPr>
        <w:br w:type="page"/>
      </w:r>
    </w:p>
    <w:p w14:paraId="7E00B9D8" w14:textId="368D168E" w:rsidR="00912DB2" w:rsidRDefault="00DF50CE">
      <w:pPr>
        <w:rPr>
          <w:rFonts w:ascii="Times New Roman" w:hAnsi="Times New Roman" w:cs="Times New Roman"/>
        </w:rPr>
      </w:pPr>
      <w:r>
        <w:rPr>
          <w:rFonts w:ascii="Times New Roman" w:hAnsi="Times New Roman" w:cs="Times New Roman"/>
        </w:rPr>
        <w:lastRenderedPageBreak/>
        <w:tab/>
      </w:r>
      <w:r w:rsidR="00E7569F">
        <w:rPr>
          <w:rFonts w:ascii="Times New Roman" w:hAnsi="Times New Roman" w:cs="Times New Roman"/>
        </w:rPr>
        <w:t xml:space="preserve">North Korea’s nuclear proliferation has been a threat since the 1960s and has been a leading foreign policy concern in the post-Cold War era. Today, it is </w:t>
      </w:r>
      <w:r w:rsidR="00E7569F" w:rsidRPr="000E5001">
        <w:rPr>
          <w:rFonts w:ascii="Times New Roman" w:hAnsi="Times New Roman" w:cs="Times New Roman"/>
        </w:rPr>
        <w:t xml:space="preserve">being described as one of the biggest national security threats to the United States, and a policy of “maximum pressure and engagement” is being </w:t>
      </w:r>
      <w:r w:rsidR="00E7569F">
        <w:rPr>
          <w:rFonts w:ascii="Times New Roman" w:hAnsi="Times New Roman" w:cs="Times New Roman"/>
        </w:rPr>
        <w:t>employed today</w:t>
      </w:r>
      <w:r w:rsidR="00E7569F" w:rsidRPr="000E5001">
        <w:rPr>
          <w:rFonts w:ascii="Times New Roman" w:hAnsi="Times New Roman" w:cs="Times New Roman"/>
        </w:rPr>
        <w:t>.</w:t>
      </w:r>
      <w:r w:rsidR="00E7569F" w:rsidRPr="000E5001">
        <w:rPr>
          <w:rStyle w:val="FootnoteReference"/>
          <w:rFonts w:ascii="Times New Roman" w:hAnsi="Times New Roman" w:cs="Times New Roman"/>
        </w:rPr>
        <w:footnoteReference w:id="1"/>
      </w:r>
      <w:r w:rsidR="004E180D">
        <w:rPr>
          <w:rFonts w:ascii="Times New Roman" w:hAnsi="Times New Roman" w:cs="Times New Roman"/>
        </w:rPr>
        <w:t xml:space="preserve"> American presidents have </w:t>
      </w:r>
      <w:r w:rsidR="00912DB2">
        <w:rPr>
          <w:rFonts w:ascii="Times New Roman" w:hAnsi="Times New Roman" w:cs="Times New Roman"/>
        </w:rPr>
        <w:t>each</w:t>
      </w:r>
      <w:r w:rsidR="004E180D">
        <w:rPr>
          <w:rFonts w:ascii="Times New Roman" w:hAnsi="Times New Roman" w:cs="Times New Roman"/>
        </w:rPr>
        <w:t xml:space="preserve"> had their own world views and strategies for dealing with the North Korean nuclear threat. </w:t>
      </w:r>
      <w:r w:rsidR="00E7569F">
        <w:rPr>
          <w:rFonts w:ascii="Times New Roman" w:hAnsi="Times New Roman" w:cs="Times New Roman"/>
        </w:rPr>
        <w:t>Former President Barack Obama’s policy towards North Korea</w:t>
      </w:r>
      <w:r w:rsidR="004E180D">
        <w:rPr>
          <w:rFonts w:ascii="Times New Roman" w:hAnsi="Times New Roman" w:cs="Times New Roman"/>
        </w:rPr>
        <w:t xml:space="preserve"> was one of “strategic patience;</w:t>
      </w:r>
      <w:r w:rsidR="00E7569F">
        <w:rPr>
          <w:rFonts w:ascii="Times New Roman" w:hAnsi="Times New Roman" w:cs="Times New Roman"/>
        </w:rPr>
        <w:t xml:space="preserve">” </w:t>
      </w:r>
      <w:r w:rsidR="004E180D">
        <w:rPr>
          <w:rFonts w:ascii="Times New Roman" w:hAnsi="Times New Roman" w:cs="Times New Roman"/>
        </w:rPr>
        <w:t xml:space="preserve">that </w:t>
      </w:r>
      <w:r w:rsidR="00E7569F">
        <w:rPr>
          <w:rFonts w:ascii="Times New Roman" w:hAnsi="Times New Roman" w:cs="Times New Roman"/>
        </w:rPr>
        <w:t xml:space="preserve">is, the United States </w:t>
      </w:r>
      <w:r w:rsidR="004E180D">
        <w:rPr>
          <w:rFonts w:ascii="Times New Roman" w:hAnsi="Times New Roman" w:cs="Times New Roman"/>
        </w:rPr>
        <w:t>would maintain its sanctions regime and wait patiently for North Korea to change its strategic calculus and threat perception.</w:t>
      </w:r>
      <w:r w:rsidR="004E180D">
        <w:rPr>
          <w:rStyle w:val="FootnoteReference"/>
          <w:rFonts w:ascii="Times New Roman" w:hAnsi="Times New Roman" w:cs="Times New Roman"/>
        </w:rPr>
        <w:footnoteReference w:id="2"/>
      </w:r>
      <w:r w:rsidR="00426E07">
        <w:rPr>
          <w:rFonts w:ascii="Times New Roman" w:hAnsi="Times New Roman" w:cs="Times New Roman"/>
        </w:rPr>
        <w:t xml:space="preserve"> </w:t>
      </w:r>
      <w:r w:rsidR="002D5FAD">
        <w:rPr>
          <w:rFonts w:ascii="Times New Roman" w:hAnsi="Times New Roman" w:cs="Times New Roman"/>
        </w:rPr>
        <w:t xml:space="preserve">Obama came into office after the </w:t>
      </w:r>
      <w:r w:rsidR="00EA76D5">
        <w:rPr>
          <w:rFonts w:ascii="Times New Roman" w:hAnsi="Times New Roman" w:cs="Times New Roman"/>
        </w:rPr>
        <w:t xml:space="preserve">Six-Party Talks that were initiated in August 2003 between China, Japan, North Korea, Russia, South Korea, and </w:t>
      </w:r>
      <w:r w:rsidR="002D5FAD">
        <w:rPr>
          <w:rFonts w:ascii="Times New Roman" w:hAnsi="Times New Roman" w:cs="Times New Roman"/>
        </w:rPr>
        <w:t>the United States disintegrated due to</w:t>
      </w:r>
      <w:r w:rsidR="00EA76D5">
        <w:rPr>
          <w:rFonts w:ascii="Times New Roman" w:hAnsi="Times New Roman" w:cs="Times New Roman"/>
        </w:rPr>
        <w:t xml:space="preserve"> verification disagreements and a condemned North Korean rocket launch. </w:t>
      </w:r>
      <w:r w:rsidR="00912DB2">
        <w:rPr>
          <w:rFonts w:ascii="Times New Roman" w:hAnsi="Times New Roman" w:cs="Times New Roman"/>
        </w:rPr>
        <w:t>The following years consisted of North Korea repeatedly engaging in provocative and prohibi</w:t>
      </w:r>
      <w:r w:rsidR="00A10338">
        <w:rPr>
          <w:rFonts w:ascii="Times New Roman" w:hAnsi="Times New Roman" w:cs="Times New Roman"/>
        </w:rPr>
        <w:t xml:space="preserve">ted nuclear-related activities </w:t>
      </w:r>
      <w:r w:rsidR="00912DB2">
        <w:rPr>
          <w:rFonts w:ascii="Times New Roman" w:hAnsi="Times New Roman" w:cs="Times New Roman"/>
        </w:rPr>
        <w:t>and the international community responding</w:t>
      </w:r>
      <w:r w:rsidR="00642A1C">
        <w:rPr>
          <w:rFonts w:ascii="Times New Roman" w:hAnsi="Times New Roman" w:cs="Times New Roman"/>
        </w:rPr>
        <w:t xml:space="preserve"> in part by implementing </w:t>
      </w:r>
      <w:r w:rsidR="007B3CDC">
        <w:rPr>
          <w:rFonts w:ascii="Times New Roman" w:hAnsi="Times New Roman" w:cs="Times New Roman"/>
        </w:rPr>
        <w:t>stricter</w:t>
      </w:r>
      <w:r w:rsidR="00642A1C">
        <w:rPr>
          <w:rFonts w:ascii="Times New Roman" w:hAnsi="Times New Roman" w:cs="Times New Roman"/>
        </w:rPr>
        <w:t xml:space="preserve"> sanctions. In December 2011</w:t>
      </w:r>
      <w:r w:rsidR="00912DB2">
        <w:rPr>
          <w:rFonts w:ascii="Times New Roman" w:hAnsi="Times New Roman" w:cs="Times New Roman"/>
        </w:rPr>
        <w:t>, North Korean leader Kim</w:t>
      </w:r>
      <w:r w:rsidR="00642A1C">
        <w:rPr>
          <w:rFonts w:ascii="Times New Roman" w:hAnsi="Times New Roman" w:cs="Times New Roman"/>
        </w:rPr>
        <w:t xml:space="preserve"> Jong-Il died a</w:t>
      </w:r>
      <w:r w:rsidR="00912DB2">
        <w:rPr>
          <w:rFonts w:ascii="Times New Roman" w:hAnsi="Times New Roman" w:cs="Times New Roman"/>
        </w:rPr>
        <w:t>nd was succeeded by his son, Kim Jong-Un.</w:t>
      </w:r>
      <w:r w:rsidR="00642A1C">
        <w:rPr>
          <w:rFonts w:ascii="Times New Roman" w:hAnsi="Times New Roman" w:cs="Times New Roman"/>
        </w:rPr>
        <w:t xml:space="preserve"> </w:t>
      </w:r>
      <w:r w:rsidR="00822CE4">
        <w:rPr>
          <w:rFonts w:ascii="Times New Roman" w:hAnsi="Times New Roman" w:cs="Times New Roman"/>
        </w:rPr>
        <w:t>After just a couple months of Kim Jong-Un’s reign, the United States and North Korea announced the Leap Day Agreement, which was the result of bilateral negotiations held in Beijing, China.</w:t>
      </w:r>
      <w:r w:rsidR="00A3499A">
        <w:rPr>
          <w:rStyle w:val="FootnoteReference"/>
          <w:rFonts w:ascii="Times New Roman" w:hAnsi="Times New Roman" w:cs="Times New Roman"/>
        </w:rPr>
        <w:footnoteReference w:id="3"/>
      </w:r>
    </w:p>
    <w:p w14:paraId="46881F94" w14:textId="77777777" w:rsidR="00577F9F" w:rsidRDefault="00577F9F">
      <w:pPr>
        <w:rPr>
          <w:rFonts w:ascii="Times New Roman" w:hAnsi="Times New Roman" w:cs="Times New Roman"/>
        </w:rPr>
      </w:pPr>
    </w:p>
    <w:p w14:paraId="3F56DE47" w14:textId="6BA1D5FB" w:rsidR="00A3499A" w:rsidRDefault="00912DB2">
      <w:pPr>
        <w:rPr>
          <w:rFonts w:ascii="Times New Roman" w:hAnsi="Times New Roman" w:cs="Times New Roman"/>
        </w:rPr>
      </w:pPr>
      <w:r>
        <w:rPr>
          <w:rFonts w:ascii="Times New Roman" w:hAnsi="Times New Roman" w:cs="Times New Roman"/>
        </w:rPr>
        <w:tab/>
      </w:r>
      <w:r w:rsidR="00DE24BA" w:rsidRPr="000E5001">
        <w:rPr>
          <w:rFonts w:ascii="Times New Roman" w:hAnsi="Times New Roman" w:cs="Times New Roman"/>
        </w:rPr>
        <w:t>This research paper intends</w:t>
      </w:r>
      <w:r w:rsidR="00C23C58" w:rsidRPr="000E5001">
        <w:rPr>
          <w:rFonts w:ascii="Times New Roman" w:hAnsi="Times New Roman" w:cs="Times New Roman"/>
        </w:rPr>
        <w:t xml:space="preserve"> to analyze the reasons why the Obama Administration decided to participate in the</w:t>
      </w:r>
      <w:r w:rsidR="00822CE4">
        <w:rPr>
          <w:rFonts w:ascii="Times New Roman" w:hAnsi="Times New Roman" w:cs="Times New Roman"/>
        </w:rPr>
        <w:t>se</w:t>
      </w:r>
      <w:r w:rsidR="00C23C58" w:rsidRPr="000E5001">
        <w:rPr>
          <w:rFonts w:ascii="Times New Roman" w:hAnsi="Times New Roman" w:cs="Times New Roman"/>
        </w:rPr>
        <w:t xml:space="preserve"> discussi</w:t>
      </w:r>
      <w:r w:rsidR="00822CE4">
        <w:rPr>
          <w:rFonts w:ascii="Times New Roman" w:hAnsi="Times New Roman" w:cs="Times New Roman"/>
        </w:rPr>
        <w:t xml:space="preserve">ons with North Korea in Beijing </w:t>
      </w:r>
      <w:r w:rsidR="00C23C58" w:rsidRPr="000E5001">
        <w:rPr>
          <w:rFonts w:ascii="Times New Roman" w:hAnsi="Times New Roman" w:cs="Times New Roman"/>
        </w:rPr>
        <w:t>from February 23-24, 2012. As a result of the meeting, both countries announced that an agreement had been me</w:t>
      </w:r>
      <w:r w:rsidR="00EA17BD" w:rsidRPr="000E5001">
        <w:rPr>
          <w:rFonts w:ascii="Times New Roman" w:hAnsi="Times New Roman" w:cs="Times New Roman"/>
        </w:rPr>
        <w:t>t under which North Korea would suspend operations at its Yongbyon uranium enrichment plant, allow IAEA (International Atomic Energy Agency) inspectors to monitor the suspension, and implement moratoriums on nuclear and long-range nuclear test</w:t>
      </w:r>
      <w:r w:rsidR="007F5A53">
        <w:rPr>
          <w:rFonts w:ascii="Times New Roman" w:hAnsi="Times New Roman" w:cs="Times New Roman"/>
        </w:rPr>
        <w:t>s</w:t>
      </w:r>
      <w:r w:rsidR="00EA17BD" w:rsidRPr="000E5001">
        <w:rPr>
          <w:rFonts w:ascii="Times New Roman" w:hAnsi="Times New Roman" w:cs="Times New Roman"/>
        </w:rPr>
        <w:t>. In return, the United States agree</w:t>
      </w:r>
      <w:r w:rsidR="0020158E">
        <w:rPr>
          <w:rFonts w:ascii="Times New Roman" w:hAnsi="Times New Roman" w:cs="Times New Roman"/>
        </w:rPr>
        <w:t>d</w:t>
      </w:r>
      <w:r w:rsidR="00EA17BD" w:rsidRPr="000E5001">
        <w:rPr>
          <w:rFonts w:ascii="Times New Roman" w:hAnsi="Times New Roman" w:cs="Times New Roman"/>
        </w:rPr>
        <w:t xml:space="preserve"> to provide North Korea with 240,000 metric tons of food aid.</w:t>
      </w:r>
      <w:r w:rsidR="00934A45" w:rsidRPr="000E5001">
        <w:rPr>
          <w:rStyle w:val="FootnoteReference"/>
          <w:rFonts w:ascii="Times New Roman" w:hAnsi="Times New Roman" w:cs="Times New Roman"/>
        </w:rPr>
        <w:footnoteReference w:id="4"/>
      </w:r>
      <w:r w:rsidR="00D62BF9">
        <w:rPr>
          <w:rFonts w:ascii="Times New Roman" w:hAnsi="Times New Roman" w:cs="Times New Roman"/>
        </w:rPr>
        <w:t xml:space="preserve"> The announcements, which were released on </w:t>
      </w:r>
      <w:r w:rsidR="008A3E32">
        <w:rPr>
          <w:rFonts w:ascii="Times New Roman" w:hAnsi="Times New Roman" w:cs="Times New Roman"/>
        </w:rPr>
        <w:t>February</w:t>
      </w:r>
      <w:r w:rsidR="00D62BF9">
        <w:rPr>
          <w:rFonts w:ascii="Times New Roman" w:hAnsi="Times New Roman" w:cs="Times New Roman"/>
        </w:rPr>
        <w:t xml:space="preserve"> 29, 2012, were in fact the result of bilateral talks since summer 2011. Kim Jong Il had died on December 17, 2011, and the United States was not sure if North Korea’s new leader, Kim Jong Un, would agree to the previously discussed terms of agreement.</w:t>
      </w:r>
      <w:r w:rsidR="0040140B">
        <w:rPr>
          <w:rStyle w:val="FootnoteReference"/>
          <w:rFonts w:ascii="Times New Roman" w:hAnsi="Times New Roman" w:cs="Times New Roman"/>
        </w:rPr>
        <w:footnoteReference w:id="5"/>
      </w:r>
      <w:r w:rsidR="00A3499A">
        <w:rPr>
          <w:rFonts w:ascii="Times New Roman" w:hAnsi="Times New Roman" w:cs="Times New Roman"/>
        </w:rPr>
        <w:t xml:space="preserve"> </w:t>
      </w:r>
      <w:r w:rsidR="000E5001">
        <w:rPr>
          <w:rFonts w:ascii="Times New Roman" w:hAnsi="Times New Roman" w:cs="Times New Roman"/>
        </w:rPr>
        <w:t>It is extremely re</w:t>
      </w:r>
      <w:r w:rsidR="0020158E">
        <w:rPr>
          <w:rFonts w:ascii="Times New Roman" w:hAnsi="Times New Roman" w:cs="Times New Roman"/>
        </w:rPr>
        <w:t>levant and important to analyze</w:t>
      </w:r>
      <w:r w:rsidR="007F5A53">
        <w:rPr>
          <w:rFonts w:ascii="Times New Roman" w:hAnsi="Times New Roman" w:cs="Times New Roman"/>
        </w:rPr>
        <w:t xml:space="preserve"> why the Leap Day Agreement fa</w:t>
      </w:r>
      <w:r w:rsidR="008B1918">
        <w:rPr>
          <w:rFonts w:ascii="Times New Roman" w:hAnsi="Times New Roman" w:cs="Times New Roman"/>
        </w:rPr>
        <w:t xml:space="preserve">iled in order to evaluate what criteria needs to be met in order for </w:t>
      </w:r>
      <w:r w:rsidR="00266616">
        <w:rPr>
          <w:rFonts w:ascii="Times New Roman" w:hAnsi="Times New Roman" w:cs="Times New Roman"/>
        </w:rPr>
        <w:t>future agreements to last and to avoid the repetition of history.</w:t>
      </w:r>
      <w:r w:rsidR="00F37226">
        <w:rPr>
          <w:rFonts w:ascii="Times New Roman" w:hAnsi="Times New Roman" w:cs="Times New Roman"/>
        </w:rPr>
        <w:t xml:space="preserve"> An analysis of this foreign policy decision b</w:t>
      </w:r>
      <w:r w:rsidR="002D5FAD">
        <w:rPr>
          <w:rFonts w:ascii="Times New Roman" w:hAnsi="Times New Roman" w:cs="Times New Roman"/>
        </w:rPr>
        <w:t>y the Obama A</w:t>
      </w:r>
      <w:r w:rsidR="00F37226">
        <w:rPr>
          <w:rFonts w:ascii="Times New Roman" w:hAnsi="Times New Roman" w:cs="Times New Roman"/>
        </w:rPr>
        <w:t>dministration is especially pertinent now that North Korea has developed a thermonuclear weapon, which is significantly more difficult to make and smaller than a gun-type fission weapon, meaning it can be used on an intercontinental ballistic missile</w:t>
      </w:r>
      <w:r w:rsidR="006C4483">
        <w:rPr>
          <w:rFonts w:ascii="Times New Roman" w:hAnsi="Times New Roman" w:cs="Times New Roman"/>
        </w:rPr>
        <w:t xml:space="preserve"> (ICBM)</w:t>
      </w:r>
      <w:r w:rsidR="00F37226">
        <w:rPr>
          <w:rFonts w:ascii="Times New Roman" w:hAnsi="Times New Roman" w:cs="Times New Roman"/>
        </w:rPr>
        <w:t>.</w:t>
      </w:r>
      <w:r w:rsidR="004D5D58">
        <w:rPr>
          <w:rStyle w:val="FootnoteReference"/>
          <w:rFonts w:ascii="Times New Roman" w:hAnsi="Times New Roman" w:cs="Times New Roman"/>
        </w:rPr>
        <w:footnoteReference w:id="6"/>
      </w:r>
      <w:r w:rsidR="00F37226">
        <w:rPr>
          <w:rFonts w:ascii="Times New Roman" w:hAnsi="Times New Roman" w:cs="Times New Roman"/>
        </w:rPr>
        <w:t xml:space="preserve"> Furthermore, North Korea’s nuclear weapons program is more developed than previously thought, and negotiating a long-lasting agreement with</w:t>
      </w:r>
      <w:r w:rsidR="006C4483">
        <w:rPr>
          <w:rFonts w:ascii="Times New Roman" w:hAnsi="Times New Roman" w:cs="Times New Roman"/>
        </w:rPr>
        <w:t xml:space="preserve"> North Korea is vital to mitigate the threat of nuclear weapons.</w:t>
      </w:r>
    </w:p>
    <w:p w14:paraId="237F9328" w14:textId="77777777" w:rsidR="00577F9F" w:rsidRDefault="00577F9F">
      <w:pPr>
        <w:rPr>
          <w:rFonts w:ascii="Times New Roman" w:hAnsi="Times New Roman" w:cs="Times New Roman"/>
        </w:rPr>
      </w:pPr>
    </w:p>
    <w:p w14:paraId="2D8B8370" w14:textId="2C802C6E" w:rsidR="00CA799F" w:rsidRDefault="00CA799F">
      <w:pPr>
        <w:rPr>
          <w:rFonts w:ascii="Times New Roman" w:hAnsi="Times New Roman" w:cs="Times New Roman"/>
        </w:rPr>
      </w:pPr>
      <w:r>
        <w:rPr>
          <w:rFonts w:ascii="Times New Roman" w:hAnsi="Times New Roman" w:cs="Times New Roman"/>
        </w:rPr>
        <w:tab/>
        <w:t xml:space="preserve">Although there were technically a wide array of policy options for the Obama Administration to pursue, the main determining factor was whether or not to continue with the policy set forth by George W. Bush. </w:t>
      </w:r>
      <w:r w:rsidR="002E1135">
        <w:rPr>
          <w:rFonts w:ascii="Times New Roman" w:hAnsi="Times New Roman" w:cs="Times New Roman"/>
        </w:rPr>
        <w:t>Bush had cut off communication with North Korea after the Six-Party Talks ended over major differences on the issue of verification measures, and the Obama Administration had to decide whether to continue this policy of silence or to try and engage with Nor</w:t>
      </w:r>
      <w:r w:rsidR="002D5FAD">
        <w:rPr>
          <w:rFonts w:ascii="Times New Roman" w:hAnsi="Times New Roman" w:cs="Times New Roman"/>
        </w:rPr>
        <w:t>th Korea once again. The Obama C</w:t>
      </w:r>
      <w:r w:rsidR="002E1135">
        <w:rPr>
          <w:rFonts w:ascii="Times New Roman" w:hAnsi="Times New Roman" w:cs="Times New Roman"/>
        </w:rPr>
        <w:t>ampaign had been critical of the Bush Administration by saying that the decision to cut off talks with North Korea had been a wro</w:t>
      </w:r>
      <w:r w:rsidR="002D5FAD">
        <w:rPr>
          <w:rFonts w:ascii="Times New Roman" w:hAnsi="Times New Roman" w:cs="Times New Roman"/>
        </w:rPr>
        <w:t xml:space="preserve">ng one; since the United States </w:t>
      </w:r>
      <w:r w:rsidR="002E1135">
        <w:rPr>
          <w:rFonts w:ascii="Times New Roman" w:hAnsi="Times New Roman" w:cs="Times New Roman"/>
        </w:rPr>
        <w:t>cut off talks, North Korea had gone and quadrupled its nuclear capacity. Ignoring the problem, in the eyes of the upcoming Obama Administration, was no longer the viable policy decision. Despite these critiques of the Bush Administration, however, the Obama Administration’s policy of strategic patience largely emulated the silence it ha</w:t>
      </w:r>
      <w:r w:rsidR="004B29FD">
        <w:rPr>
          <w:rFonts w:ascii="Times New Roman" w:hAnsi="Times New Roman" w:cs="Times New Roman"/>
        </w:rPr>
        <w:t>d so firmly taken a stance against.</w:t>
      </w:r>
      <w:r w:rsidR="00031DBF">
        <w:rPr>
          <w:rStyle w:val="FootnoteReference"/>
          <w:rFonts w:ascii="Times New Roman" w:hAnsi="Times New Roman" w:cs="Times New Roman"/>
        </w:rPr>
        <w:footnoteReference w:id="7"/>
      </w:r>
      <w:r w:rsidR="004B29FD">
        <w:rPr>
          <w:rFonts w:ascii="Times New Roman" w:hAnsi="Times New Roman" w:cs="Times New Roman"/>
        </w:rPr>
        <w:t xml:space="preserve"> The only exception to this policy was the Leap Day Agreement, which served as a modest attempt to engage with North Korea.</w:t>
      </w:r>
    </w:p>
    <w:p w14:paraId="703D24B1" w14:textId="77777777" w:rsidR="00577F9F" w:rsidRDefault="00577F9F">
      <w:pPr>
        <w:rPr>
          <w:rFonts w:ascii="Times New Roman" w:hAnsi="Times New Roman" w:cs="Times New Roman"/>
        </w:rPr>
      </w:pPr>
    </w:p>
    <w:p w14:paraId="06897894" w14:textId="0293C51C" w:rsidR="0076541F" w:rsidRDefault="00E45021">
      <w:pPr>
        <w:rPr>
          <w:rFonts w:ascii="Times New Roman" w:hAnsi="Times New Roman" w:cs="Times New Roman"/>
        </w:rPr>
      </w:pPr>
      <w:r>
        <w:rPr>
          <w:rFonts w:ascii="Times New Roman" w:hAnsi="Times New Roman" w:cs="Times New Roman"/>
        </w:rPr>
        <w:tab/>
        <w:t xml:space="preserve">The first </w:t>
      </w:r>
      <w:r w:rsidR="006F7A82">
        <w:rPr>
          <w:rFonts w:ascii="Times New Roman" w:hAnsi="Times New Roman" w:cs="Times New Roman"/>
        </w:rPr>
        <w:t xml:space="preserve">two </w:t>
      </w:r>
      <w:r>
        <w:rPr>
          <w:rFonts w:ascii="Times New Roman" w:hAnsi="Times New Roman" w:cs="Times New Roman"/>
        </w:rPr>
        <w:t>reason</w:t>
      </w:r>
      <w:r w:rsidR="006F7A82">
        <w:rPr>
          <w:rFonts w:ascii="Times New Roman" w:hAnsi="Times New Roman" w:cs="Times New Roman"/>
        </w:rPr>
        <w:t>s</w:t>
      </w:r>
      <w:r>
        <w:rPr>
          <w:rFonts w:ascii="Times New Roman" w:hAnsi="Times New Roman" w:cs="Times New Roman"/>
        </w:rPr>
        <w:t xml:space="preserve"> why the Obama Administration chose to engage in negotiations with North Korea </w:t>
      </w:r>
      <w:r w:rsidR="00E5254B">
        <w:rPr>
          <w:rFonts w:ascii="Times New Roman" w:hAnsi="Times New Roman" w:cs="Times New Roman"/>
        </w:rPr>
        <w:t>can be analyzed throug</w:t>
      </w:r>
      <w:r w:rsidR="00AD09C4">
        <w:rPr>
          <w:rFonts w:ascii="Times New Roman" w:hAnsi="Times New Roman" w:cs="Times New Roman"/>
        </w:rPr>
        <w:t>h</w:t>
      </w:r>
      <w:r w:rsidR="00E5254B">
        <w:rPr>
          <w:rFonts w:ascii="Times New Roman" w:hAnsi="Times New Roman" w:cs="Times New Roman"/>
        </w:rPr>
        <w:t xml:space="preserve"> the foreign policy tool of global and historical environment. This context centers on: the past relationship between the United States and North Korea regarding nuclear development</w:t>
      </w:r>
      <w:r w:rsidR="007B3CDC">
        <w:rPr>
          <w:rFonts w:ascii="Times New Roman" w:hAnsi="Times New Roman" w:cs="Times New Roman"/>
        </w:rPr>
        <w:t xml:space="preserve"> and the malnourishment of the North Korean population</w:t>
      </w:r>
      <w:r w:rsidR="0076541F">
        <w:rPr>
          <w:rFonts w:ascii="Times New Roman" w:hAnsi="Times New Roman" w:cs="Times New Roman"/>
        </w:rPr>
        <w:t>. The</w:t>
      </w:r>
      <w:r w:rsidR="00E5254B">
        <w:rPr>
          <w:rFonts w:ascii="Times New Roman" w:hAnsi="Times New Roman" w:cs="Times New Roman"/>
        </w:rPr>
        <w:t xml:space="preserve"> history of nuclear diplomacy dates back to 1985, when North Korea agreed to the Non-Proliferation Treaty (NPT). Since then, efforts </w:t>
      </w:r>
      <w:r w:rsidR="0076541F">
        <w:rPr>
          <w:rFonts w:ascii="Times New Roman" w:hAnsi="Times New Roman" w:cs="Times New Roman"/>
        </w:rPr>
        <w:t>of</w:t>
      </w:r>
      <w:r w:rsidR="00E5254B">
        <w:rPr>
          <w:rFonts w:ascii="Times New Roman" w:hAnsi="Times New Roman" w:cs="Times New Roman"/>
        </w:rPr>
        <w:t xml:space="preserve"> negotiating with North Korea over its nuclear and missile programs have been marked by periods of crisis, stalemate, and tentative progress towards denuclearization. One</w:t>
      </w:r>
      <w:r w:rsidR="002D5FAD">
        <w:rPr>
          <w:rFonts w:ascii="Times New Roman" w:hAnsi="Times New Roman" w:cs="Times New Roman"/>
        </w:rPr>
        <w:t xml:space="preserve"> major trend, however, prevailed</w:t>
      </w:r>
      <w:r w:rsidR="00E5254B">
        <w:rPr>
          <w:rFonts w:ascii="Times New Roman" w:hAnsi="Times New Roman" w:cs="Times New Roman"/>
        </w:rPr>
        <w:t xml:space="preserve">; some sort of accord would be </w:t>
      </w:r>
      <w:r w:rsidR="0076541F">
        <w:rPr>
          <w:rFonts w:ascii="Times New Roman" w:hAnsi="Times New Roman" w:cs="Times New Roman"/>
        </w:rPr>
        <w:t>met</w:t>
      </w:r>
      <w:r w:rsidR="00E5254B">
        <w:rPr>
          <w:rFonts w:ascii="Times New Roman" w:hAnsi="Times New Roman" w:cs="Times New Roman"/>
        </w:rPr>
        <w:t xml:space="preserve"> only to be </w:t>
      </w:r>
      <w:r w:rsidR="007B3CDC">
        <w:rPr>
          <w:rFonts w:ascii="Times New Roman" w:hAnsi="Times New Roman" w:cs="Times New Roman"/>
        </w:rPr>
        <w:t>unraveled</w:t>
      </w:r>
      <w:r w:rsidR="00E5254B">
        <w:rPr>
          <w:rFonts w:ascii="Times New Roman" w:hAnsi="Times New Roman" w:cs="Times New Roman"/>
        </w:rPr>
        <w:t xml:space="preserve"> shortly after its agreement.</w:t>
      </w:r>
      <w:r w:rsidR="00AD09C4">
        <w:rPr>
          <w:rStyle w:val="FootnoteReference"/>
          <w:rFonts w:ascii="Times New Roman" w:hAnsi="Times New Roman" w:cs="Times New Roman"/>
        </w:rPr>
        <w:footnoteReference w:id="8"/>
      </w:r>
      <w:r w:rsidR="00854CB6">
        <w:rPr>
          <w:rFonts w:ascii="Times New Roman" w:hAnsi="Times New Roman" w:cs="Times New Roman"/>
        </w:rPr>
        <w:t xml:space="preserve"> As a result of this </w:t>
      </w:r>
      <w:r w:rsidR="007B3CDC">
        <w:rPr>
          <w:rFonts w:ascii="Times New Roman" w:hAnsi="Times New Roman" w:cs="Times New Roman"/>
        </w:rPr>
        <w:t>tumultuous</w:t>
      </w:r>
      <w:r w:rsidR="00854CB6">
        <w:rPr>
          <w:rFonts w:ascii="Times New Roman" w:hAnsi="Times New Roman" w:cs="Times New Roman"/>
        </w:rPr>
        <w:t xml:space="preserve"> history, the Obama Administration approached the talks with North Korea with an equal amount of pragmatism and skepticism. The Obama Administration did not want to repeat history and “buy the same horse twice</w:t>
      </w:r>
      <w:r w:rsidR="0076541F">
        <w:rPr>
          <w:rFonts w:ascii="Times New Roman" w:hAnsi="Times New Roman" w:cs="Times New Roman"/>
        </w:rPr>
        <w:t>” by negotiating</w:t>
      </w:r>
      <w:r w:rsidR="00F75B15">
        <w:rPr>
          <w:rFonts w:ascii="Times New Roman" w:hAnsi="Times New Roman" w:cs="Times New Roman"/>
        </w:rPr>
        <w:t xml:space="preserve"> an agreement only for North Korea to abandon it. Furthermore, the Obama Administration doubted North Korea’s credibility as a negotiating partner; the Leap Day Agreement was being used as a test of North Korea’s seriousness and willingness to follow through on its commitments</w:t>
      </w:r>
      <w:r w:rsidR="00AD09C4">
        <w:rPr>
          <w:rFonts w:ascii="Times New Roman" w:hAnsi="Times New Roman" w:cs="Times New Roman"/>
        </w:rPr>
        <w:t>.</w:t>
      </w:r>
      <w:r w:rsidR="00AD09C4">
        <w:rPr>
          <w:rStyle w:val="FootnoteReference"/>
          <w:rFonts w:ascii="Times New Roman" w:hAnsi="Times New Roman" w:cs="Times New Roman"/>
        </w:rPr>
        <w:footnoteReference w:id="9"/>
      </w:r>
      <w:r w:rsidR="007B3CDC">
        <w:rPr>
          <w:rFonts w:ascii="Times New Roman" w:hAnsi="Times New Roman" w:cs="Times New Roman"/>
        </w:rPr>
        <w:t xml:space="preserve"> </w:t>
      </w:r>
      <w:r w:rsidR="00AD09C4">
        <w:rPr>
          <w:rFonts w:ascii="Times New Roman" w:hAnsi="Times New Roman" w:cs="Times New Roman"/>
        </w:rPr>
        <w:t>Especially since Kim Jong-Un had just acceded power, the Obama Administration wanted to see how diplomatic efforts would play out with him in comparison to his father.</w:t>
      </w:r>
      <w:r w:rsidR="007B3CDC">
        <w:rPr>
          <w:rStyle w:val="FootnoteReference"/>
          <w:rFonts w:ascii="Times New Roman" w:hAnsi="Times New Roman" w:cs="Times New Roman"/>
        </w:rPr>
        <w:footnoteReference w:id="10"/>
      </w:r>
      <w:r w:rsidR="006F7A82">
        <w:rPr>
          <w:rFonts w:ascii="Times New Roman" w:hAnsi="Times New Roman" w:cs="Times New Roman"/>
        </w:rPr>
        <w:t xml:space="preserve"> The United States therefore used its history of nuclear </w:t>
      </w:r>
      <w:r w:rsidR="002D5FAD">
        <w:rPr>
          <w:rFonts w:ascii="Times New Roman" w:hAnsi="Times New Roman" w:cs="Times New Roman"/>
        </w:rPr>
        <w:t xml:space="preserve">and missile-related </w:t>
      </w:r>
      <w:r w:rsidR="006F7A82">
        <w:rPr>
          <w:rFonts w:ascii="Times New Roman" w:hAnsi="Times New Roman" w:cs="Times New Roman"/>
        </w:rPr>
        <w:t>negotiations with North Korea as an indication of how to approach the bilateral discussions in Beijing.</w:t>
      </w:r>
    </w:p>
    <w:p w14:paraId="74B59F38" w14:textId="77777777" w:rsidR="00577F9F" w:rsidRDefault="00577F9F">
      <w:pPr>
        <w:rPr>
          <w:rFonts w:ascii="Times New Roman" w:hAnsi="Times New Roman" w:cs="Times New Roman"/>
        </w:rPr>
      </w:pPr>
    </w:p>
    <w:p w14:paraId="58ADC54C" w14:textId="070B888C" w:rsidR="006F7A82" w:rsidRDefault="0076541F">
      <w:pPr>
        <w:rPr>
          <w:rFonts w:ascii="Times New Roman" w:hAnsi="Times New Roman" w:cs="Times New Roman"/>
        </w:rPr>
      </w:pPr>
      <w:r>
        <w:rPr>
          <w:rFonts w:ascii="Times New Roman" w:hAnsi="Times New Roman" w:cs="Times New Roman"/>
        </w:rPr>
        <w:tab/>
        <w:t xml:space="preserve">The second factor of the global and historical environment, the malnourishment of North Koreans, </w:t>
      </w:r>
      <w:r w:rsidR="00360671">
        <w:rPr>
          <w:rFonts w:ascii="Times New Roman" w:hAnsi="Times New Roman" w:cs="Times New Roman"/>
        </w:rPr>
        <w:t>became notable in the 1990s when Kim Jong Il drove his country into a famine that killed approximately one million people. When the United States and North Korea began negotiations for the Leap Day Agreement in the summer of 2011, Kim Jong Il was faced with new food shortages due to poor harvests, bad weather, and the effects of sanctions. The United Nations reported that over six million North Koreans urgently needed food aid</w:t>
      </w:r>
      <w:r w:rsidR="00AA3DA0">
        <w:rPr>
          <w:rFonts w:ascii="Times New Roman" w:hAnsi="Times New Roman" w:cs="Times New Roman"/>
        </w:rPr>
        <w:t>, and U.S. experts allowed to examine the situation in North Korea found “deep</w:t>
      </w:r>
      <w:r w:rsidR="002D5FAD">
        <w:rPr>
          <w:rFonts w:ascii="Times New Roman" w:hAnsi="Times New Roman" w:cs="Times New Roman"/>
        </w:rPr>
        <w:t>, chronic malnutrition” across</w:t>
      </w:r>
      <w:r w:rsidR="00AA3DA0">
        <w:rPr>
          <w:rFonts w:ascii="Times New Roman" w:hAnsi="Times New Roman" w:cs="Times New Roman"/>
        </w:rPr>
        <w:t xml:space="preserve"> the country. As a result, the United States began exploring options for aid programs to North Korea as it had done in the past. These humanitarian discussions then led to nuclear-related discussions, and despite Kim Jong Il’s death and the shift of power to Kim Jong Un, the negotiations continued unaffected. </w:t>
      </w:r>
      <w:r w:rsidR="001958C8">
        <w:rPr>
          <w:rFonts w:ascii="Times New Roman" w:hAnsi="Times New Roman" w:cs="Times New Roman"/>
        </w:rPr>
        <w:t>Back and forth signaling ensued until an agreement was met under which North Korea would suspend major parts of its nuclear program in return for food aid from the United States.</w:t>
      </w:r>
      <w:r w:rsidR="006F7A82">
        <w:rPr>
          <w:rStyle w:val="FootnoteReference"/>
          <w:rFonts w:ascii="Times New Roman" w:hAnsi="Times New Roman" w:cs="Times New Roman"/>
        </w:rPr>
        <w:footnoteReference w:id="11"/>
      </w:r>
      <w:r w:rsidR="001958C8">
        <w:rPr>
          <w:rFonts w:ascii="Times New Roman" w:hAnsi="Times New Roman" w:cs="Times New Roman"/>
        </w:rPr>
        <w:t xml:space="preserve"> Moreover, the history of malnourishment in North Korea affected the nature of </w:t>
      </w:r>
      <w:r w:rsidR="002D5FAD">
        <w:rPr>
          <w:rFonts w:ascii="Times New Roman" w:hAnsi="Times New Roman" w:cs="Times New Roman"/>
        </w:rPr>
        <w:t>U.S.</w:t>
      </w:r>
      <w:r w:rsidR="001958C8">
        <w:rPr>
          <w:rFonts w:ascii="Times New Roman" w:hAnsi="Times New Roman" w:cs="Times New Roman"/>
        </w:rPr>
        <w:t xml:space="preserve"> diplomatic efforts with the </w:t>
      </w:r>
      <w:r w:rsidR="002D5FAD">
        <w:rPr>
          <w:rFonts w:ascii="Times New Roman" w:hAnsi="Times New Roman" w:cs="Times New Roman"/>
        </w:rPr>
        <w:t>country and played an integral role in the negotiations process</w:t>
      </w:r>
      <w:r w:rsidR="001958C8">
        <w:rPr>
          <w:rFonts w:ascii="Times New Roman" w:hAnsi="Times New Roman" w:cs="Times New Roman"/>
        </w:rPr>
        <w:t>.</w:t>
      </w:r>
    </w:p>
    <w:p w14:paraId="76AA3089" w14:textId="77777777" w:rsidR="00577F9F" w:rsidRDefault="00577F9F">
      <w:pPr>
        <w:rPr>
          <w:rFonts w:ascii="Times New Roman" w:hAnsi="Times New Roman" w:cs="Times New Roman"/>
        </w:rPr>
      </w:pPr>
    </w:p>
    <w:p w14:paraId="697C6C6E" w14:textId="126FA6B7" w:rsidR="002F379E" w:rsidRDefault="006F7A82">
      <w:pPr>
        <w:rPr>
          <w:rFonts w:ascii="Times New Roman" w:hAnsi="Times New Roman" w:cs="Times New Roman"/>
        </w:rPr>
      </w:pPr>
      <w:r>
        <w:rPr>
          <w:rFonts w:ascii="Times New Roman" w:hAnsi="Times New Roman" w:cs="Times New Roman"/>
        </w:rPr>
        <w:tab/>
        <w:t xml:space="preserve">The third reason why the Obama Administration chose to engage in negotiations with North Korea can be analyzed through the foreign policy tool of </w:t>
      </w:r>
      <w:r w:rsidR="007C1591">
        <w:rPr>
          <w:rFonts w:ascii="Times New Roman" w:hAnsi="Times New Roman" w:cs="Times New Roman"/>
        </w:rPr>
        <w:t>presidential leadership style</w:t>
      </w:r>
      <w:r w:rsidR="00DD15DA">
        <w:rPr>
          <w:rFonts w:ascii="Times New Roman" w:hAnsi="Times New Roman" w:cs="Times New Roman"/>
        </w:rPr>
        <w:t xml:space="preserve"> and personality</w:t>
      </w:r>
      <w:r>
        <w:rPr>
          <w:rFonts w:ascii="Times New Roman" w:hAnsi="Times New Roman" w:cs="Times New Roman"/>
        </w:rPr>
        <w:t>.</w:t>
      </w:r>
      <w:r w:rsidR="00CC3354">
        <w:rPr>
          <w:rFonts w:ascii="Times New Roman" w:hAnsi="Times New Roman" w:cs="Times New Roman"/>
        </w:rPr>
        <w:t xml:space="preserve"> </w:t>
      </w:r>
      <w:r w:rsidR="00DD15DA">
        <w:rPr>
          <w:rFonts w:ascii="Times New Roman" w:hAnsi="Times New Roman" w:cs="Times New Roman"/>
        </w:rPr>
        <w:t>Obama’s personality has been describ</w:t>
      </w:r>
      <w:r w:rsidR="002D5FAD">
        <w:rPr>
          <w:rFonts w:ascii="Times New Roman" w:hAnsi="Times New Roman" w:cs="Times New Roman"/>
        </w:rPr>
        <w:t>ed as cautious and analytical. During h</w:t>
      </w:r>
      <w:r w:rsidR="00DD15DA">
        <w:rPr>
          <w:rFonts w:ascii="Times New Roman" w:hAnsi="Times New Roman" w:cs="Times New Roman"/>
        </w:rPr>
        <w:t xml:space="preserve">is </w:t>
      </w:r>
      <w:r w:rsidR="002D5FAD">
        <w:rPr>
          <w:rFonts w:ascii="Times New Roman" w:hAnsi="Times New Roman" w:cs="Times New Roman"/>
        </w:rPr>
        <w:t xml:space="preserve">presidency, his </w:t>
      </w:r>
      <w:r w:rsidR="00DD15DA">
        <w:rPr>
          <w:rFonts w:ascii="Times New Roman" w:hAnsi="Times New Roman" w:cs="Times New Roman"/>
        </w:rPr>
        <w:t xml:space="preserve">legal background allowed him to find flaws in policies and use considerable foresight, but on several occasions he would wait for optimal, often improbable conditions before making concrete foreign policy decisions. His </w:t>
      </w:r>
      <w:r w:rsidR="0011653E">
        <w:rPr>
          <w:rFonts w:ascii="Times New Roman" w:hAnsi="Times New Roman" w:cs="Times New Roman"/>
        </w:rPr>
        <w:t>hesitance</w:t>
      </w:r>
      <w:r w:rsidR="00DD15DA">
        <w:rPr>
          <w:rFonts w:ascii="Times New Roman" w:hAnsi="Times New Roman" w:cs="Times New Roman"/>
        </w:rPr>
        <w:t xml:space="preserve"> came off as indecisive at many times, and a credibility gap developed between his words and his deeds; he did not always follow through on the </w:t>
      </w:r>
      <w:r w:rsidR="00956A0A">
        <w:rPr>
          <w:rFonts w:ascii="Times New Roman" w:hAnsi="Times New Roman" w:cs="Times New Roman"/>
        </w:rPr>
        <w:t>assertive</w:t>
      </w:r>
      <w:r w:rsidR="0095509F">
        <w:rPr>
          <w:rFonts w:ascii="Times New Roman" w:hAnsi="Times New Roman" w:cs="Times New Roman"/>
        </w:rPr>
        <w:t xml:space="preserve"> statements he made.</w:t>
      </w:r>
      <w:r w:rsidR="0095509F">
        <w:rPr>
          <w:rStyle w:val="FootnoteReference"/>
          <w:rFonts w:ascii="Times New Roman" w:hAnsi="Times New Roman" w:cs="Times New Roman"/>
        </w:rPr>
        <w:footnoteReference w:id="12"/>
      </w:r>
      <w:r w:rsidR="0095509F">
        <w:rPr>
          <w:rFonts w:ascii="Times New Roman" w:hAnsi="Times New Roman" w:cs="Times New Roman"/>
        </w:rPr>
        <w:t xml:space="preserve"> </w:t>
      </w:r>
      <w:r w:rsidR="003C0549">
        <w:rPr>
          <w:rFonts w:ascii="Times New Roman" w:hAnsi="Times New Roman" w:cs="Times New Roman"/>
        </w:rPr>
        <w:t xml:space="preserve">This analysis of Obama’s personality and leadership style is reflected in his policy towards North Korea. As mentioned before, the Obama Administration’s policy </w:t>
      </w:r>
      <w:r w:rsidR="00956A0A">
        <w:rPr>
          <w:rFonts w:ascii="Times New Roman" w:hAnsi="Times New Roman" w:cs="Times New Roman"/>
        </w:rPr>
        <w:t>towards North Korea was one of strategic patience.</w:t>
      </w:r>
      <w:r w:rsidR="003C0549">
        <w:rPr>
          <w:rFonts w:ascii="Times New Roman" w:hAnsi="Times New Roman" w:cs="Times New Roman"/>
        </w:rPr>
        <w:t xml:space="preserve"> </w:t>
      </w:r>
      <w:r w:rsidR="006B6886">
        <w:rPr>
          <w:rFonts w:ascii="Times New Roman" w:hAnsi="Times New Roman" w:cs="Times New Roman"/>
        </w:rPr>
        <w:t>This relied upon the premise that North Korea’s continued provocations would lead to damaging self-isolation and that active engagement with North Korea</w:t>
      </w:r>
      <w:r w:rsidR="00DF2595">
        <w:rPr>
          <w:rFonts w:ascii="Times New Roman" w:hAnsi="Times New Roman" w:cs="Times New Roman"/>
        </w:rPr>
        <w:t xml:space="preserve"> would be both risky and unfruitful. The policy of strategic patience further suggested that the United States could afford to wait for North Korea to make its own decision to denuclearize</w:t>
      </w:r>
      <w:r w:rsidR="00956A0A">
        <w:rPr>
          <w:rFonts w:ascii="Times New Roman" w:hAnsi="Times New Roman" w:cs="Times New Roman"/>
        </w:rPr>
        <w:t>. This was the belief held by the Obama Administration</w:t>
      </w:r>
      <w:r w:rsidR="00DF2595">
        <w:rPr>
          <w:rFonts w:ascii="Times New Roman" w:hAnsi="Times New Roman" w:cs="Times New Roman"/>
        </w:rPr>
        <w:t xml:space="preserve"> until it was discovered that North Korea was making progress with its uranium enrichment and light water reactor</w:t>
      </w:r>
      <w:r w:rsidR="00956A0A">
        <w:rPr>
          <w:rFonts w:ascii="Times New Roman" w:hAnsi="Times New Roman" w:cs="Times New Roman"/>
        </w:rPr>
        <w:t>, after which the Administration decided to pursue the bilateral negotiations with North Korea leading to the Leap Day Agreement.</w:t>
      </w:r>
      <w:r w:rsidR="00126330">
        <w:rPr>
          <w:rStyle w:val="FootnoteReference"/>
          <w:rFonts w:ascii="Times New Roman" w:hAnsi="Times New Roman" w:cs="Times New Roman"/>
        </w:rPr>
        <w:footnoteReference w:id="13"/>
      </w:r>
      <w:r w:rsidR="006B6886">
        <w:rPr>
          <w:rFonts w:ascii="Times New Roman" w:hAnsi="Times New Roman" w:cs="Times New Roman"/>
        </w:rPr>
        <w:t xml:space="preserve"> </w:t>
      </w:r>
      <w:r w:rsidR="00126330">
        <w:rPr>
          <w:rFonts w:ascii="Times New Roman" w:hAnsi="Times New Roman" w:cs="Times New Roman"/>
        </w:rPr>
        <w:t xml:space="preserve">This policy of strategic patience with an openness to dialogue is emblematic of Obama’s </w:t>
      </w:r>
      <w:r w:rsidR="0011653E">
        <w:rPr>
          <w:rFonts w:ascii="Times New Roman" w:hAnsi="Times New Roman" w:cs="Times New Roman"/>
        </w:rPr>
        <w:t>hesitant</w:t>
      </w:r>
      <w:r w:rsidR="00126330">
        <w:rPr>
          <w:rFonts w:ascii="Times New Roman" w:hAnsi="Times New Roman" w:cs="Times New Roman"/>
        </w:rPr>
        <w:t xml:space="preserve"> and analytic mind. He did not want to engage with North Korea until it signaled that it was ready for denuclearization to some extent and </w:t>
      </w:r>
      <w:r w:rsidR="00956A0A">
        <w:rPr>
          <w:rFonts w:ascii="Times New Roman" w:hAnsi="Times New Roman" w:cs="Times New Roman"/>
        </w:rPr>
        <w:t xml:space="preserve">he </w:t>
      </w:r>
      <w:r w:rsidR="00126330">
        <w:rPr>
          <w:rFonts w:ascii="Times New Roman" w:hAnsi="Times New Roman" w:cs="Times New Roman"/>
        </w:rPr>
        <w:t xml:space="preserve">thought that North Korea’s provocations did not necessarily warrant </w:t>
      </w:r>
      <w:r w:rsidR="0011653E">
        <w:rPr>
          <w:rFonts w:ascii="Times New Roman" w:hAnsi="Times New Roman" w:cs="Times New Roman"/>
        </w:rPr>
        <w:t>swift</w:t>
      </w:r>
      <w:r w:rsidR="00126330">
        <w:rPr>
          <w:rFonts w:ascii="Times New Roman" w:hAnsi="Times New Roman" w:cs="Times New Roman"/>
        </w:rPr>
        <w:t xml:space="preserve"> reaction.</w:t>
      </w:r>
    </w:p>
    <w:p w14:paraId="7A14E815" w14:textId="77777777" w:rsidR="00577F9F" w:rsidRDefault="00577F9F">
      <w:pPr>
        <w:rPr>
          <w:rFonts w:ascii="Times New Roman" w:hAnsi="Times New Roman" w:cs="Times New Roman"/>
        </w:rPr>
      </w:pPr>
    </w:p>
    <w:p w14:paraId="0C5F1CD1" w14:textId="56BB9D3E" w:rsidR="00EA17BD" w:rsidRPr="000E5001" w:rsidRDefault="002F379E">
      <w:pPr>
        <w:rPr>
          <w:rFonts w:ascii="Times New Roman" w:hAnsi="Times New Roman" w:cs="Times New Roman"/>
        </w:rPr>
      </w:pPr>
      <w:r>
        <w:rPr>
          <w:rFonts w:ascii="Times New Roman" w:hAnsi="Times New Roman" w:cs="Times New Roman"/>
        </w:rPr>
        <w:tab/>
        <w:t xml:space="preserve">As can be seen through this analysis, the Obama Administration </w:t>
      </w:r>
      <w:r w:rsidR="00A0252B">
        <w:rPr>
          <w:rFonts w:ascii="Times New Roman" w:hAnsi="Times New Roman" w:cs="Times New Roman"/>
        </w:rPr>
        <w:t>made the decision</w:t>
      </w:r>
      <w:r>
        <w:rPr>
          <w:rFonts w:ascii="Times New Roman" w:hAnsi="Times New Roman" w:cs="Times New Roman"/>
        </w:rPr>
        <w:t xml:space="preserve"> to engage in </w:t>
      </w:r>
      <w:r w:rsidR="00A0252B">
        <w:rPr>
          <w:rFonts w:ascii="Times New Roman" w:hAnsi="Times New Roman" w:cs="Times New Roman"/>
        </w:rPr>
        <w:t>the bilateral discussions leading to the Leap Day Agreement due to a variety of factors. Three of these factors include: the history of U.S.-North Korean nuclear diplomacy, the malnourishment of North Korea’s population, and President Barack Obama’s personality and leadership style. F</w:t>
      </w:r>
      <w:r w:rsidR="00D0240B">
        <w:rPr>
          <w:rFonts w:ascii="Times New Roman" w:hAnsi="Times New Roman" w:cs="Times New Roman"/>
        </w:rPr>
        <w:t>urthermore, it depicts the decision-making in regards to the Leap Day Agreement as heavily entrenched in historical context</w:t>
      </w:r>
      <w:r w:rsidR="00756FFA">
        <w:rPr>
          <w:rFonts w:ascii="Times New Roman" w:hAnsi="Times New Roman" w:cs="Times New Roman"/>
        </w:rPr>
        <w:t xml:space="preserve"> and </w:t>
      </w:r>
      <w:r w:rsidR="009D4BA7">
        <w:rPr>
          <w:rFonts w:ascii="Times New Roman" w:hAnsi="Times New Roman" w:cs="Times New Roman"/>
        </w:rPr>
        <w:t>Obama’s analytical mindset. The Obama Administration did not want to repeat history and pursue talks for the sake of pursuing talks. It wanted to engage with North Korea in a way that was conducive to concrete denuclearization while providing North Koreans with food aid and test whether North Korea was willing to stick to its commitments.</w:t>
      </w:r>
      <w:r w:rsidR="00693E78">
        <w:rPr>
          <w:rFonts w:ascii="Times New Roman" w:hAnsi="Times New Roman" w:cs="Times New Roman"/>
        </w:rPr>
        <w:t xml:space="preserve"> The Leap Day Agreement</w:t>
      </w:r>
      <w:r w:rsidR="00956A0A">
        <w:rPr>
          <w:rFonts w:ascii="Times New Roman" w:hAnsi="Times New Roman" w:cs="Times New Roman"/>
        </w:rPr>
        <w:t>, in theory</w:t>
      </w:r>
      <w:r w:rsidR="006A03E8">
        <w:rPr>
          <w:rFonts w:ascii="Times New Roman" w:hAnsi="Times New Roman" w:cs="Times New Roman"/>
        </w:rPr>
        <w:t xml:space="preserve">, was going to allow the </w:t>
      </w:r>
      <w:bookmarkStart w:id="0" w:name="_GoBack"/>
      <w:bookmarkEnd w:id="0"/>
      <w:r w:rsidR="00693E78">
        <w:rPr>
          <w:rFonts w:ascii="Times New Roman" w:hAnsi="Times New Roman" w:cs="Times New Roman"/>
        </w:rPr>
        <w:t xml:space="preserve">Obama Administration to </w:t>
      </w:r>
      <w:r w:rsidR="005F4AE1">
        <w:rPr>
          <w:rFonts w:ascii="Times New Roman" w:hAnsi="Times New Roman" w:cs="Times New Roman"/>
        </w:rPr>
        <w:t xml:space="preserve">do </w:t>
      </w:r>
      <w:r w:rsidR="00693E78">
        <w:rPr>
          <w:rFonts w:ascii="Times New Roman" w:hAnsi="Times New Roman" w:cs="Times New Roman"/>
        </w:rPr>
        <w:t>just that.</w:t>
      </w:r>
      <w:r w:rsidR="00EA17BD" w:rsidRPr="000E5001">
        <w:rPr>
          <w:rFonts w:ascii="Times New Roman" w:hAnsi="Times New Roman" w:cs="Times New Roman"/>
        </w:rPr>
        <w:br w:type="page"/>
      </w:r>
    </w:p>
    <w:p w14:paraId="535103B0" w14:textId="414858C0" w:rsidR="00EA17BD" w:rsidRPr="000E5001" w:rsidRDefault="00EA17BD" w:rsidP="00EA17BD">
      <w:pPr>
        <w:jc w:val="center"/>
        <w:rPr>
          <w:rFonts w:ascii="Times New Roman" w:hAnsi="Times New Roman" w:cs="Times New Roman"/>
        </w:rPr>
      </w:pPr>
      <w:r w:rsidRPr="000E5001">
        <w:rPr>
          <w:rFonts w:ascii="Times New Roman" w:hAnsi="Times New Roman" w:cs="Times New Roman"/>
        </w:rPr>
        <w:t>Bibliography</w:t>
      </w:r>
    </w:p>
    <w:p w14:paraId="0CEC4A4D" w14:textId="77777777" w:rsidR="004520A5" w:rsidRDefault="004520A5" w:rsidP="00934A45">
      <w:pPr>
        <w:ind w:left="720" w:hanging="720"/>
        <w:rPr>
          <w:rFonts w:ascii="Times New Roman" w:hAnsi="Times New Roman" w:cs="Times New Roman"/>
        </w:rPr>
      </w:pPr>
    </w:p>
    <w:p w14:paraId="65D431C3" w14:textId="4A4BC942" w:rsidR="004E180D" w:rsidRPr="004E180D" w:rsidRDefault="004E180D" w:rsidP="004E180D">
      <w:pPr>
        <w:ind w:left="720" w:hanging="720"/>
        <w:rPr>
          <w:rFonts w:ascii="Times New Roman" w:hAnsi="Times New Roman" w:cs="Times New Roman"/>
        </w:rPr>
      </w:pPr>
      <w:r w:rsidRPr="004E180D">
        <w:rPr>
          <w:rFonts w:ascii="Times New Roman" w:hAnsi="Times New Roman" w:cs="Times New Roman"/>
        </w:rPr>
        <w:t>Choi, Jong Kun. "The Perils of Strategic Patience with North Korea." </w:t>
      </w:r>
      <w:r w:rsidR="00490E48" w:rsidRPr="00490E48">
        <w:rPr>
          <w:rFonts w:ascii="Times New Roman" w:hAnsi="Times New Roman" w:cs="Times New Roman"/>
          <w:i/>
        </w:rPr>
        <w:t xml:space="preserve">The </w:t>
      </w:r>
      <w:r w:rsidRPr="00490E48">
        <w:rPr>
          <w:rFonts w:ascii="Times New Roman" w:hAnsi="Times New Roman" w:cs="Times New Roman"/>
          <w:i/>
          <w:iCs/>
        </w:rPr>
        <w:t>W</w:t>
      </w:r>
      <w:r w:rsidRPr="004E180D">
        <w:rPr>
          <w:rFonts w:ascii="Times New Roman" w:hAnsi="Times New Roman" w:cs="Times New Roman"/>
          <w:i/>
          <w:iCs/>
        </w:rPr>
        <w:t>ashington Quarterly</w:t>
      </w:r>
      <w:r w:rsidRPr="004E180D">
        <w:rPr>
          <w:rFonts w:ascii="Times New Roman" w:hAnsi="Times New Roman" w:cs="Times New Roman"/>
        </w:rPr>
        <w:t> 38, no. 4 (October 2015): 57-72. </w:t>
      </w:r>
      <w:r w:rsidRPr="004E180D">
        <w:rPr>
          <w:rFonts w:ascii="Times New Roman" w:hAnsi="Times New Roman" w:cs="Times New Roman"/>
          <w:i/>
          <w:iCs/>
        </w:rPr>
        <w:t>Academic Search Premier</w:t>
      </w:r>
      <w:r w:rsidRPr="004E180D">
        <w:rPr>
          <w:rFonts w:ascii="Times New Roman" w:hAnsi="Times New Roman" w:cs="Times New Roman"/>
        </w:rPr>
        <w:t>, EBSCO</w:t>
      </w:r>
      <w:r w:rsidRPr="00490E48">
        <w:rPr>
          <w:rFonts w:ascii="Times New Roman" w:hAnsi="Times New Roman" w:cs="Times New Roman"/>
          <w:iCs/>
        </w:rPr>
        <w:t>host</w:t>
      </w:r>
      <w:r w:rsidR="00490E48">
        <w:rPr>
          <w:rFonts w:ascii="Times New Roman" w:hAnsi="Times New Roman" w:cs="Times New Roman"/>
          <w:i/>
          <w:iCs/>
        </w:rPr>
        <w:t xml:space="preserve"> </w:t>
      </w:r>
      <w:r w:rsidR="004A61AC">
        <w:rPr>
          <w:rFonts w:ascii="Times New Roman" w:hAnsi="Times New Roman" w:cs="Times New Roman"/>
        </w:rPr>
        <w:t>(accessed November 3</w:t>
      </w:r>
      <w:r w:rsidRPr="004E180D">
        <w:rPr>
          <w:rFonts w:ascii="Times New Roman" w:hAnsi="Times New Roman" w:cs="Times New Roman"/>
        </w:rPr>
        <w:t>, 2017).</w:t>
      </w:r>
    </w:p>
    <w:p w14:paraId="67FED466" w14:textId="77777777" w:rsidR="004520A5" w:rsidRDefault="004520A5" w:rsidP="00934A45">
      <w:pPr>
        <w:ind w:left="720" w:hanging="720"/>
        <w:rPr>
          <w:rFonts w:ascii="Times New Roman" w:hAnsi="Times New Roman" w:cs="Times New Roman"/>
        </w:rPr>
      </w:pPr>
    </w:p>
    <w:p w14:paraId="66074E01" w14:textId="4E5D5468" w:rsidR="00EA17BD" w:rsidRPr="000E5001" w:rsidRDefault="00817969" w:rsidP="00934A45">
      <w:pPr>
        <w:ind w:left="720" w:hanging="720"/>
        <w:rPr>
          <w:rFonts w:ascii="Times New Roman" w:hAnsi="Times New Roman" w:cs="Times New Roman"/>
        </w:rPr>
      </w:pPr>
      <w:r w:rsidRPr="000E5001">
        <w:rPr>
          <w:rFonts w:ascii="Times New Roman" w:hAnsi="Times New Roman" w:cs="Times New Roman"/>
        </w:rPr>
        <w:t xml:space="preserve">Davenport, Kelsey. "Chronology of U.S.-North Korean Nuclear and Missile Diplomacy." Arms Control Association. September 3, 2017. Accessed </w:t>
      </w:r>
      <w:r w:rsidR="004A61AC">
        <w:rPr>
          <w:rFonts w:ascii="Times New Roman" w:hAnsi="Times New Roman" w:cs="Times New Roman"/>
        </w:rPr>
        <w:t>November 3</w:t>
      </w:r>
      <w:r w:rsidRPr="000E5001">
        <w:rPr>
          <w:rFonts w:ascii="Times New Roman" w:hAnsi="Times New Roman" w:cs="Times New Roman"/>
        </w:rPr>
        <w:t xml:space="preserve">, 2017. </w:t>
      </w:r>
      <w:r w:rsidR="00934A45" w:rsidRPr="00EC2715">
        <w:rPr>
          <w:rFonts w:ascii="Times New Roman" w:hAnsi="Times New Roman" w:cs="Times New Roman"/>
        </w:rPr>
        <w:t>https://www.armscontrol.org/factsheets/dprkchron</w:t>
      </w:r>
      <w:r w:rsidRPr="000E5001">
        <w:rPr>
          <w:rFonts w:ascii="Times New Roman" w:hAnsi="Times New Roman" w:cs="Times New Roman"/>
        </w:rPr>
        <w:t>.</w:t>
      </w:r>
    </w:p>
    <w:p w14:paraId="5D80323D" w14:textId="77777777" w:rsidR="00934A45" w:rsidRDefault="00934A45" w:rsidP="00934A45">
      <w:pPr>
        <w:ind w:left="720" w:hanging="720"/>
        <w:rPr>
          <w:rFonts w:ascii="Times New Roman" w:hAnsi="Times New Roman" w:cs="Times New Roman"/>
        </w:rPr>
      </w:pPr>
    </w:p>
    <w:p w14:paraId="07275CB3" w14:textId="0E72129C" w:rsidR="00031DBF" w:rsidRPr="00031DBF" w:rsidRDefault="00031DBF" w:rsidP="00031DBF">
      <w:pPr>
        <w:ind w:left="720" w:hanging="720"/>
        <w:rPr>
          <w:rFonts w:ascii="Times New Roman" w:hAnsi="Times New Roman" w:cs="Times New Roman"/>
        </w:rPr>
      </w:pPr>
      <w:r w:rsidRPr="00031DBF">
        <w:rPr>
          <w:rFonts w:ascii="Times New Roman" w:hAnsi="Times New Roman" w:cs="Times New Roman"/>
        </w:rPr>
        <w:t>DiFilippo, Anthony. "Steady State: The North Korean Nuclear Issue from Bush to Obama." </w:t>
      </w:r>
      <w:r w:rsidRPr="00031DBF">
        <w:rPr>
          <w:rFonts w:ascii="Times New Roman" w:hAnsi="Times New Roman" w:cs="Times New Roman"/>
          <w:i/>
          <w:iCs/>
        </w:rPr>
        <w:t>Asian Affairs: An American Review</w:t>
      </w:r>
      <w:r w:rsidRPr="00031DBF">
        <w:rPr>
          <w:rFonts w:ascii="Times New Roman" w:hAnsi="Times New Roman" w:cs="Times New Roman"/>
        </w:rPr>
        <w:t> 41, no. 2 (April 2014): 56-82. </w:t>
      </w:r>
      <w:r w:rsidRPr="00031DBF">
        <w:rPr>
          <w:rFonts w:ascii="Times New Roman" w:hAnsi="Times New Roman" w:cs="Times New Roman"/>
          <w:i/>
          <w:iCs/>
        </w:rPr>
        <w:t>Academic Search Premier</w:t>
      </w:r>
      <w:r w:rsidRPr="00031DBF">
        <w:rPr>
          <w:rFonts w:ascii="Times New Roman" w:hAnsi="Times New Roman" w:cs="Times New Roman"/>
        </w:rPr>
        <w:t>, EBSCO</w:t>
      </w:r>
      <w:r w:rsidRPr="00031DBF">
        <w:rPr>
          <w:rFonts w:ascii="Times New Roman" w:hAnsi="Times New Roman" w:cs="Times New Roman"/>
          <w:i/>
          <w:iCs/>
        </w:rPr>
        <w:t>host</w:t>
      </w:r>
      <w:r w:rsidR="00C72D3D">
        <w:rPr>
          <w:rFonts w:ascii="Times New Roman" w:hAnsi="Times New Roman" w:cs="Times New Roman"/>
        </w:rPr>
        <w:t> (accessed November 12</w:t>
      </w:r>
      <w:r w:rsidRPr="00031DBF">
        <w:rPr>
          <w:rFonts w:ascii="Times New Roman" w:hAnsi="Times New Roman" w:cs="Times New Roman"/>
        </w:rPr>
        <w:t>, 2017).</w:t>
      </w:r>
    </w:p>
    <w:p w14:paraId="56ACB824" w14:textId="77777777" w:rsidR="00031DBF" w:rsidRDefault="00031DBF" w:rsidP="00934A45">
      <w:pPr>
        <w:ind w:left="720" w:hanging="720"/>
        <w:rPr>
          <w:rFonts w:ascii="Times New Roman" w:hAnsi="Times New Roman" w:cs="Times New Roman"/>
        </w:rPr>
      </w:pPr>
    </w:p>
    <w:p w14:paraId="5C74F1BB" w14:textId="4F1F880E" w:rsidR="0095509F" w:rsidRDefault="0095509F" w:rsidP="00934A45">
      <w:pPr>
        <w:ind w:left="720" w:hanging="720"/>
        <w:rPr>
          <w:rFonts w:ascii="Times New Roman" w:hAnsi="Times New Roman" w:cs="Times New Roman"/>
        </w:rPr>
      </w:pPr>
      <w:r>
        <w:rPr>
          <w:rFonts w:ascii="Times New Roman" w:hAnsi="Times New Roman" w:cs="Times New Roman"/>
        </w:rPr>
        <w:t>Kaplan, Fred. “Obama’s Way: The President in Practice.” Foreign Affairs. January/Feb</w:t>
      </w:r>
      <w:r w:rsidR="00C72D3D">
        <w:rPr>
          <w:rFonts w:ascii="Times New Roman" w:hAnsi="Times New Roman" w:cs="Times New Roman"/>
        </w:rPr>
        <w:t>ruary 2016. Accessed November 12</w:t>
      </w:r>
      <w:r>
        <w:rPr>
          <w:rFonts w:ascii="Times New Roman" w:hAnsi="Times New Roman" w:cs="Times New Roman"/>
        </w:rPr>
        <w:t xml:space="preserve">, 2017. </w:t>
      </w:r>
      <w:r w:rsidRPr="0095509F">
        <w:rPr>
          <w:rFonts w:ascii="Times New Roman" w:hAnsi="Times New Roman" w:cs="Times New Roman"/>
        </w:rPr>
        <w:t>https://www.foreignaffairs.com/articles/2015-12-07/obamas-way</w:t>
      </w:r>
      <w:r>
        <w:rPr>
          <w:rFonts w:ascii="Times New Roman" w:hAnsi="Times New Roman" w:cs="Times New Roman"/>
        </w:rPr>
        <w:t>.</w:t>
      </w:r>
    </w:p>
    <w:p w14:paraId="42650FC8" w14:textId="77777777" w:rsidR="0095509F" w:rsidRDefault="0095509F" w:rsidP="00934A45">
      <w:pPr>
        <w:ind w:left="720" w:hanging="720"/>
        <w:rPr>
          <w:rFonts w:ascii="Times New Roman" w:hAnsi="Times New Roman" w:cs="Times New Roman"/>
        </w:rPr>
      </w:pPr>
    </w:p>
    <w:p w14:paraId="075BE8B7" w14:textId="2856FA2A" w:rsidR="008D60E3" w:rsidRPr="008D60E3" w:rsidRDefault="008D60E3" w:rsidP="008D60E3">
      <w:pPr>
        <w:ind w:left="720" w:hanging="720"/>
        <w:rPr>
          <w:rFonts w:ascii="Times New Roman" w:hAnsi="Times New Roman" w:cs="Times New Roman"/>
        </w:rPr>
      </w:pPr>
      <w:r w:rsidRPr="008D60E3">
        <w:rPr>
          <w:rFonts w:ascii="Times New Roman" w:hAnsi="Times New Roman" w:cs="Times New Roman"/>
        </w:rPr>
        <w:t xml:space="preserve">Kemp, Ted. "North Korea hydrogen bomb: Read the full announcement from Pyongyang." CNBC. September 03, 2017. Accessed </w:t>
      </w:r>
      <w:r w:rsidR="004A61AC">
        <w:rPr>
          <w:rFonts w:ascii="Times New Roman" w:hAnsi="Times New Roman" w:cs="Times New Roman"/>
        </w:rPr>
        <w:t>November 3</w:t>
      </w:r>
      <w:r w:rsidRPr="008D60E3">
        <w:rPr>
          <w:rFonts w:ascii="Times New Roman" w:hAnsi="Times New Roman" w:cs="Times New Roman"/>
        </w:rPr>
        <w:t>, 2017. https://www.cnbc.com/2017/09/03/north-korea-hydrogen-bomb-read-the-full-announcement-from-pyongyang.html.</w:t>
      </w:r>
    </w:p>
    <w:p w14:paraId="2A4ED523" w14:textId="77777777" w:rsidR="008D60E3" w:rsidRDefault="008D60E3" w:rsidP="00934A45">
      <w:pPr>
        <w:ind w:left="720" w:hanging="720"/>
        <w:rPr>
          <w:rFonts w:ascii="Times New Roman" w:hAnsi="Times New Roman" w:cs="Times New Roman"/>
        </w:rPr>
      </w:pPr>
    </w:p>
    <w:p w14:paraId="229934FD" w14:textId="6C17AE73" w:rsidR="0040140B" w:rsidRPr="0040140B" w:rsidRDefault="0040140B" w:rsidP="0040140B">
      <w:pPr>
        <w:pStyle w:val="FootnoteText"/>
        <w:ind w:left="720" w:hanging="720"/>
        <w:rPr>
          <w:rFonts w:ascii="Times New Roman" w:hAnsi="Times New Roman" w:cs="Times New Roman"/>
        </w:rPr>
      </w:pPr>
      <w:r>
        <w:rPr>
          <w:rFonts w:ascii="Times New Roman" w:hAnsi="Times New Roman" w:cs="Times New Roman"/>
        </w:rPr>
        <w:t xml:space="preserve">Nikitin, Mary Beth. </w:t>
      </w:r>
      <w:r w:rsidRPr="0040140B">
        <w:rPr>
          <w:rFonts w:ascii="Times New Roman" w:hAnsi="Times New Roman" w:cs="Times New Roman"/>
          <w:i/>
        </w:rPr>
        <w:t>North Korea’s Nuclear Weapons: Technical Issues</w:t>
      </w:r>
      <w:r>
        <w:rPr>
          <w:rFonts w:ascii="Times New Roman" w:hAnsi="Times New Roman" w:cs="Times New Roman"/>
        </w:rPr>
        <w:t>.</w:t>
      </w:r>
      <w:r w:rsidRPr="0040140B">
        <w:rPr>
          <w:rFonts w:ascii="Times New Roman" w:hAnsi="Times New Roman" w:cs="Times New Roman"/>
        </w:rPr>
        <w:t xml:space="preserve"> CRS Report No. RL34256</w:t>
      </w:r>
      <w:r>
        <w:rPr>
          <w:rFonts w:ascii="Times New Roman" w:hAnsi="Times New Roman" w:cs="Times New Roman"/>
        </w:rPr>
        <w:t xml:space="preserve">. </w:t>
      </w:r>
      <w:r w:rsidRPr="0040140B">
        <w:rPr>
          <w:rFonts w:ascii="Times New Roman" w:hAnsi="Times New Roman" w:cs="Times New Roman"/>
        </w:rPr>
        <w:t>Washington, DC: Congressional</w:t>
      </w:r>
      <w:r>
        <w:rPr>
          <w:rFonts w:ascii="Times New Roman" w:hAnsi="Times New Roman" w:cs="Times New Roman"/>
        </w:rPr>
        <w:t xml:space="preserve"> Research Service, 2013. </w:t>
      </w:r>
      <w:r w:rsidRPr="0040140B">
        <w:rPr>
          <w:rFonts w:ascii="Times New Roman" w:hAnsi="Times New Roman" w:cs="Times New Roman"/>
        </w:rPr>
        <w:t>https://fas.org/sgp/crs/nuke/RL34256.pdf.</w:t>
      </w:r>
    </w:p>
    <w:p w14:paraId="21BC7A09" w14:textId="18FCD426" w:rsidR="0036351E" w:rsidRDefault="0036351E" w:rsidP="00934A45">
      <w:pPr>
        <w:ind w:left="720" w:hanging="720"/>
        <w:rPr>
          <w:rFonts w:ascii="Times New Roman" w:hAnsi="Times New Roman" w:cs="Times New Roman"/>
        </w:rPr>
      </w:pPr>
    </w:p>
    <w:p w14:paraId="5EAD9867" w14:textId="05977494" w:rsidR="00EC2715" w:rsidRPr="00EC2715" w:rsidRDefault="00EC2715" w:rsidP="00EC2715">
      <w:pPr>
        <w:ind w:left="720" w:hanging="720"/>
        <w:rPr>
          <w:rFonts w:ascii="Times New Roman" w:hAnsi="Times New Roman" w:cs="Times New Roman"/>
        </w:rPr>
      </w:pPr>
      <w:r w:rsidRPr="00EC2715">
        <w:rPr>
          <w:rFonts w:ascii="Times New Roman" w:hAnsi="Times New Roman" w:cs="Times New Roman"/>
        </w:rPr>
        <w:t xml:space="preserve">Panda, Ankit. "A Great Leap to Nowhere: Remembering the US-North Korea 'Leap Day' Deal." The Diplomat. February 29, 2016. Accessed </w:t>
      </w:r>
      <w:r w:rsidR="00C72D3D">
        <w:rPr>
          <w:rFonts w:ascii="Times New Roman" w:hAnsi="Times New Roman" w:cs="Times New Roman"/>
        </w:rPr>
        <w:t>November 12</w:t>
      </w:r>
      <w:r w:rsidRPr="00EC2715">
        <w:rPr>
          <w:rFonts w:ascii="Times New Roman" w:hAnsi="Times New Roman" w:cs="Times New Roman"/>
        </w:rPr>
        <w:t>, 2017. https://thediplomat.com/2016/02/a-great-leap-to-nowhere-remembering-the-us-north-korea-leap-day-deal/.</w:t>
      </w:r>
    </w:p>
    <w:p w14:paraId="7D0B6CCE" w14:textId="77777777" w:rsidR="00EC2715" w:rsidRDefault="00EC2715" w:rsidP="00934A45">
      <w:pPr>
        <w:ind w:left="720" w:hanging="720"/>
        <w:rPr>
          <w:rFonts w:ascii="Times New Roman" w:hAnsi="Times New Roman" w:cs="Times New Roman"/>
        </w:rPr>
      </w:pPr>
    </w:p>
    <w:p w14:paraId="1B6538D7" w14:textId="3A74A37F" w:rsidR="00D52F66" w:rsidRPr="000E5001" w:rsidRDefault="00D52F66" w:rsidP="00934A45">
      <w:pPr>
        <w:ind w:left="720" w:hanging="720"/>
        <w:rPr>
          <w:rFonts w:ascii="Times New Roman" w:hAnsi="Times New Roman" w:cs="Times New Roman"/>
        </w:rPr>
      </w:pPr>
      <w:r w:rsidRPr="000E5001">
        <w:rPr>
          <w:rFonts w:ascii="Times New Roman" w:hAnsi="Times New Roman" w:cs="Times New Roman"/>
        </w:rPr>
        <w:t xml:space="preserve">Pennington, Matthew. "Trump strategy on NKorea: 'Maximum pressure and engagement'." AP News. April 14, 2017. Accessed </w:t>
      </w:r>
      <w:r w:rsidR="004A61AC">
        <w:rPr>
          <w:rFonts w:ascii="Times New Roman" w:hAnsi="Times New Roman" w:cs="Times New Roman"/>
        </w:rPr>
        <w:t>November 3</w:t>
      </w:r>
      <w:r w:rsidRPr="000E5001">
        <w:rPr>
          <w:rFonts w:ascii="Times New Roman" w:hAnsi="Times New Roman" w:cs="Times New Roman"/>
        </w:rPr>
        <w:t xml:space="preserve">, 2017. </w:t>
      </w:r>
      <w:r w:rsidRPr="00EC2715">
        <w:rPr>
          <w:rFonts w:ascii="Times New Roman" w:hAnsi="Times New Roman" w:cs="Times New Roman"/>
        </w:rPr>
        <w:t>https://apnews.com/86626d21ea2b45c79457a873a747c452</w:t>
      </w:r>
      <w:r w:rsidRPr="000E5001">
        <w:rPr>
          <w:rFonts w:ascii="Times New Roman" w:hAnsi="Times New Roman" w:cs="Times New Roman"/>
        </w:rPr>
        <w:t>.</w:t>
      </w:r>
    </w:p>
    <w:p w14:paraId="46AFC712" w14:textId="77777777" w:rsidR="00D52F66" w:rsidRDefault="00D52F66" w:rsidP="00934A45">
      <w:pPr>
        <w:ind w:left="720" w:hanging="720"/>
        <w:rPr>
          <w:rFonts w:ascii="Times New Roman" w:hAnsi="Times New Roman" w:cs="Times New Roman"/>
        </w:rPr>
      </w:pPr>
    </w:p>
    <w:p w14:paraId="424C0A0B" w14:textId="628B2627" w:rsidR="001958C8" w:rsidRDefault="001958C8" w:rsidP="00934A45">
      <w:pPr>
        <w:ind w:left="720" w:hanging="720"/>
        <w:rPr>
          <w:rFonts w:ascii="Times New Roman" w:hAnsi="Times New Roman" w:cs="Times New Roman"/>
        </w:rPr>
      </w:pPr>
      <w:r>
        <w:rPr>
          <w:rFonts w:ascii="Times New Roman" w:hAnsi="Times New Roman" w:cs="Times New Roman"/>
        </w:rPr>
        <w:t>Quinn, Andrew. “Insight: Obama’s North Korean leap of faith falls short.” Reuters. Marc</w:t>
      </w:r>
      <w:r w:rsidR="00C72D3D">
        <w:rPr>
          <w:rFonts w:ascii="Times New Roman" w:hAnsi="Times New Roman" w:cs="Times New Roman"/>
        </w:rPr>
        <w:t>h 30, 2012. Accessed November 12</w:t>
      </w:r>
      <w:r>
        <w:rPr>
          <w:rFonts w:ascii="Times New Roman" w:hAnsi="Times New Roman" w:cs="Times New Roman"/>
        </w:rPr>
        <w:t xml:space="preserve">, 2017. </w:t>
      </w:r>
      <w:r w:rsidRPr="001958C8">
        <w:rPr>
          <w:rFonts w:ascii="Times New Roman" w:hAnsi="Times New Roman" w:cs="Times New Roman"/>
        </w:rPr>
        <w:t>https://www.reuters.com/article/us-korea-north-usa-leap/insight-obamas-north-korean-leap-of-faith-falls-short-idUSBRE82T06T20120330</w:t>
      </w:r>
      <w:r>
        <w:rPr>
          <w:rFonts w:ascii="Times New Roman" w:hAnsi="Times New Roman" w:cs="Times New Roman"/>
        </w:rPr>
        <w:t>.</w:t>
      </w:r>
    </w:p>
    <w:p w14:paraId="556D5DCD" w14:textId="77777777" w:rsidR="001958C8" w:rsidRDefault="001958C8" w:rsidP="00934A45">
      <w:pPr>
        <w:ind w:left="720" w:hanging="720"/>
        <w:rPr>
          <w:rFonts w:ascii="Times New Roman" w:hAnsi="Times New Roman" w:cs="Times New Roman"/>
        </w:rPr>
      </w:pPr>
    </w:p>
    <w:p w14:paraId="08C0C0E1" w14:textId="2FB74EAE" w:rsidR="00DB4B21" w:rsidRDefault="00DB4B21" w:rsidP="00934A45">
      <w:pPr>
        <w:ind w:left="720" w:hanging="720"/>
        <w:rPr>
          <w:rFonts w:ascii="Times New Roman" w:hAnsi="Times New Roman" w:cs="Times New Roman"/>
        </w:rPr>
      </w:pPr>
      <w:r w:rsidRPr="00DB4B21">
        <w:rPr>
          <w:rFonts w:ascii="Times New Roman" w:hAnsi="Times New Roman" w:cs="Times New Roman"/>
        </w:rPr>
        <w:t>Revere, Evans J. R. "Tough Challenges, Hard Choices: Dealing with North Korea after the Collapse of the Leap Day Agreement." </w:t>
      </w:r>
      <w:r w:rsidRPr="00DB4B21">
        <w:rPr>
          <w:rFonts w:ascii="Times New Roman" w:hAnsi="Times New Roman" w:cs="Times New Roman"/>
          <w:i/>
          <w:iCs/>
        </w:rPr>
        <w:t>American Foreign Policy Interests</w:t>
      </w:r>
      <w:r w:rsidRPr="00DB4B21">
        <w:rPr>
          <w:rFonts w:ascii="Times New Roman" w:hAnsi="Times New Roman" w:cs="Times New Roman"/>
        </w:rPr>
        <w:t> 34, no. 4 (July 2012): 171-177. </w:t>
      </w:r>
      <w:r w:rsidRPr="00DB4B21">
        <w:rPr>
          <w:rFonts w:ascii="Times New Roman" w:hAnsi="Times New Roman" w:cs="Times New Roman"/>
          <w:i/>
          <w:iCs/>
        </w:rPr>
        <w:t>Academic Search Premier</w:t>
      </w:r>
      <w:r w:rsidRPr="00DB4B21">
        <w:rPr>
          <w:rFonts w:ascii="Times New Roman" w:hAnsi="Times New Roman" w:cs="Times New Roman"/>
        </w:rPr>
        <w:t xml:space="preserve">, </w:t>
      </w:r>
      <w:r w:rsidRPr="00490E48">
        <w:rPr>
          <w:rFonts w:ascii="Times New Roman" w:hAnsi="Times New Roman" w:cs="Times New Roman"/>
        </w:rPr>
        <w:t>EBSCO</w:t>
      </w:r>
      <w:r w:rsidRPr="00490E48">
        <w:rPr>
          <w:rFonts w:ascii="Times New Roman" w:hAnsi="Times New Roman" w:cs="Times New Roman"/>
          <w:iCs/>
        </w:rPr>
        <w:t>host</w:t>
      </w:r>
      <w:r w:rsidRPr="00490E48">
        <w:rPr>
          <w:rFonts w:ascii="Times New Roman" w:hAnsi="Times New Roman" w:cs="Times New Roman"/>
        </w:rPr>
        <w:t> </w:t>
      </w:r>
      <w:r w:rsidRPr="00DB4B21">
        <w:rPr>
          <w:rFonts w:ascii="Times New Roman" w:hAnsi="Times New Roman" w:cs="Times New Roman"/>
        </w:rPr>
        <w:t xml:space="preserve">(accessed </w:t>
      </w:r>
      <w:r w:rsidR="00C72D3D">
        <w:rPr>
          <w:rFonts w:ascii="Times New Roman" w:hAnsi="Times New Roman" w:cs="Times New Roman"/>
        </w:rPr>
        <w:t>November 12</w:t>
      </w:r>
      <w:r w:rsidRPr="00DB4B21">
        <w:rPr>
          <w:rFonts w:ascii="Times New Roman" w:hAnsi="Times New Roman" w:cs="Times New Roman"/>
        </w:rPr>
        <w:t>, 2017)</w:t>
      </w:r>
      <w:r>
        <w:rPr>
          <w:rFonts w:ascii="Times New Roman" w:hAnsi="Times New Roman" w:cs="Times New Roman"/>
        </w:rPr>
        <w:t>.</w:t>
      </w:r>
    </w:p>
    <w:p w14:paraId="24AD790B" w14:textId="77777777" w:rsidR="00DB4B21" w:rsidRDefault="00DB4B21" w:rsidP="00934A45">
      <w:pPr>
        <w:ind w:left="720" w:hanging="720"/>
        <w:rPr>
          <w:rFonts w:ascii="Times New Roman" w:hAnsi="Times New Roman" w:cs="Times New Roman"/>
        </w:rPr>
      </w:pPr>
    </w:p>
    <w:p w14:paraId="5D66E08A" w14:textId="15ED28BB" w:rsidR="00C72D3D" w:rsidRPr="000E5001" w:rsidRDefault="00913967" w:rsidP="00934A45">
      <w:pPr>
        <w:ind w:left="720" w:hanging="720"/>
        <w:rPr>
          <w:rFonts w:ascii="Times New Roman" w:hAnsi="Times New Roman" w:cs="Times New Roman"/>
        </w:rPr>
      </w:pPr>
      <w:r w:rsidRPr="00913967">
        <w:rPr>
          <w:rFonts w:ascii="Times New Roman" w:hAnsi="Times New Roman" w:cs="Times New Roman"/>
        </w:rPr>
        <w:t>Snyder, Scott. "US Policy Toward North Korea." </w:t>
      </w:r>
      <w:r w:rsidRPr="00913967">
        <w:rPr>
          <w:rFonts w:ascii="Times New Roman" w:hAnsi="Times New Roman" w:cs="Times New Roman"/>
          <w:i/>
          <w:iCs/>
        </w:rPr>
        <w:t>SERI Quarterly</w:t>
      </w:r>
      <w:r w:rsidR="006F3A8A">
        <w:rPr>
          <w:rFonts w:ascii="Times New Roman" w:hAnsi="Times New Roman" w:cs="Times New Roman"/>
        </w:rPr>
        <w:t> 6, no. 1 (January 2013): 99-104</w:t>
      </w:r>
      <w:r w:rsidRPr="00913967">
        <w:rPr>
          <w:rFonts w:ascii="Times New Roman" w:hAnsi="Times New Roman" w:cs="Times New Roman"/>
        </w:rPr>
        <w:t>.</w:t>
      </w:r>
      <w:r w:rsidR="00C72D3D">
        <w:rPr>
          <w:rFonts w:ascii="Times New Roman" w:hAnsi="Times New Roman" w:cs="Times New Roman"/>
        </w:rPr>
        <w:t xml:space="preserve"> </w:t>
      </w:r>
      <w:r w:rsidR="00C72D3D" w:rsidRPr="00C72D3D">
        <w:rPr>
          <w:rFonts w:ascii="Times New Roman" w:hAnsi="Times New Roman" w:cs="Times New Roman"/>
          <w:i/>
        </w:rPr>
        <w:t>ProQuest Central</w:t>
      </w:r>
      <w:r w:rsidRPr="00913967">
        <w:rPr>
          <w:rFonts w:ascii="Times New Roman" w:hAnsi="Times New Roman" w:cs="Times New Roman"/>
        </w:rPr>
        <w:t xml:space="preserve"> </w:t>
      </w:r>
      <w:r w:rsidR="00C72D3D">
        <w:rPr>
          <w:rFonts w:ascii="Times New Roman" w:hAnsi="Times New Roman" w:cs="Times New Roman"/>
        </w:rPr>
        <w:t>(accessed November 12, 2017).</w:t>
      </w:r>
    </w:p>
    <w:sectPr w:rsidR="00C72D3D" w:rsidRPr="000E5001" w:rsidSect="009D00AC">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7141D" w14:textId="77777777" w:rsidR="00956A0A" w:rsidRDefault="00956A0A" w:rsidP="00934A45">
      <w:r>
        <w:separator/>
      </w:r>
    </w:p>
  </w:endnote>
  <w:endnote w:type="continuationSeparator" w:id="0">
    <w:p w14:paraId="7BAE9A09" w14:textId="77777777" w:rsidR="00956A0A" w:rsidRDefault="00956A0A" w:rsidP="0093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33DA0" w14:textId="77777777" w:rsidR="00956A0A" w:rsidRDefault="00956A0A" w:rsidP="00934A45">
      <w:r>
        <w:separator/>
      </w:r>
    </w:p>
  </w:footnote>
  <w:footnote w:type="continuationSeparator" w:id="0">
    <w:p w14:paraId="681E777C" w14:textId="77777777" w:rsidR="00956A0A" w:rsidRDefault="00956A0A" w:rsidP="00934A45">
      <w:r>
        <w:continuationSeparator/>
      </w:r>
    </w:p>
  </w:footnote>
  <w:footnote w:id="1">
    <w:p w14:paraId="5BFBC783" w14:textId="4D121087" w:rsidR="00956A0A" w:rsidRPr="00031DBF" w:rsidRDefault="00956A0A" w:rsidP="00E7569F">
      <w:pPr>
        <w:pStyle w:val="FootnoteText"/>
        <w:rPr>
          <w:rFonts w:ascii="Times New Roman" w:hAnsi="Times New Roman" w:cs="Times New Roman"/>
        </w:rPr>
      </w:pPr>
      <w:r w:rsidRPr="00031DBF">
        <w:rPr>
          <w:rStyle w:val="FootnoteReference"/>
          <w:rFonts w:ascii="Times New Roman" w:hAnsi="Times New Roman" w:cs="Times New Roman"/>
        </w:rPr>
        <w:footnoteRef/>
      </w:r>
      <w:r w:rsidRPr="00031DBF">
        <w:rPr>
          <w:rFonts w:ascii="Times New Roman" w:hAnsi="Times New Roman" w:cs="Times New Roman"/>
        </w:rPr>
        <w:t xml:space="preserve"> </w:t>
      </w:r>
      <w:r w:rsidRPr="00031DBF">
        <w:rPr>
          <w:rFonts w:ascii="Times New Roman" w:hAnsi="Times New Roman" w:cs="Times New Roman"/>
          <w:bCs/>
        </w:rPr>
        <w:t xml:space="preserve">Matthew Pennington, "Trump strategy on NKorea: 'Maximum pressure and engagement'," AP News, April 14, 2017, accessed </w:t>
      </w:r>
      <w:r>
        <w:rPr>
          <w:rFonts w:ascii="Times New Roman" w:hAnsi="Times New Roman" w:cs="Times New Roman"/>
          <w:bCs/>
        </w:rPr>
        <w:t>November 3</w:t>
      </w:r>
      <w:r w:rsidRPr="00031DBF">
        <w:rPr>
          <w:rFonts w:ascii="Times New Roman" w:hAnsi="Times New Roman" w:cs="Times New Roman"/>
          <w:bCs/>
        </w:rPr>
        <w:t>, 2017, https://apnews.com/86626d21ea2b45c79457a873a747c452.</w:t>
      </w:r>
    </w:p>
  </w:footnote>
  <w:footnote w:id="2">
    <w:p w14:paraId="51B07612" w14:textId="28F87A77" w:rsidR="00956A0A" w:rsidRPr="00031DBF" w:rsidRDefault="00956A0A">
      <w:pPr>
        <w:pStyle w:val="FootnoteText"/>
        <w:rPr>
          <w:rFonts w:ascii="Times New Roman" w:hAnsi="Times New Roman" w:cs="Times New Roman"/>
        </w:rPr>
      </w:pPr>
      <w:r w:rsidRPr="00031DBF">
        <w:rPr>
          <w:rStyle w:val="FootnoteReference"/>
          <w:rFonts w:ascii="Times New Roman" w:hAnsi="Times New Roman" w:cs="Times New Roman"/>
        </w:rPr>
        <w:footnoteRef/>
      </w:r>
      <w:r w:rsidRPr="00031DBF">
        <w:rPr>
          <w:rFonts w:ascii="Times New Roman" w:hAnsi="Times New Roman" w:cs="Times New Roman"/>
        </w:rPr>
        <w:t xml:space="preserve"> Jong Kun Choi, “The Perils of Strategic Patience with North Korea,” </w:t>
      </w:r>
      <w:r w:rsidRPr="00031DBF">
        <w:rPr>
          <w:rFonts w:ascii="Times New Roman" w:hAnsi="Times New Roman" w:cs="Times New Roman"/>
          <w:i/>
        </w:rPr>
        <w:t>The Washington Quarterly</w:t>
      </w:r>
      <w:r w:rsidRPr="00031DBF">
        <w:rPr>
          <w:rFonts w:ascii="Times New Roman" w:hAnsi="Times New Roman" w:cs="Times New Roman"/>
        </w:rPr>
        <w:t xml:space="preserve"> 38, no. 4 (October 2015): (57-72), </w:t>
      </w:r>
      <w:r w:rsidRPr="00031DBF">
        <w:rPr>
          <w:rFonts w:ascii="Times New Roman" w:hAnsi="Times New Roman" w:cs="Times New Roman"/>
          <w:i/>
        </w:rPr>
        <w:t>Academic Search Premier</w:t>
      </w:r>
      <w:r w:rsidRPr="00031DBF">
        <w:rPr>
          <w:rFonts w:ascii="Times New Roman" w:hAnsi="Times New Roman" w:cs="Times New Roman"/>
        </w:rPr>
        <w:t>,</w:t>
      </w:r>
      <w:r>
        <w:rPr>
          <w:rFonts w:ascii="Times New Roman" w:hAnsi="Times New Roman" w:cs="Times New Roman"/>
        </w:rPr>
        <w:t xml:space="preserve"> EBSCOhost, accessed November 3</w:t>
      </w:r>
      <w:r w:rsidRPr="00031DBF">
        <w:rPr>
          <w:rFonts w:ascii="Times New Roman" w:hAnsi="Times New Roman" w:cs="Times New Roman"/>
        </w:rPr>
        <w:t>, 2017.</w:t>
      </w:r>
    </w:p>
  </w:footnote>
  <w:footnote w:id="3">
    <w:p w14:paraId="239BD526" w14:textId="220ED29E" w:rsidR="00956A0A" w:rsidRPr="00031DBF" w:rsidRDefault="00956A0A">
      <w:pPr>
        <w:pStyle w:val="FootnoteText"/>
        <w:rPr>
          <w:rFonts w:ascii="Times New Roman" w:hAnsi="Times New Roman" w:cs="Times New Roman"/>
        </w:rPr>
      </w:pPr>
      <w:r w:rsidRPr="00031DBF">
        <w:rPr>
          <w:rStyle w:val="FootnoteReference"/>
          <w:rFonts w:ascii="Times New Roman" w:hAnsi="Times New Roman" w:cs="Times New Roman"/>
        </w:rPr>
        <w:footnoteRef/>
      </w:r>
      <w:r w:rsidRPr="00031DBF">
        <w:rPr>
          <w:rFonts w:ascii="Times New Roman" w:hAnsi="Times New Roman" w:cs="Times New Roman"/>
        </w:rPr>
        <w:t xml:space="preserve"> </w:t>
      </w:r>
      <w:r w:rsidRPr="00031DBF">
        <w:rPr>
          <w:rFonts w:ascii="Times New Roman" w:hAnsi="Times New Roman" w:cs="Times New Roman"/>
          <w:bCs/>
        </w:rPr>
        <w:t xml:space="preserve">Kelsey Davenport, "Chronology of U.S.-North Korean Nuclear and Missile Diplomacy," Arms Control Association, September 3, 2017, accessed </w:t>
      </w:r>
      <w:r>
        <w:rPr>
          <w:rFonts w:ascii="Times New Roman" w:hAnsi="Times New Roman" w:cs="Times New Roman"/>
          <w:bCs/>
        </w:rPr>
        <w:t>November 3</w:t>
      </w:r>
      <w:r w:rsidRPr="00031DBF">
        <w:rPr>
          <w:rFonts w:ascii="Times New Roman" w:hAnsi="Times New Roman" w:cs="Times New Roman"/>
          <w:bCs/>
        </w:rPr>
        <w:t>, 2017, https://www.armscontrol.org/factsheets/dprkchron.</w:t>
      </w:r>
    </w:p>
  </w:footnote>
  <w:footnote w:id="4">
    <w:p w14:paraId="4C99EA48" w14:textId="20DA3736" w:rsidR="00956A0A" w:rsidRPr="00031DBF" w:rsidRDefault="00956A0A">
      <w:pPr>
        <w:pStyle w:val="FootnoteText"/>
        <w:rPr>
          <w:rFonts w:ascii="Times New Roman" w:hAnsi="Times New Roman" w:cs="Times New Roman"/>
          <w:bCs/>
        </w:rPr>
      </w:pPr>
      <w:r w:rsidRPr="00031DBF">
        <w:rPr>
          <w:rStyle w:val="FootnoteReference"/>
          <w:rFonts w:ascii="Times New Roman" w:hAnsi="Times New Roman" w:cs="Times New Roman"/>
        </w:rPr>
        <w:footnoteRef/>
      </w:r>
      <w:r w:rsidRPr="00031DBF">
        <w:rPr>
          <w:rFonts w:ascii="Times New Roman" w:hAnsi="Times New Roman" w:cs="Times New Roman"/>
        </w:rPr>
        <w:t xml:space="preserve"> </w:t>
      </w:r>
      <w:r w:rsidRPr="00031DBF">
        <w:rPr>
          <w:rFonts w:ascii="Times New Roman" w:hAnsi="Times New Roman" w:cs="Times New Roman"/>
          <w:bCs/>
        </w:rPr>
        <w:t>Ibid.</w:t>
      </w:r>
    </w:p>
  </w:footnote>
  <w:footnote w:id="5">
    <w:p w14:paraId="2647D1CA" w14:textId="4FDA45C5" w:rsidR="00956A0A" w:rsidRPr="00031DBF" w:rsidRDefault="00956A0A">
      <w:pPr>
        <w:pStyle w:val="FootnoteText"/>
        <w:rPr>
          <w:rFonts w:ascii="Times New Roman" w:hAnsi="Times New Roman" w:cs="Times New Roman"/>
        </w:rPr>
      </w:pPr>
      <w:r w:rsidRPr="00031DBF">
        <w:rPr>
          <w:rStyle w:val="FootnoteReference"/>
          <w:rFonts w:ascii="Times New Roman" w:hAnsi="Times New Roman" w:cs="Times New Roman"/>
        </w:rPr>
        <w:footnoteRef/>
      </w:r>
      <w:r w:rsidRPr="00031DBF">
        <w:rPr>
          <w:rFonts w:ascii="Times New Roman" w:hAnsi="Times New Roman" w:cs="Times New Roman"/>
        </w:rPr>
        <w:t xml:space="preserve"> Mary Beth Nikitin, </w:t>
      </w:r>
      <w:r w:rsidRPr="00031DBF">
        <w:rPr>
          <w:rFonts w:ascii="Times New Roman" w:hAnsi="Times New Roman" w:cs="Times New Roman"/>
          <w:i/>
        </w:rPr>
        <w:t>North Korea’s Nuclear Weapons: Technical Issues</w:t>
      </w:r>
      <w:r w:rsidRPr="00031DBF">
        <w:rPr>
          <w:rFonts w:ascii="Times New Roman" w:hAnsi="Times New Roman" w:cs="Times New Roman"/>
        </w:rPr>
        <w:t>, CRS Report No. RL34256 (Washington, DC: Congressional Research Service, 2013), https://fas.org/sgp/crs/nuke/RL34256.pdf.</w:t>
      </w:r>
    </w:p>
  </w:footnote>
  <w:footnote w:id="6">
    <w:p w14:paraId="3288EB16" w14:textId="11152C9A" w:rsidR="00956A0A" w:rsidRPr="00031DBF" w:rsidRDefault="00956A0A">
      <w:pPr>
        <w:pStyle w:val="FootnoteText"/>
        <w:rPr>
          <w:rFonts w:ascii="Times New Roman" w:hAnsi="Times New Roman" w:cs="Times New Roman"/>
        </w:rPr>
      </w:pPr>
      <w:r w:rsidRPr="00031DBF">
        <w:rPr>
          <w:rStyle w:val="FootnoteReference"/>
          <w:rFonts w:ascii="Times New Roman" w:hAnsi="Times New Roman" w:cs="Times New Roman"/>
        </w:rPr>
        <w:footnoteRef/>
      </w:r>
      <w:r w:rsidRPr="00031DBF">
        <w:rPr>
          <w:rFonts w:ascii="Times New Roman" w:hAnsi="Times New Roman" w:cs="Times New Roman"/>
        </w:rPr>
        <w:t xml:space="preserve"> Ted Kemp, "North Korea hydrogen bomb: Read the full announcement from Pyongyang," CNBC, September 03, 2017, accessed </w:t>
      </w:r>
      <w:r>
        <w:rPr>
          <w:rFonts w:ascii="Times New Roman" w:hAnsi="Times New Roman" w:cs="Times New Roman"/>
        </w:rPr>
        <w:t>November 3</w:t>
      </w:r>
      <w:r w:rsidRPr="00031DBF">
        <w:rPr>
          <w:rFonts w:ascii="Times New Roman" w:hAnsi="Times New Roman" w:cs="Times New Roman"/>
        </w:rPr>
        <w:t>, 2017, https://www.cnbc.com/2017/09/03/north-korea-hydrogen-bomb-read-the-full-announcement-from-pyongyang.html.</w:t>
      </w:r>
    </w:p>
  </w:footnote>
  <w:footnote w:id="7">
    <w:p w14:paraId="513D612A" w14:textId="02084C79" w:rsidR="00956A0A" w:rsidRPr="00031DBF" w:rsidRDefault="00956A0A">
      <w:pPr>
        <w:pStyle w:val="FootnoteText"/>
        <w:rPr>
          <w:rFonts w:ascii="Times New Roman" w:hAnsi="Times New Roman" w:cs="Times New Roman"/>
        </w:rPr>
      </w:pPr>
      <w:r w:rsidRPr="00031DBF">
        <w:rPr>
          <w:rStyle w:val="FootnoteReference"/>
          <w:rFonts w:ascii="Times New Roman" w:hAnsi="Times New Roman" w:cs="Times New Roman"/>
        </w:rPr>
        <w:footnoteRef/>
      </w:r>
      <w:r w:rsidRPr="00031DBF">
        <w:rPr>
          <w:rFonts w:ascii="Times New Roman" w:hAnsi="Times New Roman" w:cs="Times New Roman"/>
        </w:rPr>
        <w:t xml:space="preserve"> Anthony DiFilippo, "Steady State: The North Korean Nuclear Issue from Bush to Obama," </w:t>
      </w:r>
      <w:r w:rsidRPr="00031DBF">
        <w:rPr>
          <w:rFonts w:ascii="Times New Roman" w:hAnsi="Times New Roman" w:cs="Times New Roman"/>
          <w:i/>
          <w:iCs/>
        </w:rPr>
        <w:t>Asian Affairs: An American Review</w:t>
      </w:r>
      <w:r w:rsidRPr="00031DBF">
        <w:rPr>
          <w:rFonts w:ascii="Times New Roman" w:hAnsi="Times New Roman" w:cs="Times New Roman"/>
        </w:rPr>
        <w:t> 41, no. 2 (April 2014): 62-64, </w:t>
      </w:r>
      <w:r w:rsidRPr="00031DBF">
        <w:rPr>
          <w:rFonts w:ascii="Times New Roman" w:hAnsi="Times New Roman" w:cs="Times New Roman"/>
          <w:i/>
          <w:iCs/>
        </w:rPr>
        <w:t>Academic Search Premier</w:t>
      </w:r>
      <w:r w:rsidRPr="00031DBF">
        <w:rPr>
          <w:rFonts w:ascii="Times New Roman" w:hAnsi="Times New Roman" w:cs="Times New Roman"/>
        </w:rPr>
        <w:t>, EBSCO</w:t>
      </w:r>
      <w:r w:rsidRPr="00031DBF">
        <w:rPr>
          <w:rFonts w:ascii="Times New Roman" w:hAnsi="Times New Roman" w:cs="Times New Roman"/>
          <w:i/>
          <w:iCs/>
        </w:rPr>
        <w:t>host</w:t>
      </w:r>
      <w:r>
        <w:rPr>
          <w:rFonts w:ascii="Times New Roman" w:hAnsi="Times New Roman" w:cs="Times New Roman"/>
        </w:rPr>
        <w:t>, accessed November 12</w:t>
      </w:r>
      <w:r w:rsidRPr="00031DBF">
        <w:rPr>
          <w:rFonts w:ascii="Times New Roman" w:hAnsi="Times New Roman" w:cs="Times New Roman"/>
        </w:rPr>
        <w:t>, 2017.</w:t>
      </w:r>
    </w:p>
  </w:footnote>
  <w:footnote w:id="8">
    <w:p w14:paraId="147C543B" w14:textId="631B2F7F" w:rsidR="00956A0A" w:rsidRPr="00031DBF" w:rsidRDefault="00956A0A">
      <w:pPr>
        <w:pStyle w:val="FootnoteText"/>
        <w:rPr>
          <w:rFonts w:ascii="Times New Roman" w:hAnsi="Times New Roman" w:cs="Times New Roman"/>
        </w:rPr>
      </w:pPr>
      <w:r w:rsidRPr="00031DBF">
        <w:rPr>
          <w:rStyle w:val="FootnoteReference"/>
          <w:rFonts w:ascii="Times New Roman" w:hAnsi="Times New Roman" w:cs="Times New Roman"/>
        </w:rPr>
        <w:footnoteRef/>
      </w:r>
      <w:r w:rsidRPr="00031DBF">
        <w:rPr>
          <w:rFonts w:ascii="Times New Roman" w:hAnsi="Times New Roman" w:cs="Times New Roman"/>
        </w:rPr>
        <w:t xml:space="preserve"> </w:t>
      </w:r>
      <w:r w:rsidRPr="00031DBF">
        <w:rPr>
          <w:rFonts w:ascii="Times New Roman" w:hAnsi="Times New Roman" w:cs="Times New Roman"/>
          <w:bCs/>
        </w:rPr>
        <w:t>Kelsey Davenport, "Chronology of U.S.-North Korean Nuclear and Missile Diplomacy," Arms Control Association.</w:t>
      </w:r>
    </w:p>
  </w:footnote>
  <w:footnote w:id="9">
    <w:p w14:paraId="375963EC" w14:textId="77EFE594" w:rsidR="00956A0A" w:rsidRPr="00031DBF" w:rsidRDefault="00956A0A">
      <w:pPr>
        <w:pStyle w:val="FootnoteText"/>
        <w:rPr>
          <w:rFonts w:ascii="Times New Roman" w:hAnsi="Times New Roman" w:cs="Times New Roman"/>
        </w:rPr>
      </w:pPr>
      <w:r w:rsidRPr="00031DBF">
        <w:rPr>
          <w:rStyle w:val="FootnoteReference"/>
          <w:rFonts w:ascii="Times New Roman" w:hAnsi="Times New Roman" w:cs="Times New Roman"/>
        </w:rPr>
        <w:footnoteRef/>
      </w:r>
      <w:r w:rsidRPr="00031DBF">
        <w:rPr>
          <w:rFonts w:ascii="Times New Roman" w:hAnsi="Times New Roman" w:cs="Times New Roman"/>
        </w:rPr>
        <w:t xml:space="preserve"> Evans J. R. Revere, "Tough Challenges, Hard Choices: Dealing with North Korea after the Collapse of the Leap Day Agreement," </w:t>
      </w:r>
      <w:r w:rsidRPr="00031DBF">
        <w:rPr>
          <w:rFonts w:ascii="Times New Roman" w:hAnsi="Times New Roman" w:cs="Times New Roman"/>
          <w:i/>
          <w:iCs/>
        </w:rPr>
        <w:t>American Foreign Policy Interests</w:t>
      </w:r>
      <w:r w:rsidRPr="00031DBF">
        <w:rPr>
          <w:rFonts w:ascii="Times New Roman" w:hAnsi="Times New Roman" w:cs="Times New Roman"/>
        </w:rPr>
        <w:t> 34, no. 4 (July 2012): 171-177, </w:t>
      </w:r>
      <w:r w:rsidRPr="00031DBF">
        <w:rPr>
          <w:rFonts w:ascii="Times New Roman" w:hAnsi="Times New Roman" w:cs="Times New Roman"/>
          <w:i/>
          <w:iCs/>
        </w:rPr>
        <w:t>Academic Search Premier</w:t>
      </w:r>
      <w:r w:rsidRPr="00031DBF">
        <w:rPr>
          <w:rFonts w:ascii="Times New Roman" w:hAnsi="Times New Roman" w:cs="Times New Roman"/>
        </w:rPr>
        <w:t>, EBSCO</w:t>
      </w:r>
      <w:r w:rsidRPr="00031DBF">
        <w:rPr>
          <w:rFonts w:ascii="Times New Roman" w:hAnsi="Times New Roman" w:cs="Times New Roman"/>
          <w:iCs/>
        </w:rPr>
        <w:t xml:space="preserve">host, </w:t>
      </w:r>
      <w:r w:rsidRPr="00031DBF">
        <w:rPr>
          <w:rFonts w:ascii="Times New Roman" w:hAnsi="Times New Roman" w:cs="Times New Roman"/>
        </w:rPr>
        <w:t xml:space="preserve">accessed </w:t>
      </w:r>
      <w:r>
        <w:rPr>
          <w:rFonts w:ascii="Times New Roman" w:hAnsi="Times New Roman" w:cs="Times New Roman"/>
        </w:rPr>
        <w:t>November 12</w:t>
      </w:r>
      <w:r w:rsidRPr="00031DBF">
        <w:rPr>
          <w:rFonts w:ascii="Times New Roman" w:hAnsi="Times New Roman" w:cs="Times New Roman"/>
        </w:rPr>
        <w:t>, 2017.</w:t>
      </w:r>
    </w:p>
  </w:footnote>
  <w:footnote w:id="10">
    <w:p w14:paraId="524AD120" w14:textId="51020E0D" w:rsidR="00956A0A" w:rsidRPr="00031DBF" w:rsidRDefault="00956A0A">
      <w:pPr>
        <w:pStyle w:val="FootnoteText"/>
        <w:rPr>
          <w:rFonts w:ascii="Times New Roman" w:hAnsi="Times New Roman" w:cs="Times New Roman"/>
        </w:rPr>
      </w:pPr>
      <w:r w:rsidRPr="00031DBF">
        <w:rPr>
          <w:rStyle w:val="FootnoteReference"/>
          <w:rFonts w:ascii="Times New Roman" w:hAnsi="Times New Roman" w:cs="Times New Roman"/>
        </w:rPr>
        <w:footnoteRef/>
      </w:r>
      <w:r w:rsidRPr="00031DBF">
        <w:rPr>
          <w:rFonts w:ascii="Times New Roman" w:hAnsi="Times New Roman" w:cs="Times New Roman"/>
        </w:rPr>
        <w:t xml:space="preserve"> Ankit Panda, "A Great Leap to Nowhere: Remembering the US-North Korea 'Leap Day' Deal," The Diplomat, February 29, 2016, accessed </w:t>
      </w:r>
      <w:r>
        <w:rPr>
          <w:rFonts w:ascii="Times New Roman" w:hAnsi="Times New Roman" w:cs="Times New Roman"/>
        </w:rPr>
        <w:t>November 12</w:t>
      </w:r>
      <w:r w:rsidRPr="00031DBF">
        <w:rPr>
          <w:rFonts w:ascii="Times New Roman" w:hAnsi="Times New Roman" w:cs="Times New Roman"/>
        </w:rPr>
        <w:t>, 2017, https://thediplomat.com/2016/02/a-great-leap-to-nowhere-remembering-the-us-north-korea-leap-day-deal/.</w:t>
      </w:r>
    </w:p>
  </w:footnote>
  <w:footnote w:id="11">
    <w:p w14:paraId="558D85C9" w14:textId="33DA132F" w:rsidR="00956A0A" w:rsidRPr="00031DBF" w:rsidRDefault="00956A0A">
      <w:pPr>
        <w:pStyle w:val="FootnoteText"/>
        <w:rPr>
          <w:rFonts w:ascii="Times New Roman" w:hAnsi="Times New Roman" w:cs="Times New Roman"/>
        </w:rPr>
      </w:pPr>
      <w:r w:rsidRPr="00031DBF">
        <w:rPr>
          <w:rStyle w:val="FootnoteReference"/>
          <w:rFonts w:ascii="Times New Roman" w:hAnsi="Times New Roman" w:cs="Times New Roman"/>
        </w:rPr>
        <w:footnoteRef/>
      </w:r>
      <w:r w:rsidRPr="00031DBF">
        <w:rPr>
          <w:rFonts w:ascii="Times New Roman" w:hAnsi="Times New Roman" w:cs="Times New Roman"/>
        </w:rPr>
        <w:t xml:space="preserve"> Andrew Quinn, “Insight: Obama’s North Korean leap of faith falls short,” Reuters, March 30, 2012,</w:t>
      </w:r>
      <w:r>
        <w:rPr>
          <w:rFonts w:ascii="Times New Roman" w:hAnsi="Times New Roman" w:cs="Times New Roman"/>
        </w:rPr>
        <w:t xml:space="preserve"> accessed November 12</w:t>
      </w:r>
      <w:r w:rsidRPr="00031DBF">
        <w:rPr>
          <w:rFonts w:ascii="Times New Roman" w:hAnsi="Times New Roman" w:cs="Times New Roman"/>
        </w:rPr>
        <w:t>, 2017, https://www.reuters.com/article/us-korea-north-usa-leap/insight-obamas-north-korean-leap-of-faith-falls-short-idUSBRE82T06T20120330.</w:t>
      </w:r>
    </w:p>
  </w:footnote>
  <w:footnote w:id="12">
    <w:p w14:paraId="56EAD7FD" w14:textId="44CA2C7D" w:rsidR="00956A0A" w:rsidRPr="00031DBF" w:rsidRDefault="00956A0A">
      <w:pPr>
        <w:pStyle w:val="FootnoteText"/>
        <w:rPr>
          <w:rFonts w:ascii="Times New Roman" w:hAnsi="Times New Roman" w:cs="Times New Roman"/>
        </w:rPr>
      </w:pPr>
      <w:r w:rsidRPr="00031DBF">
        <w:rPr>
          <w:rStyle w:val="FootnoteReference"/>
          <w:rFonts w:ascii="Times New Roman" w:hAnsi="Times New Roman" w:cs="Times New Roman"/>
        </w:rPr>
        <w:footnoteRef/>
      </w:r>
      <w:r w:rsidRPr="00031DBF">
        <w:rPr>
          <w:rFonts w:ascii="Times New Roman" w:hAnsi="Times New Roman" w:cs="Times New Roman"/>
        </w:rPr>
        <w:t xml:space="preserve"> Fred Kaplan, “Obama’s Way: The President in Practice,” Foreign Affairs, January/February 201</w:t>
      </w:r>
      <w:r>
        <w:rPr>
          <w:rFonts w:ascii="Times New Roman" w:hAnsi="Times New Roman" w:cs="Times New Roman"/>
        </w:rPr>
        <w:t>6, accessed November 12</w:t>
      </w:r>
      <w:r w:rsidRPr="00031DBF">
        <w:rPr>
          <w:rFonts w:ascii="Times New Roman" w:hAnsi="Times New Roman" w:cs="Times New Roman"/>
        </w:rPr>
        <w:t>, 2017, https://www.foreignaffairs.com/articles/2015-12-07/obamas-way.</w:t>
      </w:r>
    </w:p>
  </w:footnote>
  <w:footnote w:id="13">
    <w:p w14:paraId="7F03A3EB" w14:textId="34F44C27" w:rsidR="00956A0A" w:rsidRPr="00031DBF" w:rsidRDefault="00956A0A">
      <w:pPr>
        <w:pStyle w:val="FootnoteText"/>
        <w:rPr>
          <w:rFonts w:ascii="Times New Roman" w:hAnsi="Times New Roman" w:cs="Times New Roman"/>
        </w:rPr>
      </w:pPr>
      <w:r w:rsidRPr="00031DBF">
        <w:rPr>
          <w:rStyle w:val="FootnoteReference"/>
          <w:rFonts w:ascii="Times New Roman" w:hAnsi="Times New Roman" w:cs="Times New Roman"/>
        </w:rPr>
        <w:footnoteRef/>
      </w:r>
      <w:r w:rsidRPr="00031DBF">
        <w:rPr>
          <w:rFonts w:ascii="Times New Roman" w:hAnsi="Times New Roman" w:cs="Times New Roman"/>
        </w:rPr>
        <w:t xml:space="preserve"> Scott Snyder, "US Policy Toward North Korea," </w:t>
      </w:r>
      <w:r w:rsidRPr="00031DBF">
        <w:rPr>
          <w:rFonts w:ascii="Times New Roman" w:hAnsi="Times New Roman" w:cs="Times New Roman"/>
          <w:i/>
          <w:iCs/>
        </w:rPr>
        <w:t>SERI Quarterly</w:t>
      </w:r>
      <w:r w:rsidRPr="00031DBF">
        <w:rPr>
          <w:rFonts w:ascii="Times New Roman" w:hAnsi="Times New Roman" w:cs="Times New Roman"/>
        </w:rPr>
        <w:t xml:space="preserve"> 6, no. 1 (January 2013): </w:t>
      </w:r>
      <w:r>
        <w:rPr>
          <w:rFonts w:ascii="Times New Roman" w:hAnsi="Times New Roman" w:cs="Times New Roman"/>
        </w:rPr>
        <w:t>100</w:t>
      </w:r>
      <w:r w:rsidRPr="00031DBF">
        <w:rPr>
          <w:rFonts w:ascii="Times New Roman" w:hAnsi="Times New Roman" w:cs="Times New Roman"/>
        </w:rPr>
        <w:t xml:space="preserve">, </w:t>
      </w:r>
      <w:r w:rsidRPr="00031DBF">
        <w:rPr>
          <w:rFonts w:ascii="Times New Roman" w:hAnsi="Times New Roman" w:cs="Times New Roman"/>
          <w:i/>
        </w:rPr>
        <w:t>ProQuest Central</w:t>
      </w:r>
      <w:r>
        <w:rPr>
          <w:rFonts w:ascii="Times New Roman" w:hAnsi="Times New Roman" w:cs="Times New Roman"/>
        </w:rPr>
        <w:t>, accessed November 12, 2017.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249AA" w14:textId="77777777" w:rsidR="00956A0A" w:rsidRDefault="00956A0A" w:rsidP="00A103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C0115" w14:textId="77777777" w:rsidR="00956A0A" w:rsidRDefault="00956A0A" w:rsidP="009D00A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C270D" w14:textId="77777777" w:rsidR="00956A0A" w:rsidRPr="009D00AC" w:rsidRDefault="00956A0A" w:rsidP="00A10338">
    <w:pPr>
      <w:pStyle w:val="Header"/>
      <w:framePr w:wrap="around" w:vAnchor="text" w:hAnchor="margin" w:xAlign="right" w:y="1"/>
      <w:rPr>
        <w:rStyle w:val="PageNumber"/>
        <w:rFonts w:ascii="Times New Roman" w:hAnsi="Times New Roman" w:cs="Times New Roman"/>
      </w:rPr>
    </w:pPr>
    <w:r w:rsidRPr="009D00AC">
      <w:rPr>
        <w:rStyle w:val="PageNumber"/>
        <w:rFonts w:ascii="Times New Roman" w:hAnsi="Times New Roman" w:cs="Times New Roman"/>
      </w:rPr>
      <w:fldChar w:fldCharType="begin"/>
    </w:r>
    <w:r w:rsidRPr="009D00AC">
      <w:rPr>
        <w:rStyle w:val="PageNumber"/>
        <w:rFonts w:ascii="Times New Roman" w:hAnsi="Times New Roman" w:cs="Times New Roman"/>
      </w:rPr>
      <w:instrText xml:space="preserve">PAGE  </w:instrText>
    </w:r>
    <w:r w:rsidRPr="009D00AC">
      <w:rPr>
        <w:rStyle w:val="PageNumber"/>
        <w:rFonts w:ascii="Times New Roman" w:hAnsi="Times New Roman" w:cs="Times New Roman"/>
      </w:rPr>
      <w:fldChar w:fldCharType="separate"/>
    </w:r>
    <w:r w:rsidR="006A03E8">
      <w:rPr>
        <w:rStyle w:val="PageNumber"/>
        <w:rFonts w:ascii="Times New Roman" w:hAnsi="Times New Roman" w:cs="Times New Roman"/>
        <w:noProof/>
      </w:rPr>
      <w:t>2</w:t>
    </w:r>
    <w:r w:rsidRPr="009D00AC">
      <w:rPr>
        <w:rStyle w:val="PageNumber"/>
        <w:rFonts w:ascii="Times New Roman" w:hAnsi="Times New Roman" w:cs="Times New Roman"/>
      </w:rPr>
      <w:fldChar w:fldCharType="end"/>
    </w:r>
  </w:p>
  <w:p w14:paraId="1BF1EC8A" w14:textId="77777777" w:rsidR="00956A0A" w:rsidRDefault="00956A0A" w:rsidP="009D00A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E4"/>
    <w:rsid w:val="00011B02"/>
    <w:rsid w:val="00031DBF"/>
    <w:rsid w:val="000B6631"/>
    <w:rsid w:val="000E5001"/>
    <w:rsid w:val="0011653E"/>
    <w:rsid w:val="00126330"/>
    <w:rsid w:val="001958C8"/>
    <w:rsid w:val="0020158E"/>
    <w:rsid w:val="00266616"/>
    <w:rsid w:val="002C541A"/>
    <w:rsid w:val="002C6E5B"/>
    <w:rsid w:val="002D5FAD"/>
    <w:rsid w:val="002E1135"/>
    <w:rsid w:val="002E19FD"/>
    <w:rsid w:val="002F379E"/>
    <w:rsid w:val="00360671"/>
    <w:rsid w:val="00363380"/>
    <w:rsid w:val="0036351E"/>
    <w:rsid w:val="003C0549"/>
    <w:rsid w:val="0040140B"/>
    <w:rsid w:val="00426E07"/>
    <w:rsid w:val="00441976"/>
    <w:rsid w:val="00444610"/>
    <w:rsid w:val="004520A5"/>
    <w:rsid w:val="00490E48"/>
    <w:rsid w:val="004A61AC"/>
    <w:rsid w:val="004B29FD"/>
    <w:rsid w:val="004D5D58"/>
    <w:rsid w:val="004E180D"/>
    <w:rsid w:val="005644E8"/>
    <w:rsid w:val="005773FD"/>
    <w:rsid w:val="00577F9F"/>
    <w:rsid w:val="005A62E4"/>
    <w:rsid w:val="005F4AE1"/>
    <w:rsid w:val="00642A1C"/>
    <w:rsid w:val="00693E78"/>
    <w:rsid w:val="006A03E8"/>
    <w:rsid w:val="006A62DD"/>
    <w:rsid w:val="006B6886"/>
    <w:rsid w:val="006C4483"/>
    <w:rsid w:val="006F3A8A"/>
    <w:rsid w:val="006F7A82"/>
    <w:rsid w:val="007331D2"/>
    <w:rsid w:val="00756FFA"/>
    <w:rsid w:val="0076541F"/>
    <w:rsid w:val="007B3CDC"/>
    <w:rsid w:val="007C1591"/>
    <w:rsid w:val="007F5A53"/>
    <w:rsid w:val="00817969"/>
    <w:rsid w:val="00822CE4"/>
    <w:rsid w:val="00854CB6"/>
    <w:rsid w:val="008A3E32"/>
    <w:rsid w:val="008B1918"/>
    <w:rsid w:val="008D60E3"/>
    <w:rsid w:val="00912DB2"/>
    <w:rsid w:val="00913967"/>
    <w:rsid w:val="009173FF"/>
    <w:rsid w:val="00917680"/>
    <w:rsid w:val="00934A45"/>
    <w:rsid w:val="0095509F"/>
    <w:rsid w:val="00956A0A"/>
    <w:rsid w:val="009D00AC"/>
    <w:rsid w:val="009D4BA7"/>
    <w:rsid w:val="00A0252B"/>
    <w:rsid w:val="00A10338"/>
    <w:rsid w:val="00A3499A"/>
    <w:rsid w:val="00AA3DA0"/>
    <w:rsid w:val="00AD09C4"/>
    <w:rsid w:val="00BB7F4E"/>
    <w:rsid w:val="00BF5986"/>
    <w:rsid w:val="00C029D6"/>
    <w:rsid w:val="00C07FB4"/>
    <w:rsid w:val="00C23C58"/>
    <w:rsid w:val="00C33892"/>
    <w:rsid w:val="00C72868"/>
    <w:rsid w:val="00C72D3D"/>
    <w:rsid w:val="00CA799F"/>
    <w:rsid w:val="00CC3354"/>
    <w:rsid w:val="00CF350A"/>
    <w:rsid w:val="00D0240B"/>
    <w:rsid w:val="00D52F66"/>
    <w:rsid w:val="00D62BF9"/>
    <w:rsid w:val="00DB4B21"/>
    <w:rsid w:val="00DD15DA"/>
    <w:rsid w:val="00DE24BA"/>
    <w:rsid w:val="00DF2595"/>
    <w:rsid w:val="00DF50CE"/>
    <w:rsid w:val="00E45021"/>
    <w:rsid w:val="00E5254B"/>
    <w:rsid w:val="00E7569F"/>
    <w:rsid w:val="00EA17BD"/>
    <w:rsid w:val="00EA76D5"/>
    <w:rsid w:val="00EB3FEB"/>
    <w:rsid w:val="00EC2715"/>
    <w:rsid w:val="00F37226"/>
    <w:rsid w:val="00F75B15"/>
    <w:rsid w:val="00FA0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BA8A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9FD"/>
    <w:rPr>
      <w:color w:val="0000FF" w:themeColor="hyperlink"/>
      <w:u w:val="single"/>
    </w:rPr>
  </w:style>
  <w:style w:type="character" w:styleId="FollowedHyperlink">
    <w:name w:val="FollowedHyperlink"/>
    <w:basedOn w:val="DefaultParagraphFont"/>
    <w:uiPriority w:val="99"/>
    <w:semiHidden/>
    <w:unhideWhenUsed/>
    <w:rsid w:val="002C6E5B"/>
    <w:rPr>
      <w:color w:val="800080" w:themeColor="followedHyperlink"/>
      <w:u w:val="single"/>
    </w:rPr>
  </w:style>
  <w:style w:type="paragraph" w:styleId="FootnoteText">
    <w:name w:val="footnote text"/>
    <w:basedOn w:val="Normal"/>
    <w:link w:val="FootnoteTextChar"/>
    <w:uiPriority w:val="99"/>
    <w:unhideWhenUsed/>
    <w:rsid w:val="00934A45"/>
  </w:style>
  <w:style w:type="character" w:customStyle="1" w:styleId="FootnoteTextChar">
    <w:name w:val="Footnote Text Char"/>
    <w:basedOn w:val="DefaultParagraphFont"/>
    <w:link w:val="FootnoteText"/>
    <w:uiPriority w:val="99"/>
    <w:rsid w:val="00934A45"/>
  </w:style>
  <w:style w:type="character" w:styleId="FootnoteReference">
    <w:name w:val="footnote reference"/>
    <w:basedOn w:val="DefaultParagraphFont"/>
    <w:uiPriority w:val="99"/>
    <w:unhideWhenUsed/>
    <w:rsid w:val="00934A45"/>
    <w:rPr>
      <w:vertAlign w:val="superscript"/>
    </w:rPr>
  </w:style>
  <w:style w:type="paragraph" w:styleId="Header">
    <w:name w:val="header"/>
    <w:basedOn w:val="Normal"/>
    <w:link w:val="HeaderChar"/>
    <w:uiPriority w:val="99"/>
    <w:unhideWhenUsed/>
    <w:rsid w:val="009D00AC"/>
    <w:pPr>
      <w:tabs>
        <w:tab w:val="center" w:pos="4320"/>
        <w:tab w:val="right" w:pos="8640"/>
      </w:tabs>
    </w:pPr>
  </w:style>
  <w:style w:type="character" w:customStyle="1" w:styleId="HeaderChar">
    <w:name w:val="Header Char"/>
    <w:basedOn w:val="DefaultParagraphFont"/>
    <w:link w:val="Header"/>
    <w:uiPriority w:val="99"/>
    <w:rsid w:val="009D00AC"/>
  </w:style>
  <w:style w:type="character" w:styleId="PageNumber">
    <w:name w:val="page number"/>
    <w:basedOn w:val="DefaultParagraphFont"/>
    <w:uiPriority w:val="99"/>
    <w:semiHidden/>
    <w:unhideWhenUsed/>
    <w:rsid w:val="009D00AC"/>
  </w:style>
  <w:style w:type="paragraph" w:styleId="Footer">
    <w:name w:val="footer"/>
    <w:basedOn w:val="Normal"/>
    <w:link w:val="FooterChar"/>
    <w:uiPriority w:val="99"/>
    <w:unhideWhenUsed/>
    <w:rsid w:val="009D00AC"/>
    <w:pPr>
      <w:tabs>
        <w:tab w:val="center" w:pos="4320"/>
        <w:tab w:val="right" w:pos="8640"/>
      </w:tabs>
    </w:pPr>
  </w:style>
  <w:style w:type="character" w:customStyle="1" w:styleId="FooterChar">
    <w:name w:val="Footer Char"/>
    <w:basedOn w:val="DefaultParagraphFont"/>
    <w:link w:val="Footer"/>
    <w:uiPriority w:val="99"/>
    <w:rsid w:val="009D00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9FD"/>
    <w:rPr>
      <w:color w:val="0000FF" w:themeColor="hyperlink"/>
      <w:u w:val="single"/>
    </w:rPr>
  </w:style>
  <w:style w:type="character" w:styleId="FollowedHyperlink">
    <w:name w:val="FollowedHyperlink"/>
    <w:basedOn w:val="DefaultParagraphFont"/>
    <w:uiPriority w:val="99"/>
    <w:semiHidden/>
    <w:unhideWhenUsed/>
    <w:rsid w:val="002C6E5B"/>
    <w:rPr>
      <w:color w:val="800080" w:themeColor="followedHyperlink"/>
      <w:u w:val="single"/>
    </w:rPr>
  </w:style>
  <w:style w:type="paragraph" w:styleId="FootnoteText">
    <w:name w:val="footnote text"/>
    <w:basedOn w:val="Normal"/>
    <w:link w:val="FootnoteTextChar"/>
    <w:uiPriority w:val="99"/>
    <w:unhideWhenUsed/>
    <w:rsid w:val="00934A45"/>
  </w:style>
  <w:style w:type="character" w:customStyle="1" w:styleId="FootnoteTextChar">
    <w:name w:val="Footnote Text Char"/>
    <w:basedOn w:val="DefaultParagraphFont"/>
    <w:link w:val="FootnoteText"/>
    <w:uiPriority w:val="99"/>
    <w:rsid w:val="00934A45"/>
  </w:style>
  <w:style w:type="character" w:styleId="FootnoteReference">
    <w:name w:val="footnote reference"/>
    <w:basedOn w:val="DefaultParagraphFont"/>
    <w:uiPriority w:val="99"/>
    <w:unhideWhenUsed/>
    <w:rsid w:val="00934A45"/>
    <w:rPr>
      <w:vertAlign w:val="superscript"/>
    </w:rPr>
  </w:style>
  <w:style w:type="paragraph" w:styleId="Header">
    <w:name w:val="header"/>
    <w:basedOn w:val="Normal"/>
    <w:link w:val="HeaderChar"/>
    <w:uiPriority w:val="99"/>
    <w:unhideWhenUsed/>
    <w:rsid w:val="009D00AC"/>
    <w:pPr>
      <w:tabs>
        <w:tab w:val="center" w:pos="4320"/>
        <w:tab w:val="right" w:pos="8640"/>
      </w:tabs>
    </w:pPr>
  </w:style>
  <w:style w:type="character" w:customStyle="1" w:styleId="HeaderChar">
    <w:name w:val="Header Char"/>
    <w:basedOn w:val="DefaultParagraphFont"/>
    <w:link w:val="Header"/>
    <w:uiPriority w:val="99"/>
    <w:rsid w:val="009D00AC"/>
  </w:style>
  <w:style w:type="character" w:styleId="PageNumber">
    <w:name w:val="page number"/>
    <w:basedOn w:val="DefaultParagraphFont"/>
    <w:uiPriority w:val="99"/>
    <w:semiHidden/>
    <w:unhideWhenUsed/>
    <w:rsid w:val="009D00AC"/>
  </w:style>
  <w:style w:type="paragraph" w:styleId="Footer">
    <w:name w:val="footer"/>
    <w:basedOn w:val="Normal"/>
    <w:link w:val="FooterChar"/>
    <w:uiPriority w:val="99"/>
    <w:unhideWhenUsed/>
    <w:rsid w:val="009D00AC"/>
    <w:pPr>
      <w:tabs>
        <w:tab w:val="center" w:pos="4320"/>
        <w:tab w:val="right" w:pos="8640"/>
      </w:tabs>
    </w:pPr>
  </w:style>
  <w:style w:type="character" w:customStyle="1" w:styleId="FooterChar">
    <w:name w:val="Footer Char"/>
    <w:basedOn w:val="DefaultParagraphFont"/>
    <w:link w:val="Footer"/>
    <w:uiPriority w:val="99"/>
    <w:rsid w:val="009D0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362">
      <w:bodyDiv w:val="1"/>
      <w:marLeft w:val="0"/>
      <w:marRight w:val="0"/>
      <w:marTop w:val="0"/>
      <w:marBottom w:val="0"/>
      <w:divBdr>
        <w:top w:val="none" w:sz="0" w:space="0" w:color="auto"/>
        <w:left w:val="none" w:sz="0" w:space="0" w:color="auto"/>
        <w:bottom w:val="none" w:sz="0" w:space="0" w:color="auto"/>
        <w:right w:val="none" w:sz="0" w:space="0" w:color="auto"/>
      </w:divBdr>
    </w:div>
    <w:div w:id="178081631">
      <w:bodyDiv w:val="1"/>
      <w:marLeft w:val="0"/>
      <w:marRight w:val="0"/>
      <w:marTop w:val="0"/>
      <w:marBottom w:val="0"/>
      <w:divBdr>
        <w:top w:val="none" w:sz="0" w:space="0" w:color="auto"/>
        <w:left w:val="none" w:sz="0" w:space="0" w:color="auto"/>
        <w:bottom w:val="none" w:sz="0" w:space="0" w:color="auto"/>
        <w:right w:val="none" w:sz="0" w:space="0" w:color="auto"/>
      </w:divBdr>
    </w:div>
    <w:div w:id="189605851">
      <w:bodyDiv w:val="1"/>
      <w:marLeft w:val="0"/>
      <w:marRight w:val="0"/>
      <w:marTop w:val="0"/>
      <w:marBottom w:val="0"/>
      <w:divBdr>
        <w:top w:val="none" w:sz="0" w:space="0" w:color="auto"/>
        <w:left w:val="none" w:sz="0" w:space="0" w:color="auto"/>
        <w:bottom w:val="none" w:sz="0" w:space="0" w:color="auto"/>
        <w:right w:val="none" w:sz="0" w:space="0" w:color="auto"/>
      </w:divBdr>
    </w:div>
    <w:div w:id="286392671">
      <w:bodyDiv w:val="1"/>
      <w:marLeft w:val="0"/>
      <w:marRight w:val="0"/>
      <w:marTop w:val="0"/>
      <w:marBottom w:val="0"/>
      <w:divBdr>
        <w:top w:val="none" w:sz="0" w:space="0" w:color="auto"/>
        <w:left w:val="none" w:sz="0" w:space="0" w:color="auto"/>
        <w:bottom w:val="none" w:sz="0" w:space="0" w:color="auto"/>
        <w:right w:val="none" w:sz="0" w:space="0" w:color="auto"/>
      </w:divBdr>
    </w:div>
    <w:div w:id="297344199">
      <w:bodyDiv w:val="1"/>
      <w:marLeft w:val="0"/>
      <w:marRight w:val="0"/>
      <w:marTop w:val="0"/>
      <w:marBottom w:val="0"/>
      <w:divBdr>
        <w:top w:val="none" w:sz="0" w:space="0" w:color="auto"/>
        <w:left w:val="none" w:sz="0" w:space="0" w:color="auto"/>
        <w:bottom w:val="none" w:sz="0" w:space="0" w:color="auto"/>
        <w:right w:val="none" w:sz="0" w:space="0" w:color="auto"/>
      </w:divBdr>
    </w:div>
    <w:div w:id="858466938">
      <w:bodyDiv w:val="1"/>
      <w:marLeft w:val="0"/>
      <w:marRight w:val="0"/>
      <w:marTop w:val="0"/>
      <w:marBottom w:val="0"/>
      <w:divBdr>
        <w:top w:val="none" w:sz="0" w:space="0" w:color="auto"/>
        <w:left w:val="none" w:sz="0" w:space="0" w:color="auto"/>
        <w:bottom w:val="none" w:sz="0" w:space="0" w:color="auto"/>
        <w:right w:val="none" w:sz="0" w:space="0" w:color="auto"/>
      </w:divBdr>
    </w:div>
    <w:div w:id="981236012">
      <w:bodyDiv w:val="1"/>
      <w:marLeft w:val="0"/>
      <w:marRight w:val="0"/>
      <w:marTop w:val="0"/>
      <w:marBottom w:val="0"/>
      <w:divBdr>
        <w:top w:val="none" w:sz="0" w:space="0" w:color="auto"/>
        <w:left w:val="none" w:sz="0" w:space="0" w:color="auto"/>
        <w:bottom w:val="none" w:sz="0" w:space="0" w:color="auto"/>
        <w:right w:val="none" w:sz="0" w:space="0" w:color="auto"/>
      </w:divBdr>
    </w:div>
    <w:div w:id="1202479572">
      <w:bodyDiv w:val="1"/>
      <w:marLeft w:val="0"/>
      <w:marRight w:val="0"/>
      <w:marTop w:val="0"/>
      <w:marBottom w:val="0"/>
      <w:divBdr>
        <w:top w:val="none" w:sz="0" w:space="0" w:color="auto"/>
        <w:left w:val="none" w:sz="0" w:space="0" w:color="auto"/>
        <w:bottom w:val="none" w:sz="0" w:space="0" w:color="auto"/>
        <w:right w:val="none" w:sz="0" w:space="0" w:color="auto"/>
      </w:divBdr>
    </w:div>
    <w:div w:id="1204290412">
      <w:bodyDiv w:val="1"/>
      <w:marLeft w:val="0"/>
      <w:marRight w:val="0"/>
      <w:marTop w:val="0"/>
      <w:marBottom w:val="0"/>
      <w:divBdr>
        <w:top w:val="none" w:sz="0" w:space="0" w:color="auto"/>
        <w:left w:val="none" w:sz="0" w:space="0" w:color="auto"/>
        <w:bottom w:val="none" w:sz="0" w:space="0" w:color="auto"/>
        <w:right w:val="none" w:sz="0" w:space="0" w:color="auto"/>
      </w:divBdr>
    </w:div>
    <w:div w:id="1328288952">
      <w:bodyDiv w:val="1"/>
      <w:marLeft w:val="0"/>
      <w:marRight w:val="0"/>
      <w:marTop w:val="0"/>
      <w:marBottom w:val="0"/>
      <w:divBdr>
        <w:top w:val="none" w:sz="0" w:space="0" w:color="auto"/>
        <w:left w:val="none" w:sz="0" w:space="0" w:color="auto"/>
        <w:bottom w:val="none" w:sz="0" w:space="0" w:color="auto"/>
        <w:right w:val="none" w:sz="0" w:space="0" w:color="auto"/>
      </w:divBdr>
    </w:div>
    <w:div w:id="1352755540">
      <w:bodyDiv w:val="1"/>
      <w:marLeft w:val="0"/>
      <w:marRight w:val="0"/>
      <w:marTop w:val="0"/>
      <w:marBottom w:val="0"/>
      <w:divBdr>
        <w:top w:val="none" w:sz="0" w:space="0" w:color="auto"/>
        <w:left w:val="none" w:sz="0" w:space="0" w:color="auto"/>
        <w:bottom w:val="none" w:sz="0" w:space="0" w:color="auto"/>
        <w:right w:val="none" w:sz="0" w:space="0" w:color="auto"/>
      </w:divBdr>
    </w:div>
    <w:div w:id="1450733570">
      <w:bodyDiv w:val="1"/>
      <w:marLeft w:val="0"/>
      <w:marRight w:val="0"/>
      <w:marTop w:val="0"/>
      <w:marBottom w:val="0"/>
      <w:divBdr>
        <w:top w:val="none" w:sz="0" w:space="0" w:color="auto"/>
        <w:left w:val="none" w:sz="0" w:space="0" w:color="auto"/>
        <w:bottom w:val="none" w:sz="0" w:space="0" w:color="auto"/>
        <w:right w:val="none" w:sz="0" w:space="0" w:color="auto"/>
      </w:divBdr>
    </w:div>
    <w:div w:id="1559971116">
      <w:bodyDiv w:val="1"/>
      <w:marLeft w:val="0"/>
      <w:marRight w:val="0"/>
      <w:marTop w:val="0"/>
      <w:marBottom w:val="0"/>
      <w:divBdr>
        <w:top w:val="none" w:sz="0" w:space="0" w:color="auto"/>
        <w:left w:val="none" w:sz="0" w:space="0" w:color="auto"/>
        <w:bottom w:val="none" w:sz="0" w:space="0" w:color="auto"/>
        <w:right w:val="none" w:sz="0" w:space="0" w:color="auto"/>
      </w:divBdr>
    </w:div>
    <w:div w:id="1996761580">
      <w:bodyDiv w:val="1"/>
      <w:marLeft w:val="0"/>
      <w:marRight w:val="0"/>
      <w:marTop w:val="0"/>
      <w:marBottom w:val="0"/>
      <w:divBdr>
        <w:top w:val="none" w:sz="0" w:space="0" w:color="auto"/>
        <w:left w:val="none" w:sz="0" w:space="0" w:color="auto"/>
        <w:bottom w:val="none" w:sz="0" w:space="0" w:color="auto"/>
        <w:right w:val="none" w:sz="0" w:space="0" w:color="auto"/>
      </w:divBdr>
      <w:divsChild>
        <w:div w:id="2061124420">
          <w:marLeft w:val="0"/>
          <w:marRight w:val="0"/>
          <w:marTop w:val="0"/>
          <w:marBottom w:val="0"/>
          <w:divBdr>
            <w:top w:val="none" w:sz="0" w:space="0" w:color="auto"/>
            <w:left w:val="none" w:sz="0" w:space="0" w:color="auto"/>
            <w:bottom w:val="none" w:sz="0" w:space="0" w:color="auto"/>
            <w:right w:val="none" w:sz="0" w:space="0" w:color="auto"/>
          </w:divBdr>
          <w:divsChild>
            <w:div w:id="577011017">
              <w:marLeft w:val="0"/>
              <w:marRight w:val="0"/>
              <w:marTop w:val="0"/>
              <w:marBottom w:val="0"/>
              <w:divBdr>
                <w:top w:val="none" w:sz="0" w:space="0" w:color="auto"/>
                <w:left w:val="none" w:sz="0" w:space="0" w:color="auto"/>
                <w:bottom w:val="none" w:sz="0" w:space="0" w:color="auto"/>
                <w:right w:val="none" w:sz="0" w:space="0" w:color="auto"/>
              </w:divBdr>
              <w:divsChild>
                <w:div w:id="1152212996">
                  <w:marLeft w:val="0"/>
                  <w:marRight w:val="0"/>
                  <w:marTop w:val="0"/>
                  <w:marBottom w:val="0"/>
                  <w:divBdr>
                    <w:top w:val="none" w:sz="0" w:space="0" w:color="auto"/>
                    <w:left w:val="none" w:sz="0" w:space="0" w:color="auto"/>
                    <w:bottom w:val="none" w:sz="0" w:space="0" w:color="auto"/>
                    <w:right w:val="none" w:sz="0" w:space="0" w:color="auto"/>
                  </w:divBdr>
                  <w:divsChild>
                    <w:div w:id="813446039">
                      <w:marLeft w:val="-225"/>
                      <w:marRight w:val="-225"/>
                      <w:marTop w:val="0"/>
                      <w:marBottom w:val="0"/>
                      <w:divBdr>
                        <w:top w:val="none" w:sz="0" w:space="0" w:color="auto"/>
                        <w:left w:val="none" w:sz="0" w:space="0" w:color="auto"/>
                        <w:bottom w:val="none" w:sz="0" w:space="0" w:color="auto"/>
                        <w:right w:val="none" w:sz="0" w:space="0" w:color="auto"/>
                      </w:divBdr>
                      <w:divsChild>
                        <w:div w:id="155464365">
                          <w:marLeft w:val="0"/>
                          <w:marRight w:val="0"/>
                          <w:marTop w:val="0"/>
                          <w:marBottom w:val="0"/>
                          <w:divBdr>
                            <w:top w:val="none" w:sz="0" w:space="0" w:color="auto"/>
                            <w:left w:val="none" w:sz="0" w:space="0" w:color="auto"/>
                            <w:bottom w:val="none" w:sz="0" w:space="0" w:color="auto"/>
                            <w:right w:val="none" w:sz="0" w:space="0" w:color="auto"/>
                          </w:divBdr>
                          <w:divsChild>
                            <w:div w:id="390202385">
                              <w:marLeft w:val="0"/>
                              <w:marRight w:val="0"/>
                              <w:marTop w:val="240"/>
                              <w:marBottom w:val="0"/>
                              <w:divBdr>
                                <w:top w:val="single" w:sz="6" w:space="6" w:color="CCCCCC"/>
                                <w:left w:val="single" w:sz="6" w:space="6" w:color="CCCCCC"/>
                                <w:bottom w:val="single" w:sz="6" w:space="6" w:color="CCCCCC"/>
                                <w:right w:val="single" w:sz="6" w:space="6" w:color="CCCCCC"/>
                              </w:divBdr>
                            </w:div>
                          </w:divsChild>
                        </w:div>
                      </w:divsChild>
                    </w:div>
                  </w:divsChild>
                </w:div>
              </w:divsChild>
            </w:div>
          </w:divsChild>
        </w:div>
        <w:div w:id="2006780224">
          <w:marLeft w:val="0"/>
          <w:marRight w:val="0"/>
          <w:marTop w:val="0"/>
          <w:marBottom w:val="0"/>
          <w:divBdr>
            <w:top w:val="none" w:sz="0" w:space="0" w:color="auto"/>
            <w:left w:val="none" w:sz="0" w:space="0" w:color="auto"/>
            <w:bottom w:val="none" w:sz="0" w:space="0" w:color="auto"/>
            <w:right w:val="none" w:sz="0" w:space="0" w:color="auto"/>
          </w:divBdr>
          <w:divsChild>
            <w:div w:id="605816745">
              <w:marLeft w:val="-225"/>
              <w:marRight w:val="-225"/>
              <w:marTop w:val="0"/>
              <w:marBottom w:val="0"/>
              <w:divBdr>
                <w:top w:val="none" w:sz="0" w:space="0" w:color="auto"/>
                <w:left w:val="none" w:sz="0" w:space="0" w:color="auto"/>
                <w:bottom w:val="none" w:sz="0" w:space="0" w:color="auto"/>
                <w:right w:val="none" w:sz="0" w:space="0" w:color="auto"/>
              </w:divBdr>
              <w:divsChild>
                <w:div w:id="315570518">
                  <w:marLeft w:val="0"/>
                  <w:marRight w:val="0"/>
                  <w:marTop w:val="0"/>
                  <w:marBottom w:val="0"/>
                  <w:divBdr>
                    <w:top w:val="none" w:sz="0" w:space="0" w:color="auto"/>
                    <w:left w:val="none" w:sz="0" w:space="0" w:color="auto"/>
                    <w:bottom w:val="none" w:sz="0" w:space="0" w:color="auto"/>
                    <w:right w:val="none" w:sz="0" w:space="0" w:color="auto"/>
                  </w:divBdr>
                  <w:divsChild>
                    <w:div w:id="1667585064">
                      <w:marLeft w:val="0"/>
                      <w:marRight w:val="0"/>
                      <w:marTop w:val="0"/>
                      <w:marBottom w:val="0"/>
                      <w:divBdr>
                        <w:top w:val="none" w:sz="0" w:space="0" w:color="auto"/>
                        <w:left w:val="none" w:sz="0" w:space="0" w:color="auto"/>
                        <w:bottom w:val="none" w:sz="0" w:space="0" w:color="auto"/>
                        <w:right w:val="none" w:sz="0" w:space="0" w:color="auto"/>
                      </w:divBdr>
                      <w:divsChild>
                        <w:div w:id="384647485">
                          <w:marLeft w:val="0"/>
                          <w:marRight w:val="0"/>
                          <w:marTop w:val="0"/>
                          <w:marBottom w:val="0"/>
                          <w:divBdr>
                            <w:top w:val="none" w:sz="0" w:space="0" w:color="auto"/>
                            <w:left w:val="none" w:sz="0" w:space="0" w:color="auto"/>
                            <w:bottom w:val="none" w:sz="0" w:space="0" w:color="auto"/>
                            <w:right w:val="none" w:sz="0" w:space="0" w:color="auto"/>
                          </w:divBdr>
                          <w:divsChild>
                            <w:div w:id="6006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8477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709</TotalTime>
  <Pages>6</Pages>
  <Words>1878</Words>
  <Characters>10705</Characters>
  <Application>Microsoft Macintosh Word</Application>
  <DocSecurity>0</DocSecurity>
  <Lines>89</Lines>
  <Paragraphs>25</Paragraphs>
  <ScaleCrop>false</ScaleCrop>
  <Company/>
  <LinksUpToDate>false</LinksUpToDate>
  <CharactersWithSpaces>12558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Smits</dc:creator>
  <cp:keywords/>
  <dc:description/>
  <cp:lastModifiedBy>Kelly Smits</cp:lastModifiedBy>
  <cp:revision>28</cp:revision>
  <cp:lastPrinted>2017-11-21T14:34:00Z</cp:lastPrinted>
  <dcterms:created xsi:type="dcterms:W3CDTF">2017-09-20T23:31:00Z</dcterms:created>
  <dcterms:modified xsi:type="dcterms:W3CDTF">2018-03-21T03:01:00Z</dcterms:modified>
</cp:coreProperties>
</file>