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CD" w:rsidRDefault="00736BCD" w:rsidP="00736BCD">
      <w:pPr>
        <w:spacing w:line="480" w:lineRule="auto"/>
        <w:rPr>
          <w:rFonts w:ascii="Times New Roman" w:hAnsi="Times New Roman" w:cs="Times New Roman"/>
          <w:b/>
          <w:sz w:val="24"/>
          <w:szCs w:val="24"/>
        </w:rPr>
      </w:pPr>
      <w:bookmarkStart w:id="0" w:name="_GoBack"/>
      <w:bookmarkEnd w:id="0"/>
    </w:p>
    <w:p w:rsidR="00736BCD" w:rsidRDefault="00736BCD" w:rsidP="00736BCD">
      <w:pPr>
        <w:spacing w:line="480" w:lineRule="auto"/>
        <w:rPr>
          <w:rFonts w:ascii="Times New Roman" w:hAnsi="Times New Roman" w:cs="Times New Roman"/>
          <w:b/>
          <w:sz w:val="24"/>
          <w:szCs w:val="24"/>
        </w:rPr>
      </w:pPr>
    </w:p>
    <w:p w:rsidR="00736BCD" w:rsidRDefault="00736BCD" w:rsidP="00736BCD">
      <w:pPr>
        <w:spacing w:line="480" w:lineRule="auto"/>
        <w:rPr>
          <w:rFonts w:ascii="Times New Roman" w:hAnsi="Times New Roman" w:cs="Times New Roman"/>
          <w:b/>
          <w:sz w:val="24"/>
          <w:szCs w:val="24"/>
        </w:rPr>
      </w:pPr>
    </w:p>
    <w:p w:rsidR="00736BCD" w:rsidRDefault="00736BCD" w:rsidP="00736BCD">
      <w:pPr>
        <w:spacing w:line="480" w:lineRule="auto"/>
        <w:rPr>
          <w:rFonts w:ascii="Times New Roman" w:hAnsi="Times New Roman" w:cs="Times New Roman"/>
          <w:b/>
          <w:sz w:val="24"/>
          <w:szCs w:val="24"/>
        </w:rPr>
      </w:pPr>
    </w:p>
    <w:p w:rsidR="00736BCD" w:rsidRDefault="00736BCD" w:rsidP="00736BCD">
      <w:pPr>
        <w:spacing w:line="480" w:lineRule="auto"/>
        <w:jc w:val="center"/>
        <w:rPr>
          <w:rFonts w:ascii="Times New Roman" w:hAnsi="Times New Roman" w:cs="Times New Roman"/>
          <w:szCs w:val="24"/>
        </w:rPr>
      </w:pPr>
    </w:p>
    <w:p w:rsidR="00736BCD" w:rsidRDefault="00736BCD" w:rsidP="00736BCD">
      <w:pPr>
        <w:spacing w:line="480" w:lineRule="auto"/>
        <w:jc w:val="center"/>
        <w:rPr>
          <w:rFonts w:ascii="Times New Roman" w:hAnsi="Times New Roman" w:cs="Times New Roman"/>
          <w:szCs w:val="24"/>
        </w:rPr>
      </w:pPr>
      <w:r>
        <w:rPr>
          <w:rFonts w:ascii="Times New Roman" w:hAnsi="Times New Roman" w:cs="Times New Roman"/>
          <w:szCs w:val="24"/>
        </w:rPr>
        <w:t>Exploring the Efficacy of Reintegration Assistance for Former Child Soldiers</w:t>
      </w:r>
    </w:p>
    <w:p w:rsidR="00736BCD" w:rsidRDefault="00736BCD" w:rsidP="00736BCD">
      <w:pPr>
        <w:spacing w:line="480" w:lineRule="auto"/>
        <w:jc w:val="center"/>
        <w:rPr>
          <w:rFonts w:ascii="Times New Roman" w:hAnsi="Times New Roman" w:cs="Times New Roman"/>
          <w:szCs w:val="24"/>
        </w:rPr>
      </w:pPr>
    </w:p>
    <w:p w:rsidR="00736BCD" w:rsidRDefault="00736BCD" w:rsidP="00736BCD">
      <w:pPr>
        <w:spacing w:line="480" w:lineRule="auto"/>
        <w:jc w:val="center"/>
        <w:rPr>
          <w:rFonts w:ascii="Times New Roman" w:hAnsi="Times New Roman" w:cs="Times New Roman"/>
          <w:szCs w:val="24"/>
        </w:rPr>
      </w:pPr>
    </w:p>
    <w:p w:rsidR="00736BCD" w:rsidRDefault="00736BCD" w:rsidP="00736BCD">
      <w:pPr>
        <w:spacing w:line="480" w:lineRule="auto"/>
        <w:jc w:val="center"/>
        <w:rPr>
          <w:rFonts w:ascii="Times New Roman" w:hAnsi="Times New Roman" w:cs="Times New Roman"/>
          <w:szCs w:val="24"/>
        </w:rPr>
      </w:pPr>
    </w:p>
    <w:p w:rsidR="00736BCD" w:rsidRDefault="00736BCD" w:rsidP="00736BCD">
      <w:pPr>
        <w:spacing w:line="480" w:lineRule="auto"/>
        <w:jc w:val="center"/>
        <w:rPr>
          <w:rFonts w:ascii="Times New Roman" w:hAnsi="Times New Roman" w:cs="Times New Roman"/>
          <w:szCs w:val="24"/>
        </w:rPr>
      </w:pPr>
    </w:p>
    <w:p w:rsidR="00736BCD" w:rsidRDefault="00736BCD" w:rsidP="00736BCD">
      <w:pPr>
        <w:spacing w:line="480" w:lineRule="auto"/>
        <w:jc w:val="center"/>
        <w:rPr>
          <w:rFonts w:ascii="Times New Roman" w:hAnsi="Times New Roman" w:cs="Times New Roman"/>
          <w:szCs w:val="24"/>
        </w:rPr>
      </w:pPr>
    </w:p>
    <w:p w:rsidR="00736BCD" w:rsidRDefault="00736BCD" w:rsidP="00736BCD">
      <w:pPr>
        <w:spacing w:line="480" w:lineRule="auto"/>
        <w:jc w:val="center"/>
        <w:rPr>
          <w:rFonts w:ascii="Times New Roman" w:hAnsi="Times New Roman" w:cs="Times New Roman"/>
          <w:szCs w:val="24"/>
        </w:rPr>
      </w:pPr>
    </w:p>
    <w:p w:rsidR="00736BCD" w:rsidRDefault="00736BCD" w:rsidP="00736BCD">
      <w:pPr>
        <w:spacing w:line="480" w:lineRule="auto"/>
        <w:jc w:val="center"/>
        <w:rPr>
          <w:rFonts w:ascii="Times New Roman" w:hAnsi="Times New Roman" w:cs="Times New Roman"/>
          <w:szCs w:val="24"/>
        </w:rPr>
      </w:pPr>
    </w:p>
    <w:p w:rsidR="00736BCD" w:rsidRDefault="00736BCD" w:rsidP="00736BCD">
      <w:pPr>
        <w:spacing w:line="480" w:lineRule="auto"/>
        <w:jc w:val="center"/>
        <w:rPr>
          <w:rFonts w:ascii="Times New Roman" w:hAnsi="Times New Roman" w:cs="Times New Roman"/>
          <w:szCs w:val="24"/>
        </w:rPr>
      </w:pPr>
    </w:p>
    <w:p w:rsidR="00736BCD" w:rsidRDefault="00736BCD" w:rsidP="00736BCD">
      <w:pPr>
        <w:spacing w:line="480" w:lineRule="auto"/>
        <w:jc w:val="center"/>
        <w:rPr>
          <w:rFonts w:ascii="Times New Roman" w:hAnsi="Times New Roman" w:cs="Times New Roman"/>
          <w:szCs w:val="24"/>
        </w:rPr>
      </w:pPr>
      <w:r>
        <w:rPr>
          <w:rFonts w:ascii="Times New Roman" w:hAnsi="Times New Roman" w:cs="Times New Roman"/>
          <w:szCs w:val="24"/>
        </w:rPr>
        <w:t>Jonathan Kaufmann</w:t>
      </w:r>
    </w:p>
    <w:p w:rsidR="00375B92" w:rsidRDefault="00DF6C06" w:rsidP="00736BCD">
      <w:pPr>
        <w:spacing w:line="480" w:lineRule="auto"/>
        <w:jc w:val="center"/>
        <w:rPr>
          <w:rFonts w:ascii="Times New Roman" w:hAnsi="Times New Roman" w:cs="Times New Roman"/>
          <w:szCs w:val="24"/>
        </w:rPr>
      </w:pPr>
      <w:r>
        <w:rPr>
          <w:rFonts w:ascii="Times New Roman" w:hAnsi="Times New Roman" w:cs="Times New Roman"/>
          <w:szCs w:val="24"/>
        </w:rPr>
        <w:t>American University</w:t>
      </w:r>
    </w:p>
    <w:p w:rsidR="00DF6C06" w:rsidRDefault="00DF6C06" w:rsidP="00736BCD">
      <w:pPr>
        <w:spacing w:line="480" w:lineRule="auto"/>
        <w:jc w:val="center"/>
        <w:rPr>
          <w:rFonts w:ascii="Times New Roman" w:hAnsi="Times New Roman" w:cs="Times New Roman"/>
          <w:szCs w:val="24"/>
        </w:rPr>
      </w:pPr>
      <w:r>
        <w:rPr>
          <w:rFonts w:ascii="Times New Roman" w:hAnsi="Times New Roman" w:cs="Times New Roman"/>
          <w:szCs w:val="24"/>
        </w:rPr>
        <w:t>April 2016</w:t>
      </w:r>
    </w:p>
    <w:p w:rsidR="00736BCD" w:rsidRDefault="00736BCD" w:rsidP="00736BCD">
      <w:pPr>
        <w:spacing w:line="480" w:lineRule="auto"/>
        <w:jc w:val="center"/>
        <w:rPr>
          <w:rFonts w:ascii="Times New Roman" w:hAnsi="Times New Roman" w:cs="Times New Roman"/>
          <w:szCs w:val="24"/>
        </w:rPr>
      </w:pPr>
    </w:p>
    <w:p w:rsidR="00736BCD" w:rsidRDefault="00736BCD" w:rsidP="00736BCD">
      <w:pPr>
        <w:spacing w:line="480" w:lineRule="auto"/>
        <w:jc w:val="center"/>
        <w:rPr>
          <w:rFonts w:ascii="Times New Roman" w:hAnsi="Times New Roman" w:cs="Times New Roman"/>
          <w:szCs w:val="24"/>
        </w:rPr>
      </w:pPr>
    </w:p>
    <w:p w:rsidR="00736BCD" w:rsidRDefault="00736BCD" w:rsidP="00736BC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736BCD" w:rsidRPr="00A44DFB" w:rsidRDefault="00736BCD" w:rsidP="00D36512">
      <w:pPr>
        <w:spacing w:line="240" w:lineRule="auto"/>
        <w:jc w:val="both"/>
        <w:rPr>
          <w:rFonts w:ascii="Times New Roman" w:hAnsi="Times New Roman" w:cs="Times New Roman"/>
          <w:bCs/>
          <w:sz w:val="24"/>
          <w:szCs w:val="24"/>
        </w:rPr>
      </w:pPr>
      <w:r w:rsidRPr="00A44DFB">
        <w:rPr>
          <w:rFonts w:ascii="Times New Roman" w:hAnsi="Times New Roman" w:cs="Times New Roman"/>
          <w:bCs/>
          <w:sz w:val="24"/>
          <w:szCs w:val="24"/>
        </w:rPr>
        <w:t>With over 300,000 child soldiers estimated to be in armed conflict today, international organizations are dedicating millions of dollars to disarming, demobilizing, and reintegrating these children. However, no consensus exists among scholars on the efficacy of these programs, inc</w:t>
      </w:r>
      <w:r w:rsidR="00375B92">
        <w:rPr>
          <w:rFonts w:ascii="Times New Roman" w:hAnsi="Times New Roman" w:cs="Times New Roman"/>
          <w:bCs/>
          <w:sz w:val="24"/>
          <w:szCs w:val="24"/>
        </w:rPr>
        <w:t>luding how their services affect</w:t>
      </w:r>
      <w:r w:rsidRPr="00A44DFB">
        <w:rPr>
          <w:rFonts w:ascii="Times New Roman" w:hAnsi="Times New Roman" w:cs="Times New Roman"/>
          <w:bCs/>
          <w:sz w:val="24"/>
          <w:szCs w:val="24"/>
        </w:rPr>
        <w:t xml:space="preserve"> reintegration outcomes. This research is the first statistical analysis </w:t>
      </w:r>
      <w:r w:rsidR="00375B92">
        <w:rPr>
          <w:rFonts w:ascii="Times New Roman" w:hAnsi="Times New Roman" w:cs="Times New Roman"/>
          <w:bCs/>
          <w:sz w:val="24"/>
          <w:szCs w:val="24"/>
        </w:rPr>
        <w:t>of the economic impacts of reintegration assistance for former child soldiers</w:t>
      </w:r>
      <w:r w:rsidRPr="00A44DFB">
        <w:rPr>
          <w:rFonts w:ascii="Times New Roman" w:hAnsi="Times New Roman" w:cs="Times New Roman"/>
          <w:bCs/>
          <w:sz w:val="24"/>
          <w:szCs w:val="24"/>
        </w:rPr>
        <w:t>. Several regression analyses w</w:t>
      </w:r>
      <w:r w:rsidR="00375B92">
        <w:rPr>
          <w:rFonts w:ascii="Times New Roman" w:hAnsi="Times New Roman" w:cs="Times New Roman"/>
          <w:bCs/>
          <w:sz w:val="24"/>
          <w:szCs w:val="24"/>
        </w:rPr>
        <w:t>ere performed to determine the effect</w:t>
      </w:r>
      <w:r w:rsidRPr="00A44DFB">
        <w:rPr>
          <w:rFonts w:ascii="Times New Roman" w:hAnsi="Times New Roman" w:cs="Times New Roman"/>
          <w:bCs/>
          <w:sz w:val="24"/>
          <w:szCs w:val="24"/>
        </w:rPr>
        <w:t xml:space="preserve"> of reintegration assistance</w:t>
      </w:r>
      <w:r w:rsidR="00375B92">
        <w:rPr>
          <w:rFonts w:ascii="Times New Roman" w:hAnsi="Times New Roman" w:cs="Times New Roman"/>
          <w:bCs/>
          <w:sz w:val="24"/>
          <w:szCs w:val="24"/>
        </w:rPr>
        <w:t xml:space="preserve"> on</w:t>
      </w:r>
      <w:r>
        <w:rPr>
          <w:rFonts w:ascii="Times New Roman" w:hAnsi="Times New Roman" w:cs="Times New Roman"/>
          <w:bCs/>
          <w:sz w:val="24"/>
          <w:szCs w:val="24"/>
        </w:rPr>
        <w:t xml:space="preserve"> earnings</w:t>
      </w:r>
      <w:r w:rsidRPr="00A44DFB">
        <w:rPr>
          <w:rFonts w:ascii="Times New Roman" w:hAnsi="Times New Roman" w:cs="Times New Roman"/>
          <w:bCs/>
          <w:sz w:val="24"/>
          <w:szCs w:val="24"/>
        </w:rPr>
        <w:t xml:space="preserve"> and social </w:t>
      </w:r>
      <w:r w:rsidR="00375B92">
        <w:rPr>
          <w:rFonts w:ascii="Times New Roman" w:hAnsi="Times New Roman" w:cs="Times New Roman"/>
          <w:bCs/>
          <w:sz w:val="24"/>
          <w:szCs w:val="24"/>
        </w:rPr>
        <w:t>capital</w:t>
      </w:r>
      <w:r w:rsidRPr="00A44DFB">
        <w:rPr>
          <w:rFonts w:ascii="Times New Roman" w:hAnsi="Times New Roman" w:cs="Times New Roman"/>
          <w:bCs/>
          <w:sz w:val="24"/>
          <w:szCs w:val="24"/>
        </w:rPr>
        <w:t>.</w:t>
      </w:r>
      <w:r>
        <w:rPr>
          <w:rFonts w:ascii="Times New Roman" w:hAnsi="Times New Roman" w:cs="Times New Roman"/>
          <w:bCs/>
          <w:sz w:val="24"/>
          <w:szCs w:val="24"/>
        </w:rPr>
        <w:t xml:space="preserve"> </w:t>
      </w:r>
      <w:r w:rsidR="000F4DA1">
        <w:rPr>
          <w:rFonts w:ascii="Times New Roman" w:hAnsi="Times New Roman" w:cs="Times New Roman"/>
          <w:bCs/>
          <w:sz w:val="24"/>
          <w:szCs w:val="24"/>
        </w:rPr>
        <w:t xml:space="preserve">The </w:t>
      </w:r>
      <w:r w:rsidRPr="00A44DFB">
        <w:rPr>
          <w:rFonts w:ascii="Times New Roman" w:hAnsi="Times New Roman" w:cs="Times New Roman"/>
          <w:bCs/>
          <w:sz w:val="24"/>
          <w:szCs w:val="24"/>
        </w:rPr>
        <w:t xml:space="preserve">data is from the Survey for War-Affected Youth Phase One, a survey conducted in Northern </w:t>
      </w:r>
      <w:r>
        <w:rPr>
          <w:rFonts w:ascii="Times New Roman" w:hAnsi="Times New Roman" w:cs="Times New Roman"/>
          <w:bCs/>
          <w:sz w:val="24"/>
          <w:szCs w:val="24"/>
        </w:rPr>
        <w:t>Uganda in 2006 that includes 462</w:t>
      </w:r>
      <w:r w:rsidRPr="00A44DFB">
        <w:rPr>
          <w:rFonts w:ascii="Times New Roman" w:hAnsi="Times New Roman" w:cs="Times New Roman"/>
          <w:bCs/>
          <w:sz w:val="24"/>
          <w:szCs w:val="24"/>
        </w:rPr>
        <w:t xml:space="preserve"> former male child soldiers. </w:t>
      </w:r>
      <w:r w:rsidR="00C12BAA">
        <w:rPr>
          <w:rFonts w:ascii="Times New Roman" w:hAnsi="Times New Roman" w:cs="Times New Roman"/>
          <w:bCs/>
          <w:sz w:val="24"/>
          <w:szCs w:val="24"/>
        </w:rPr>
        <w:t>The results indicate that n</w:t>
      </w:r>
      <w:r w:rsidR="00D36512">
        <w:rPr>
          <w:rFonts w:ascii="Times New Roman" w:hAnsi="Times New Roman" w:cs="Times New Roman"/>
          <w:bCs/>
          <w:sz w:val="24"/>
          <w:szCs w:val="24"/>
        </w:rPr>
        <w:t>o statistically significant relationship exists between reintegration assistance and earnings or social capital</w:t>
      </w:r>
      <w:r w:rsidRPr="00A44DFB">
        <w:rPr>
          <w:rFonts w:ascii="Times New Roman" w:hAnsi="Times New Roman" w:cs="Times New Roman"/>
          <w:bCs/>
          <w:sz w:val="24"/>
          <w:szCs w:val="24"/>
        </w:rPr>
        <w:t xml:space="preserve">. </w:t>
      </w:r>
      <w:r>
        <w:rPr>
          <w:rFonts w:ascii="Times New Roman" w:hAnsi="Times New Roman" w:cs="Times New Roman"/>
          <w:bCs/>
          <w:sz w:val="24"/>
          <w:szCs w:val="24"/>
        </w:rPr>
        <w:t>This disheartening finding</w:t>
      </w:r>
      <w:r w:rsidRPr="00A44DFB">
        <w:rPr>
          <w:rFonts w:ascii="Times New Roman" w:hAnsi="Times New Roman" w:cs="Times New Roman"/>
          <w:bCs/>
          <w:sz w:val="24"/>
          <w:szCs w:val="24"/>
        </w:rPr>
        <w:t xml:space="preserve"> has broad implications for aid organizations, who have continuously implemented these ineffective services for decades in locales across the globe. Not only does this analysis demonstrate the necessity of improvements to reintegration assistance programs, it can also provide some insight into how they might be enhanced in the future.</w:t>
      </w:r>
    </w:p>
    <w:p w:rsidR="00415F1C" w:rsidRDefault="00736BCD" w:rsidP="0027762B">
      <w:pPr>
        <w:spacing w:line="240" w:lineRule="auto"/>
        <w:ind w:firstLine="720"/>
        <w:rPr>
          <w:rFonts w:ascii="Times New Roman" w:hAnsi="Times New Roman" w:cs="Times New Roman"/>
          <w:bCs/>
          <w:i/>
          <w:iCs/>
          <w:sz w:val="24"/>
          <w:szCs w:val="24"/>
        </w:rPr>
      </w:pPr>
      <w:r w:rsidRPr="00A44DFB">
        <w:rPr>
          <w:rFonts w:ascii="Times New Roman" w:hAnsi="Times New Roman" w:cs="Times New Roman"/>
          <w:bCs/>
          <w:i/>
          <w:iCs/>
          <w:sz w:val="24"/>
          <w:szCs w:val="24"/>
        </w:rPr>
        <w:t xml:space="preserve">Keywords: </w:t>
      </w:r>
      <w:r w:rsidR="00375B92">
        <w:rPr>
          <w:rFonts w:ascii="Times New Roman" w:hAnsi="Times New Roman" w:cs="Times New Roman"/>
          <w:bCs/>
          <w:i/>
          <w:iCs/>
          <w:sz w:val="24"/>
          <w:szCs w:val="24"/>
        </w:rPr>
        <w:t>child soldiers</w:t>
      </w:r>
      <w:r w:rsidR="0027762B">
        <w:rPr>
          <w:rFonts w:ascii="Times New Roman" w:hAnsi="Times New Roman" w:cs="Times New Roman"/>
          <w:bCs/>
          <w:i/>
          <w:iCs/>
          <w:sz w:val="24"/>
          <w:szCs w:val="24"/>
        </w:rPr>
        <w:t>, reintegration, assistance, earnings, social capital</w:t>
      </w:r>
    </w:p>
    <w:p w:rsidR="00D87342" w:rsidRDefault="00415F1C" w:rsidP="00415F1C">
      <w:pPr>
        <w:rPr>
          <w:rFonts w:ascii="Times New Roman" w:hAnsi="Times New Roman" w:cs="Times New Roman"/>
          <w:bCs/>
          <w:i/>
          <w:iCs/>
          <w:sz w:val="24"/>
          <w:szCs w:val="24"/>
        </w:rPr>
      </w:pPr>
      <w:r>
        <w:rPr>
          <w:rFonts w:ascii="Times New Roman" w:hAnsi="Times New Roman" w:cs="Times New Roman"/>
          <w:bCs/>
          <w:i/>
          <w:iCs/>
          <w:sz w:val="24"/>
          <w:szCs w:val="24"/>
        </w:rPr>
        <w:br w:type="page"/>
      </w:r>
    </w:p>
    <w:p w:rsidR="00D87342" w:rsidRPr="000F4DA1" w:rsidRDefault="00D87342" w:rsidP="000F4DA1">
      <w:pPr>
        <w:rPr>
          <w:rFonts w:ascii="Times New Roman" w:hAnsi="Times New Roman" w:cs="Times New Roman"/>
          <w:bCs/>
          <w:i/>
          <w:iCs/>
          <w:sz w:val="24"/>
          <w:szCs w:val="24"/>
        </w:rPr>
      </w:pPr>
      <w:r w:rsidRPr="00C3720F">
        <w:rPr>
          <w:rFonts w:asciiTheme="majorBidi" w:hAnsiTheme="majorBidi" w:cstheme="majorBidi"/>
          <w:b/>
          <w:sz w:val="24"/>
          <w:szCs w:val="24"/>
        </w:rPr>
        <w:lastRenderedPageBreak/>
        <w:t>Introduction</w:t>
      </w:r>
    </w:p>
    <w:p w:rsidR="00D87342" w:rsidRPr="00C3720F" w:rsidRDefault="00D87342" w:rsidP="00D87342">
      <w:pPr>
        <w:spacing w:line="480" w:lineRule="auto"/>
        <w:ind w:firstLine="720"/>
        <w:rPr>
          <w:rFonts w:asciiTheme="majorBidi" w:hAnsiTheme="majorBidi" w:cstheme="majorBidi"/>
          <w:sz w:val="24"/>
          <w:szCs w:val="24"/>
        </w:rPr>
      </w:pPr>
      <w:r w:rsidRPr="00C3720F">
        <w:rPr>
          <w:rFonts w:asciiTheme="majorBidi" w:hAnsiTheme="majorBidi" w:cstheme="majorBidi"/>
          <w:sz w:val="24"/>
          <w:szCs w:val="24"/>
        </w:rPr>
        <w:t>There are an estimated 300,000 child soldiers in conflict today, fighting for over 86 different groups—including governments—in 19 countries, despite international condemnation.</w:t>
      </w:r>
      <w:r w:rsidRPr="00C3720F">
        <w:rPr>
          <w:rStyle w:val="FootnoteReference"/>
          <w:rFonts w:asciiTheme="majorBidi" w:hAnsiTheme="majorBidi" w:cstheme="majorBidi"/>
          <w:sz w:val="24"/>
          <w:szCs w:val="24"/>
        </w:rPr>
        <w:footnoteReference w:id="1"/>
      </w:r>
      <w:r w:rsidRPr="00C3720F">
        <w:rPr>
          <w:rFonts w:asciiTheme="majorBidi" w:hAnsiTheme="majorBidi" w:cstheme="majorBidi"/>
          <w:sz w:val="24"/>
          <w:szCs w:val="24"/>
        </w:rPr>
        <w:t xml:space="preserve"> </w:t>
      </w:r>
      <w:r>
        <w:rPr>
          <w:rFonts w:asciiTheme="majorBidi" w:hAnsiTheme="majorBidi" w:cstheme="majorBidi"/>
          <w:sz w:val="24"/>
          <w:szCs w:val="24"/>
        </w:rPr>
        <w:t>These children are</w:t>
      </w:r>
      <w:r w:rsidRPr="00C3720F">
        <w:rPr>
          <w:rFonts w:asciiTheme="majorBidi" w:hAnsiTheme="majorBidi" w:cstheme="majorBidi"/>
          <w:sz w:val="24"/>
          <w:szCs w:val="24"/>
        </w:rPr>
        <w:t xml:space="preserve"> used as spies, domestic servants, combatants, and sex slaves.</w:t>
      </w:r>
      <w:r w:rsidRPr="00C3720F">
        <w:rPr>
          <w:rStyle w:val="FootnoteReference"/>
          <w:rFonts w:asciiTheme="majorBidi" w:hAnsiTheme="majorBidi" w:cstheme="majorBidi"/>
          <w:sz w:val="24"/>
          <w:szCs w:val="24"/>
        </w:rPr>
        <w:footnoteReference w:id="2"/>
      </w:r>
      <w:r w:rsidRPr="00C3720F">
        <w:rPr>
          <w:rFonts w:asciiTheme="majorBidi" w:hAnsiTheme="majorBidi" w:cstheme="majorBidi"/>
          <w:sz w:val="24"/>
          <w:szCs w:val="24"/>
        </w:rPr>
        <w:t xml:space="preserve"> Even if the</w:t>
      </w:r>
      <w:r>
        <w:rPr>
          <w:rFonts w:asciiTheme="majorBidi" w:hAnsiTheme="majorBidi" w:cstheme="majorBidi"/>
          <w:sz w:val="24"/>
          <w:szCs w:val="24"/>
        </w:rPr>
        <w:t>y</w:t>
      </w:r>
      <w:r w:rsidRPr="00C3720F">
        <w:rPr>
          <w:rFonts w:asciiTheme="majorBidi" w:hAnsiTheme="majorBidi" w:cstheme="majorBidi"/>
          <w:sz w:val="24"/>
          <w:szCs w:val="24"/>
        </w:rPr>
        <w:t xml:space="preserve"> are demobilized, many will return to rebel groups if they are not successfully reintegrated.</w:t>
      </w:r>
      <w:r w:rsidRPr="00C3720F">
        <w:rPr>
          <w:rStyle w:val="FootnoteReference"/>
          <w:rFonts w:asciiTheme="majorBidi" w:hAnsiTheme="majorBidi" w:cstheme="majorBidi"/>
          <w:sz w:val="24"/>
          <w:szCs w:val="24"/>
        </w:rPr>
        <w:footnoteReference w:id="3"/>
      </w:r>
      <w:r w:rsidRPr="00C3720F">
        <w:rPr>
          <w:rFonts w:asciiTheme="majorBidi" w:hAnsiTheme="majorBidi" w:cstheme="majorBidi"/>
          <w:sz w:val="24"/>
          <w:szCs w:val="24"/>
        </w:rPr>
        <w:t xml:space="preserve"> However, existing aid programs focus mainly on demobilizing children while paying little attention to reintegration.</w:t>
      </w:r>
      <w:r w:rsidRPr="00C3720F">
        <w:rPr>
          <w:rStyle w:val="FootnoteReference"/>
          <w:rFonts w:asciiTheme="majorBidi" w:hAnsiTheme="majorBidi" w:cstheme="majorBidi"/>
          <w:sz w:val="24"/>
          <w:szCs w:val="24"/>
        </w:rPr>
        <w:footnoteReference w:id="4"/>
      </w:r>
      <w:r w:rsidRPr="00C3720F">
        <w:rPr>
          <w:rFonts w:asciiTheme="majorBidi" w:hAnsiTheme="majorBidi" w:cstheme="majorBidi"/>
          <w:sz w:val="24"/>
          <w:szCs w:val="24"/>
        </w:rPr>
        <w:t xml:space="preserve"> This phenomenon arises because child soldiering is often treated as a security issue by the state and international community, and the focus is on disarming militia groups rather than rebuilding society. Successful reintegration of child soldiers is essential to the long-term stability of a nation, and should be a primary concern for any state in civil conflict.</w:t>
      </w:r>
      <w:r w:rsidRPr="00C3720F">
        <w:rPr>
          <w:rStyle w:val="FootnoteReference"/>
          <w:rFonts w:asciiTheme="majorBidi" w:hAnsiTheme="majorBidi" w:cstheme="majorBidi"/>
          <w:sz w:val="24"/>
          <w:szCs w:val="24"/>
        </w:rPr>
        <w:footnoteReference w:id="5"/>
      </w:r>
      <w:r w:rsidRPr="00C3720F">
        <w:rPr>
          <w:rFonts w:asciiTheme="majorBidi" w:hAnsiTheme="majorBidi" w:cstheme="majorBidi"/>
          <w:sz w:val="24"/>
          <w:szCs w:val="24"/>
        </w:rPr>
        <w:t xml:space="preserve"> </w:t>
      </w:r>
    </w:p>
    <w:p w:rsidR="00D87342" w:rsidRPr="00C3720F" w:rsidRDefault="00D87342" w:rsidP="002378E6">
      <w:pPr>
        <w:spacing w:line="480" w:lineRule="auto"/>
        <w:ind w:firstLine="720"/>
        <w:rPr>
          <w:rFonts w:asciiTheme="majorBidi" w:hAnsiTheme="majorBidi" w:cstheme="majorBidi"/>
          <w:sz w:val="24"/>
          <w:szCs w:val="24"/>
        </w:rPr>
      </w:pPr>
      <w:r w:rsidRPr="00C3720F">
        <w:rPr>
          <w:rFonts w:asciiTheme="majorBidi" w:hAnsiTheme="majorBidi" w:cstheme="majorBidi"/>
          <w:sz w:val="24"/>
          <w:szCs w:val="24"/>
        </w:rPr>
        <w:t>Disarmament, Demobilization, and Reintegration (DDR) programs aim to facilitate the structured reintegration of former combatants into society.</w:t>
      </w:r>
      <w:r w:rsidRPr="00C3720F">
        <w:rPr>
          <w:rStyle w:val="FootnoteReference"/>
          <w:rFonts w:asciiTheme="majorBidi" w:hAnsiTheme="majorBidi" w:cstheme="majorBidi"/>
          <w:sz w:val="24"/>
          <w:szCs w:val="24"/>
        </w:rPr>
        <w:footnoteReference w:id="6"/>
      </w:r>
      <w:r w:rsidRPr="00C3720F">
        <w:rPr>
          <w:rFonts w:asciiTheme="majorBidi" w:hAnsiTheme="majorBidi" w:cstheme="majorBidi"/>
          <w:sz w:val="24"/>
          <w:szCs w:val="24"/>
        </w:rPr>
        <w:t xml:space="preserve"> They attempt to ease adjustment to normal life in social and economic spheres, thus minimizing the impacts of soldiering.</w:t>
      </w:r>
      <w:r w:rsidRPr="00C3720F">
        <w:rPr>
          <w:rStyle w:val="FootnoteReference"/>
          <w:rFonts w:asciiTheme="majorBidi" w:hAnsiTheme="majorBidi" w:cstheme="majorBidi"/>
          <w:sz w:val="24"/>
          <w:szCs w:val="24"/>
        </w:rPr>
        <w:footnoteReference w:id="7"/>
      </w:r>
      <w:r w:rsidRPr="00C3720F">
        <w:rPr>
          <w:rFonts w:asciiTheme="majorBidi" w:hAnsiTheme="majorBidi" w:cstheme="majorBidi"/>
          <w:sz w:val="24"/>
          <w:szCs w:val="24"/>
        </w:rPr>
        <w:t xml:space="preserve"> Therefore, successful reintegration for former child soldiers means mitigating or eliminating the </w:t>
      </w:r>
      <w:r w:rsidRPr="00C3720F">
        <w:rPr>
          <w:rFonts w:asciiTheme="majorBidi" w:hAnsiTheme="majorBidi" w:cstheme="majorBidi"/>
          <w:sz w:val="24"/>
          <w:szCs w:val="24"/>
        </w:rPr>
        <w:lastRenderedPageBreak/>
        <w:t>differences between these children and their</w:t>
      </w:r>
      <w:r w:rsidR="00D36512">
        <w:rPr>
          <w:rFonts w:asciiTheme="majorBidi" w:hAnsiTheme="majorBidi" w:cstheme="majorBidi"/>
          <w:sz w:val="24"/>
          <w:szCs w:val="24"/>
        </w:rPr>
        <w:t xml:space="preserve"> noncombatant</w:t>
      </w:r>
      <w:r w:rsidRPr="00C3720F">
        <w:rPr>
          <w:rFonts w:asciiTheme="majorBidi" w:hAnsiTheme="majorBidi" w:cstheme="majorBidi"/>
          <w:sz w:val="24"/>
          <w:szCs w:val="24"/>
        </w:rPr>
        <w:t xml:space="preserve"> peers. Though their objectives are the same, DDR programs have a variety of distinct philosophies that result in the implementation of different reintegration assistance methods.</w:t>
      </w:r>
      <w:r w:rsidRPr="00C3720F">
        <w:rPr>
          <w:rStyle w:val="FootnoteReference"/>
          <w:rFonts w:asciiTheme="majorBidi" w:hAnsiTheme="majorBidi" w:cstheme="majorBidi"/>
          <w:sz w:val="24"/>
          <w:szCs w:val="24"/>
        </w:rPr>
        <w:footnoteReference w:id="8"/>
      </w:r>
      <w:r w:rsidRPr="00C3720F">
        <w:rPr>
          <w:rFonts w:asciiTheme="majorBidi" w:hAnsiTheme="majorBidi" w:cstheme="majorBidi"/>
          <w:sz w:val="24"/>
          <w:szCs w:val="24"/>
        </w:rPr>
        <w:t xml:space="preserve"> </w:t>
      </w:r>
      <w:r w:rsidR="002378E6">
        <w:rPr>
          <w:rFonts w:asciiTheme="majorBidi" w:hAnsiTheme="majorBidi" w:cstheme="majorBidi"/>
          <w:sz w:val="24"/>
          <w:szCs w:val="24"/>
        </w:rPr>
        <w:t>Some studies ha</w:t>
      </w:r>
      <w:r w:rsidR="00704AEA">
        <w:rPr>
          <w:rFonts w:asciiTheme="majorBidi" w:hAnsiTheme="majorBidi" w:cstheme="majorBidi"/>
          <w:sz w:val="24"/>
          <w:szCs w:val="24"/>
        </w:rPr>
        <w:t xml:space="preserve">ve found that assistance is </w:t>
      </w:r>
      <w:r w:rsidR="002378E6">
        <w:rPr>
          <w:rFonts w:asciiTheme="majorBidi" w:hAnsiTheme="majorBidi" w:cstheme="majorBidi"/>
          <w:sz w:val="24"/>
          <w:szCs w:val="24"/>
        </w:rPr>
        <w:t>effective</w:t>
      </w:r>
      <w:r w:rsidR="00C12BAA">
        <w:rPr>
          <w:rFonts w:asciiTheme="majorBidi" w:hAnsiTheme="majorBidi" w:cstheme="majorBidi"/>
          <w:sz w:val="24"/>
          <w:szCs w:val="24"/>
        </w:rPr>
        <w:t xml:space="preserve"> at improving mental health outcomes</w:t>
      </w:r>
      <w:r w:rsidR="002378E6">
        <w:rPr>
          <w:rFonts w:asciiTheme="majorBidi" w:hAnsiTheme="majorBidi" w:cstheme="majorBidi"/>
          <w:sz w:val="24"/>
          <w:szCs w:val="24"/>
        </w:rPr>
        <w:t>, but the authors ignored economic factors.</w:t>
      </w:r>
      <w:r w:rsidR="002378E6">
        <w:rPr>
          <w:rStyle w:val="FootnoteReference"/>
          <w:rFonts w:asciiTheme="majorBidi" w:hAnsiTheme="majorBidi" w:cstheme="majorBidi"/>
          <w:sz w:val="24"/>
          <w:szCs w:val="24"/>
        </w:rPr>
        <w:footnoteReference w:id="9"/>
      </w:r>
      <w:r w:rsidR="002378E6">
        <w:rPr>
          <w:rFonts w:asciiTheme="majorBidi" w:hAnsiTheme="majorBidi" w:cstheme="majorBidi"/>
          <w:sz w:val="24"/>
          <w:szCs w:val="24"/>
        </w:rPr>
        <w:t xml:space="preserve"> </w:t>
      </w:r>
      <w:r w:rsidRPr="00C3720F">
        <w:rPr>
          <w:rFonts w:asciiTheme="majorBidi" w:hAnsiTheme="majorBidi" w:cstheme="majorBidi"/>
          <w:sz w:val="24"/>
          <w:szCs w:val="24"/>
        </w:rPr>
        <w:t xml:space="preserve">This research proposes to answer the question: </w:t>
      </w:r>
      <w:r>
        <w:rPr>
          <w:rFonts w:asciiTheme="majorBidi" w:hAnsiTheme="majorBidi" w:cstheme="majorBidi"/>
          <w:sz w:val="24"/>
          <w:szCs w:val="24"/>
        </w:rPr>
        <w:t xml:space="preserve">How effective is reintegration assistance at improving economic outcomes for former child soldiers? </w:t>
      </w:r>
      <w:r w:rsidR="008F3321">
        <w:rPr>
          <w:rFonts w:asciiTheme="majorBidi" w:hAnsiTheme="majorBidi" w:cstheme="majorBidi"/>
          <w:sz w:val="24"/>
          <w:szCs w:val="24"/>
        </w:rPr>
        <w:t>S</w:t>
      </w:r>
      <w:r w:rsidRPr="00C3720F">
        <w:rPr>
          <w:rFonts w:asciiTheme="majorBidi" w:hAnsiTheme="majorBidi" w:cstheme="majorBidi"/>
          <w:sz w:val="24"/>
          <w:szCs w:val="24"/>
        </w:rPr>
        <w:t xml:space="preserve">pecifically, </w:t>
      </w:r>
      <w:r w:rsidR="00C625AE">
        <w:rPr>
          <w:rFonts w:asciiTheme="majorBidi" w:hAnsiTheme="majorBidi" w:cstheme="majorBidi"/>
          <w:sz w:val="24"/>
          <w:szCs w:val="24"/>
        </w:rPr>
        <w:t>I</w:t>
      </w:r>
      <w:r w:rsidR="002378E6">
        <w:rPr>
          <w:rFonts w:asciiTheme="majorBidi" w:hAnsiTheme="majorBidi" w:cstheme="majorBidi"/>
          <w:sz w:val="24"/>
          <w:szCs w:val="24"/>
        </w:rPr>
        <w:t xml:space="preserve"> explore</w:t>
      </w:r>
      <w:r w:rsidRPr="00C3720F">
        <w:rPr>
          <w:rFonts w:asciiTheme="majorBidi" w:hAnsiTheme="majorBidi" w:cstheme="majorBidi"/>
          <w:sz w:val="24"/>
          <w:szCs w:val="24"/>
        </w:rPr>
        <w:t xml:space="preserve"> how </w:t>
      </w:r>
      <w:r>
        <w:rPr>
          <w:rFonts w:asciiTheme="majorBidi" w:hAnsiTheme="majorBidi" w:cstheme="majorBidi"/>
          <w:sz w:val="24"/>
          <w:szCs w:val="24"/>
        </w:rPr>
        <w:t>assistance services</w:t>
      </w:r>
      <w:r w:rsidR="00C625AE">
        <w:rPr>
          <w:rFonts w:asciiTheme="majorBidi" w:hAnsiTheme="majorBidi" w:cstheme="majorBidi"/>
          <w:sz w:val="24"/>
          <w:szCs w:val="24"/>
        </w:rPr>
        <w:t xml:space="preserve"> implemented in Uganda prior to 2006</w:t>
      </w:r>
      <w:r>
        <w:rPr>
          <w:rFonts w:asciiTheme="majorBidi" w:hAnsiTheme="majorBidi" w:cstheme="majorBidi"/>
          <w:sz w:val="24"/>
          <w:szCs w:val="24"/>
        </w:rPr>
        <w:t xml:space="preserve"> affect two</w:t>
      </w:r>
      <w:r w:rsidRPr="00C3720F">
        <w:rPr>
          <w:rFonts w:asciiTheme="majorBidi" w:hAnsiTheme="majorBidi" w:cstheme="majorBidi"/>
          <w:sz w:val="24"/>
          <w:szCs w:val="24"/>
        </w:rPr>
        <w:t xml:space="preserve"> identified</w:t>
      </w:r>
      <w:r w:rsidR="00C625AE">
        <w:rPr>
          <w:rFonts w:asciiTheme="majorBidi" w:hAnsiTheme="majorBidi" w:cstheme="majorBidi"/>
          <w:sz w:val="24"/>
          <w:szCs w:val="24"/>
        </w:rPr>
        <w:t xml:space="preserve"> economic</w:t>
      </w:r>
      <w:r w:rsidRPr="00C3720F">
        <w:rPr>
          <w:rFonts w:asciiTheme="majorBidi" w:hAnsiTheme="majorBidi" w:cstheme="majorBidi"/>
          <w:sz w:val="24"/>
          <w:szCs w:val="24"/>
        </w:rPr>
        <w:t xml:space="preserve"> factors of succ</w:t>
      </w:r>
      <w:r w:rsidR="008F3321">
        <w:rPr>
          <w:rFonts w:asciiTheme="majorBidi" w:hAnsiTheme="majorBidi" w:cstheme="majorBidi"/>
          <w:sz w:val="24"/>
          <w:szCs w:val="24"/>
        </w:rPr>
        <w:t>essful reintegration</w:t>
      </w:r>
      <w:r w:rsidRPr="00C3720F">
        <w:rPr>
          <w:rFonts w:asciiTheme="majorBidi" w:hAnsiTheme="majorBidi" w:cstheme="majorBidi"/>
          <w:sz w:val="24"/>
          <w:szCs w:val="24"/>
        </w:rPr>
        <w:t>—</w:t>
      </w:r>
      <w:r>
        <w:rPr>
          <w:rFonts w:asciiTheme="majorBidi" w:hAnsiTheme="majorBidi" w:cstheme="majorBidi"/>
          <w:sz w:val="24"/>
          <w:szCs w:val="24"/>
        </w:rPr>
        <w:t>earnings and social capital.</w:t>
      </w:r>
    </w:p>
    <w:p w:rsidR="00D87342" w:rsidRDefault="00C625AE" w:rsidP="00C625AE">
      <w:pPr>
        <w:spacing w:line="480" w:lineRule="auto"/>
        <w:ind w:firstLine="720"/>
        <w:rPr>
          <w:rFonts w:asciiTheme="majorBidi" w:hAnsiTheme="majorBidi" w:cstheme="majorBidi"/>
          <w:sz w:val="24"/>
          <w:szCs w:val="24"/>
        </w:rPr>
      </w:pPr>
      <w:r>
        <w:rPr>
          <w:rFonts w:asciiTheme="majorBidi" w:hAnsiTheme="majorBidi" w:cstheme="majorBidi"/>
          <w:sz w:val="24"/>
          <w:szCs w:val="24"/>
        </w:rPr>
        <w:t>I</w:t>
      </w:r>
      <w:r w:rsidR="002378E6">
        <w:rPr>
          <w:rFonts w:asciiTheme="majorBidi" w:hAnsiTheme="majorBidi" w:cstheme="majorBidi"/>
          <w:sz w:val="24"/>
          <w:szCs w:val="24"/>
        </w:rPr>
        <w:t xml:space="preserve"> used regression analysis</w:t>
      </w:r>
      <w:r w:rsidR="00D87342" w:rsidRPr="00C3720F">
        <w:rPr>
          <w:rFonts w:asciiTheme="majorBidi" w:hAnsiTheme="majorBidi" w:cstheme="majorBidi"/>
          <w:sz w:val="24"/>
          <w:szCs w:val="24"/>
        </w:rPr>
        <w:t xml:space="preserve"> to</w:t>
      </w:r>
      <w:r w:rsidR="00D87342">
        <w:rPr>
          <w:rFonts w:asciiTheme="majorBidi" w:hAnsiTheme="majorBidi" w:cstheme="majorBidi"/>
          <w:sz w:val="24"/>
          <w:szCs w:val="24"/>
        </w:rPr>
        <w:t xml:space="preserve"> examine the effects of assistance. </w:t>
      </w:r>
      <w:r>
        <w:rPr>
          <w:rFonts w:asciiTheme="majorBidi" w:hAnsiTheme="majorBidi" w:cstheme="majorBidi"/>
          <w:sz w:val="24"/>
          <w:szCs w:val="24"/>
        </w:rPr>
        <w:t>I</w:t>
      </w:r>
      <w:r w:rsidR="002378E6">
        <w:rPr>
          <w:rFonts w:asciiTheme="majorBidi" w:hAnsiTheme="majorBidi" w:cstheme="majorBidi"/>
          <w:sz w:val="24"/>
          <w:szCs w:val="24"/>
        </w:rPr>
        <w:t xml:space="preserve"> performed these tests</w:t>
      </w:r>
      <w:r w:rsidR="00D87342" w:rsidRPr="00C3720F">
        <w:rPr>
          <w:rFonts w:asciiTheme="majorBidi" w:hAnsiTheme="majorBidi" w:cstheme="majorBidi"/>
          <w:sz w:val="24"/>
          <w:szCs w:val="24"/>
        </w:rPr>
        <w:t xml:space="preserve"> </w:t>
      </w:r>
      <w:r w:rsidR="00D87342">
        <w:rPr>
          <w:rFonts w:asciiTheme="majorBidi" w:hAnsiTheme="majorBidi" w:cstheme="majorBidi"/>
          <w:sz w:val="24"/>
          <w:szCs w:val="24"/>
        </w:rPr>
        <w:t xml:space="preserve">on </w:t>
      </w:r>
      <w:r w:rsidR="00D87342" w:rsidRPr="00C3720F">
        <w:rPr>
          <w:rFonts w:asciiTheme="majorBidi" w:hAnsiTheme="majorBidi" w:cstheme="majorBidi"/>
          <w:sz w:val="24"/>
          <w:szCs w:val="24"/>
        </w:rPr>
        <w:t>data from the Survey for Wa</w:t>
      </w:r>
      <w:r w:rsidR="00D87342">
        <w:rPr>
          <w:rFonts w:asciiTheme="majorBidi" w:hAnsiTheme="majorBidi" w:cstheme="majorBidi"/>
          <w:sz w:val="24"/>
          <w:szCs w:val="24"/>
        </w:rPr>
        <w:t>r-Affected Youth (SWAY) Phase One, a survey of 462 male</w:t>
      </w:r>
      <w:r w:rsidR="00D87342" w:rsidRPr="00C3720F">
        <w:rPr>
          <w:rFonts w:asciiTheme="majorBidi" w:hAnsiTheme="majorBidi" w:cstheme="majorBidi"/>
          <w:sz w:val="24"/>
          <w:szCs w:val="24"/>
        </w:rPr>
        <w:t xml:space="preserve"> youth in the northern region of Uganda conducted in 2005. Not only is SWAY the sole large scale dataset on former child soldiers that addresses the identified factors of successful reintegration, it also presents a unique opportunity for research due to </w:t>
      </w:r>
      <w:r w:rsidR="00D87342">
        <w:rPr>
          <w:rFonts w:asciiTheme="majorBidi" w:hAnsiTheme="majorBidi" w:cstheme="majorBidi"/>
          <w:sz w:val="24"/>
          <w:szCs w:val="24"/>
        </w:rPr>
        <w:t>the quasi-natural expe</w:t>
      </w:r>
      <w:r w:rsidR="00D500FC">
        <w:rPr>
          <w:rFonts w:asciiTheme="majorBidi" w:hAnsiTheme="majorBidi" w:cstheme="majorBidi"/>
          <w:sz w:val="24"/>
          <w:szCs w:val="24"/>
        </w:rPr>
        <w:t>riment created by the</w:t>
      </w:r>
      <w:r w:rsidR="00D87342">
        <w:rPr>
          <w:rFonts w:asciiTheme="majorBidi" w:hAnsiTheme="majorBidi" w:cstheme="majorBidi"/>
          <w:sz w:val="24"/>
          <w:szCs w:val="24"/>
        </w:rPr>
        <w:t xml:space="preserve"> arbitrary abduction practices of the Lord’s Resistance Army (LRA) during the recent Ugandan civil war</w:t>
      </w:r>
      <w:r w:rsidR="00D87342" w:rsidRPr="00C3720F">
        <w:rPr>
          <w:rFonts w:asciiTheme="majorBidi" w:hAnsiTheme="majorBidi" w:cstheme="majorBidi"/>
          <w:sz w:val="24"/>
          <w:szCs w:val="24"/>
        </w:rPr>
        <w:t>.</w:t>
      </w:r>
      <w:r w:rsidR="00D87342" w:rsidRPr="00C3720F">
        <w:rPr>
          <w:rStyle w:val="FootnoteReference"/>
          <w:rFonts w:asciiTheme="majorBidi" w:hAnsiTheme="majorBidi" w:cstheme="majorBidi"/>
          <w:sz w:val="24"/>
          <w:szCs w:val="24"/>
        </w:rPr>
        <w:footnoteReference w:id="10"/>
      </w:r>
      <w:r w:rsidR="00D87342">
        <w:rPr>
          <w:rFonts w:asciiTheme="majorBidi" w:hAnsiTheme="majorBidi" w:cstheme="majorBidi"/>
          <w:sz w:val="24"/>
          <w:szCs w:val="24"/>
        </w:rPr>
        <w:t xml:space="preserve"> </w:t>
      </w:r>
      <w:r w:rsidR="00D87342" w:rsidRPr="00C3720F">
        <w:rPr>
          <w:rFonts w:asciiTheme="majorBidi" w:hAnsiTheme="majorBidi" w:cstheme="majorBidi"/>
          <w:sz w:val="24"/>
          <w:szCs w:val="24"/>
        </w:rPr>
        <w:t xml:space="preserve">While tragic, these random abductions offer a rare possibility to explore the effects of reintegration assistance on former child soldiers whose only differences from their civilian peers stem from the </w:t>
      </w:r>
      <w:r w:rsidR="00D87342">
        <w:rPr>
          <w:rFonts w:asciiTheme="majorBidi" w:hAnsiTheme="majorBidi" w:cstheme="majorBidi"/>
          <w:sz w:val="24"/>
          <w:szCs w:val="24"/>
        </w:rPr>
        <w:t>abduction and its consequences.</w:t>
      </w:r>
    </w:p>
    <w:p w:rsidR="002378E6" w:rsidRDefault="00D500FC" w:rsidP="00495A85">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No significant relationship was found between assistance and earnings or social capital</w:t>
      </w:r>
      <w:r w:rsidR="002378E6">
        <w:rPr>
          <w:rFonts w:asciiTheme="majorBidi" w:hAnsiTheme="majorBidi" w:cstheme="majorBidi"/>
          <w:sz w:val="24"/>
          <w:szCs w:val="24"/>
        </w:rPr>
        <w:t xml:space="preserve">, and </w:t>
      </w:r>
      <w:r w:rsidR="00C625AE">
        <w:rPr>
          <w:rFonts w:asciiTheme="majorBidi" w:hAnsiTheme="majorBidi" w:cstheme="majorBidi"/>
          <w:sz w:val="24"/>
          <w:szCs w:val="24"/>
        </w:rPr>
        <w:t>I</w:t>
      </w:r>
      <w:r w:rsidR="002378E6">
        <w:rPr>
          <w:rFonts w:asciiTheme="majorBidi" w:hAnsiTheme="majorBidi" w:cstheme="majorBidi"/>
          <w:sz w:val="24"/>
          <w:szCs w:val="24"/>
        </w:rPr>
        <w:t xml:space="preserve"> conclude that assistance services do not improve reintegration outcomes</w:t>
      </w:r>
      <w:r w:rsidR="00C12BAA">
        <w:rPr>
          <w:rFonts w:asciiTheme="majorBidi" w:hAnsiTheme="majorBidi" w:cstheme="majorBidi"/>
          <w:sz w:val="24"/>
          <w:szCs w:val="24"/>
        </w:rPr>
        <w:t>.</w:t>
      </w:r>
      <w:r w:rsidR="006A59DF">
        <w:rPr>
          <w:rFonts w:asciiTheme="majorBidi" w:hAnsiTheme="majorBidi" w:cstheme="majorBidi"/>
          <w:sz w:val="24"/>
          <w:szCs w:val="24"/>
        </w:rPr>
        <w:t xml:space="preserve"> The regression also sh</w:t>
      </w:r>
      <w:r w:rsidR="00495A85">
        <w:rPr>
          <w:rFonts w:asciiTheme="majorBidi" w:hAnsiTheme="majorBidi" w:cstheme="majorBidi"/>
          <w:sz w:val="24"/>
          <w:szCs w:val="24"/>
        </w:rPr>
        <w:t>ows that access to education, particularly for the mother of the child, is a critical component</w:t>
      </w:r>
      <w:r w:rsidR="006A59DF">
        <w:rPr>
          <w:rFonts w:asciiTheme="majorBidi" w:hAnsiTheme="majorBidi" w:cstheme="majorBidi"/>
          <w:sz w:val="24"/>
          <w:szCs w:val="24"/>
        </w:rPr>
        <w:t xml:space="preserve"> in the earnings per month of former child soldiers. Similarly, traditional cleansing ceremonies and </w:t>
      </w:r>
      <w:r w:rsidR="00495A85">
        <w:rPr>
          <w:rFonts w:asciiTheme="majorBidi" w:hAnsiTheme="majorBidi" w:cstheme="majorBidi"/>
          <w:sz w:val="24"/>
          <w:szCs w:val="24"/>
        </w:rPr>
        <w:t>education</w:t>
      </w:r>
      <w:r w:rsidR="006A59DF">
        <w:rPr>
          <w:rFonts w:asciiTheme="majorBidi" w:hAnsiTheme="majorBidi" w:cstheme="majorBidi"/>
          <w:sz w:val="24"/>
          <w:szCs w:val="24"/>
        </w:rPr>
        <w:t xml:space="preserve"> had significant positive effects on social capital. </w:t>
      </w:r>
      <w:r w:rsidR="002378E6">
        <w:rPr>
          <w:rFonts w:asciiTheme="majorBidi" w:hAnsiTheme="majorBidi" w:cstheme="majorBidi"/>
          <w:sz w:val="24"/>
          <w:szCs w:val="24"/>
        </w:rPr>
        <w:t xml:space="preserve">Based on this analysis and substantial supporting literature, </w:t>
      </w:r>
      <w:r w:rsidR="00E073ED">
        <w:rPr>
          <w:rFonts w:asciiTheme="majorBidi" w:hAnsiTheme="majorBidi" w:cstheme="majorBidi"/>
          <w:sz w:val="24"/>
          <w:szCs w:val="24"/>
        </w:rPr>
        <w:t xml:space="preserve">I conclude that </w:t>
      </w:r>
      <w:r w:rsidR="002378E6">
        <w:rPr>
          <w:rFonts w:asciiTheme="majorBidi" w:hAnsiTheme="majorBidi" w:cstheme="majorBidi"/>
          <w:sz w:val="24"/>
          <w:szCs w:val="24"/>
        </w:rPr>
        <w:t>aid programs should focus on these societal factors if they wish to improve post-conflict conditions.</w:t>
      </w:r>
      <w:r w:rsidR="002378E6" w:rsidRPr="00C3720F">
        <w:rPr>
          <w:rFonts w:asciiTheme="majorBidi" w:hAnsiTheme="majorBidi" w:cstheme="majorBidi"/>
          <w:sz w:val="24"/>
          <w:szCs w:val="24"/>
        </w:rPr>
        <w:t xml:space="preserve"> It is essential for these youth to be successfully reintegrated in order to both protect them and ensure long-term stability in regions plagued by war.</w:t>
      </w:r>
    </w:p>
    <w:p w:rsidR="006A59DF" w:rsidRDefault="006A59DF" w:rsidP="006A59DF">
      <w:pPr>
        <w:pStyle w:val="NoSpacing"/>
        <w:spacing w:line="480" w:lineRule="auto"/>
        <w:rPr>
          <w:b/>
          <w:bCs/>
        </w:rPr>
      </w:pPr>
      <w:r w:rsidRPr="006A59DF">
        <w:rPr>
          <w:b/>
          <w:bCs/>
        </w:rPr>
        <w:t>Literature Review</w:t>
      </w:r>
    </w:p>
    <w:p w:rsidR="003F0BA4" w:rsidRDefault="007D3A95" w:rsidP="00C625AE">
      <w:pPr>
        <w:pStyle w:val="NoSpacing"/>
        <w:spacing w:line="480" w:lineRule="auto"/>
        <w:ind w:firstLine="720"/>
      </w:pPr>
      <w:r w:rsidRPr="007D3A95">
        <w:rPr>
          <w:rFonts w:ascii="Times New Roman" w:hAnsi="Times New Roman" w:cs="Times New Roman"/>
          <w:szCs w:val="24"/>
        </w:rPr>
        <w:t xml:space="preserve">Previously published literature provides a basis for understanding the essential factors of successful reintegration. </w:t>
      </w:r>
      <w:r w:rsidR="002378E6">
        <w:t>It</w:t>
      </w:r>
      <w:r>
        <w:t xml:space="preserve"> demonstrates that i</w:t>
      </w:r>
      <w:r w:rsidR="003F0BA4">
        <w:t>n order to improve reintegration outcomes, aid organizations</w:t>
      </w:r>
      <w:r>
        <w:t xml:space="preserve"> should</w:t>
      </w:r>
      <w:r w:rsidR="003F0BA4">
        <w:t xml:space="preserve"> target three areas of life: economic opportunity, social inclusion, and health. Economic opportunity is the ability of the former child soldier to find employment that pays a livable wage, which can be difficult in conflict or post-conflict economies. Social inclusion is participating and being accepted into the community, as many child soldiers face exclusion and stigma when they return home. Health can be split into two distinct areas: mental health and physical health. Studies have demonstrated that more violent abductions result in greater symptoms of mental distress, and that abductions often include debilitating physical harm or sexual assault that results in sexually transmitted infections.</w:t>
      </w:r>
      <w:r>
        <w:rPr>
          <w:rStyle w:val="FootnoteReference"/>
        </w:rPr>
        <w:footnoteReference w:id="11"/>
      </w:r>
      <w:r w:rsidR="003F0BA4">
        <w:t xml:space="preserve"> While the health of the child must be addressed for successful reintegration to be achieved, this is not a factor examined in </w:t>
      </w:r>
      <w:r w:rsidR="003F0BA4">
        <w:lastRenderedPageBreak/>
        <w:t>th</w:t>
      </w:r>
      <w:r>
        <w:t>is</w:t>
      </w:r>
      <w:r w:rsidR="003F0BA4">
        <w:t xml:space="preserve"> study.</w:t>
      </w:r>
      <w:r w:rsidR="002378E6">
        <w:t xml:space="preserve"> Instead, </w:t>
      </w:r>
      <w:r w:rsidR="00C625AE">
        <w:t>I</w:t>
      </w:r>
      <w:r w:rsidR="003F0BA4">
        <w:t xml:space="preserve"> will </w:t>
      </w:r>
      <w:r w:rsidR="004371BD">
        <w:t>examine the impacts of reintegration assistance on economic opportunity and social inclusion.</w:t>
      </w:r>
    </w:p>
    <w:p w:rsidR="00A905EB" w:rsidRDefault="00A905EB" w:rsidP="00A905EB">
      <w:pPr>
        <w:pStyle w:val="NoSpacing"/>
        <w:spacing w:line="480" w:lineRule="auto"/>
        <w:rPr>
          <w:i/>
          <w:iCs/>
        </w:rPr>
      </w:pPr>
      <w:r>
        <w:rPr>
          <w:i/>
          <w:iCs/>
        </w:rPr>
        <w:t>Economic Opportunity</w:t>
      </w:r>
    </w:p>
    <w:p w:rsidR="00C12BAA" w:rsidRDefault="00C12BAA" w:rsidP="00C12BAA">
      <w:pPr>
        <w:pStyle w:val="NoSpacing"/>
        <w:spacing w:line="480" w:lineRule="auto"/>
        <w:ind w:firstLine="720"/>
      </w:pPr>
      <w:r w:rsidRPr="00C371C4">
        <w:t>Several DDR programs make economic opportunity their primary goal, and more programs are shifting towards this view.  These programs generally focus on increasing schooling or providing vocational assistance.  Some provide microfinance loans and business skills courses, coupled with follow up support.  It should be noted that some programs that offer additional schooling are mainly using it as a means to improve social skills, rather than human capital.</w:t>
      </w:r>
      <w:r>
        <w:t xml:space="preserve"> However, psychological counseling and medical assistance is also implemented, and can have positive externalities on the economic opportunity of former child soldiers.</w:t>
      </w:r>
      <w:r>
        <w:fldChar w:fldCharType="begin"/>
      </w:r>
      <w:r>
        <w:instrText xml:space="preserve"> ADDIN EN.CITE &lt;EndNote&gt;&lt;Cite&gt;&lt;Author&gt;Tonheim&lt;/Author&gt;&lt;Year&gt;2014&lt;/Year&gt;&lt;RecNum&gt;7&lt;/RecNum&gt;&lt;record&gt;&lt;rec-number&gt;7&lt;/rec-number&gt;&lt;foreign-keys&gt;&lt;key app="EN" db-id="a5xs2f5vnxverhezzem5s0efrv590exs29vs" timestamp="1443198777"&gt;7&lt;/key&gt;&lt;/foreign-keys&gt;&lt;ref-type name="Journal Article"&gt;17&lt;/ref-type&gt;&lt;contributors&gt;&lt;authors&gt;&lt;author&gt;Tonheim, M.&lt;/author&gt;&lt;/authors&gt;&lt;/contributors&gt;&lt;auth-address&gt;Centre for Intercultural Communication (SIK), School of Mission and Theology (MHS), Stavanger, Norway&lt;/auth-address&gt;&lt;titles&gt;&lt;title&gt;Genuine social inclusion or superficial co-existence? Former girl soldiers in eastern Congo returning home&lt;/title&gt;&lt;secondary-title&gt;International Journal of Human Rights&lt;/secondary-title&gt;&lt;alt-title&gt;Int. J. Hum. Rights&lt;/alt-title&gt;&lt;short-title&gt;Genuine Social Inclusion&lt;/short-title&gt;&lt;/titles&gt;&lt;periodical&gt;&lt;full-title&gt;International Journal of Human Rights&lt;/full-title&gt;&lt;/periodical&gt;&lt;pages&gt;634-645&lt;/pages&gt;&lt;volume&gt;18&lt;/volume&gt;&lt;number&gt;6&lt;/number&gt;&lt;keywords&gt;&lt;keyword&gt;Eastern Congo&lt;/keyword&gt;&lt;keyword&gt;Girl soldiers&lt;/keyword&gt;&lt;keyword&gt;Social exclusion&lt;/keyword&gt;&lt;keyword&gt;Social reintegration&lt;/keyword&gt;&lt;/keywords&gt;&lt;dates&gt;&lt;year&gt;2014&lt;/year&gt;&lt;/dates&gt;&lt;publisher&gt;Routledge&lt;/publisher&gt;&lt;isbn&gt;13642987 (ISSN)&lt;/isbn&gt;&lt;urls&gt;&lt;related-urls&gt;&lt;url&gt;http://www.scopus.com/inward/record.url?eid=2-s2.0-84919338618&amp;amp;partnerID=40&amp;amp;md5=9e299c6a8140ce1ca03157e004232d99&lt;/url&gt;&lt;/related-urls&gt;&lt;/urls&gt;&lt;electronic-resource-num&gt;10.1080/13642987.2014.944806&lt;/electronic-resource-num&gt;&lt;remote-database-name&gt;Scopus&lt;/remote-database-name&gt;&lt;language&gt;English&lt;/language&gt;&lt;/record&gt;&lt;/Cite&gt;&lt;/EndNote&gt;</w:instrText>
      </w:r>
      <w:r>
        <w:fldChar w:fldCharType="end"/>
      </w:r>
      <w:r>
        <w:rPr>
          <w:rStyle w:val="FootnoteReference"/>
        </w:rPr>
        <w:footnoteReference w:id="12"/>
      </w:r>
      <w:r>
        <w:t xml:space="preserve"> Thus, we can see that reintegration assistance programs attempt to influence economic opportunity both directly, through schooling and vocational training, but also indirectly, through medical and mental health programs.</w:t>
      </w:r>
    </w:p>
    <w:p w:rsidR="00447668" w:rsidRDefault="00E073ED" w:rsidP="00E073ED">
      <w:pPr>
        <w:pStyle w:val="NoSpacing"/>
        <w:spacing w:line="480" w:lineRule="auto"/>
        <w:ind w:firstLine="720"/>
      </w:pPr>
      <w:r>
        <w:t>One study demonstrated that abductions diminish</w:t>
      </w:r>
      <w:r w:rsidR="00447668">
        <w:t xml:space="preserve"> economic opportunity </w:t>
      </w:r>
      <w:r>
        <w:t>of</w:t>
      </w:r>
      <w:r w:rsidR="00447668">
        <w:t xml:space="preserve"> child so</w:t>
      </w:r>
      <w:r>
        <w:t>ldiers compared to</w:t>
      </w:r>
      <w:r w:rsidR="00447668">
        <w:t xml:space="preserve"> their noncombatant peers, using earnings per month as a dependent variable.</w:t>
      </w:r>
      <w:r w:rsidR="00447668">
        <w:rPr>
          <w:rStyle w:val="FootnoteReference"/>
        </w:rPr>
        <w:footnoteReference w:id="13"/>
      </w:r>
      <w:r w:rsidR="00447668">
        <w:t xml:space="preserve"> However, no study has examined the differences between child soldiers who accept reintegration assistance and those who do not. Another study explored assistance for adult former combatants, once again using income as a dependent variable, and found that assistance did not improve earnings potential.</w:t>
      </w:r>
      <w:r w:rsidR="00447668">
        <w:rPr>
          <w:rStyle w:val="FootnoteReference"/>
        </w:rPr>
        <w:footnoteReference w:id="14"/>
      </w:r>
      <w:r w:rsidR="00447668">
        <w:t xml:space="preserve"> According to the literature, earnings is a good measurement of economic opportunity, and will be explored in this study.</w:t>
      </w:r>
    </w:p>
    <w:p w:rsidR="00447668" w:rsidRDefault="00447668" w:rsidP="00447668">
      <w:pPr>
        <w:pStyle w:val="NoSpacing"/>
        <w:spacing w:line="480" w:lineRule="auto"/>
        <w:ind w:firstLine="720"/>
      </w:pPr>
      <w:r>
        <w:lastRenderedPageBreak/>
        <w:t>There is substantial scholarship on labor market economics and the determinants of income.</w:t>
      </w:r>
      <w:r w:rsidR="00997A3B">
        <w:t xml:space="preserve"> Both age and education are good indicators of potential earnings, as they capture the accumulation of human capital over time, through either formal education or work experience.</w:t>
      </w:r>
      <w:r w:rsidR="00997A3B">
        <w:rPr>
          <w:rStyle w:val="FootnoteReference"/>
        </w:rPr>
        <w:footnoteReference w:id="15"/>
      </w:r>
      <w:r w:rsidR="00997A3B">
        <w:t xml:space="preserve"> Similarly, mother’s education plays a strong role in the future earnings potential of their children, due to its impact on prenatal maternal behavior, as well as financial stability during childhood.</w:t>
      </w:r>
      <w:r w:rsidR="00997A3B">
        <w:rPr>
          <w:rStyle w:val="FootnoteReference"/>
        </w:rPr>
        <w:footnoteReference w:id="16"/>
      </w:r>
      <w:r w:rsidR="00997A3B">
        <w:t xml:space="preserve"> Marital status is also both a strong predictor of the decision to work, as well as earnings potential.</w:t>
      </w:r>
      <w:r w:rsidR="00997A3B">
        <w:rPr>
          <w:rStyle w:val="FootnoteReference"/>
        </w:rPr>
        <w:footnoteReference w:id="17"/>
      </w:r>
      <w:r w:rsidR="00997A3B">
        <w:t xml:space="preserve"> These variables are essential to labor market economics literature, and should be included in any study of income.</w:t>
      </w:r>
    </w:p>
    <w:p w:rsidR="00C12BAA" w:rsidRDefault="00447668" w:rsidP="00447668">
      <w:pPr>
        <w:pStyle w:val="NoSpacing"/>
        <w:spacing w:line="480" w:lineRule="auto"/>
        <w:ind w:firstLine="720"/>
      </w:pPr>
      <w:r>
        <w:t>However, certain factors are unique to</w:t>
      </w:r>
      <w:r w:rsidR="00C12BAA">
        <w:t xml:space="preserve"> the</w:t>
      </w:r>
      <w:r>
        <w:t xml:space="preserve"> context of conflict and post-conflict reconstruction. Refugee camps have unique labor markets, and scholars have noted that they reduce the potential for earnings.</w:t>
      </w:r>
      <w:r w:rsidR="00B74D42">
        <w:rPr>
          <w:rStyle w:val="FootnoteReference"/>
        </w:rPr>
        <w:footnoteReference w:id="18"/>
      </w:r>
      <w:r w:rsidR="00B74D42">
        <w:t xml:space="preserve"> This is because work is both difficult to find, and jobs are low-skill, replacing workers daily. A construction site might hire the first 10 workers who show up for the day, and a new group for the next day, making finding work somewhat of a lottery in locations with a high p</w:t>
      </w:r>
      <w:r w:rsidR="00C12BAA">
        <w:t>opulation of displaced persons.</w:t>
      </w:r>
    </w:p>
    <w:p w:rsidR="00447668" w:rsidRDefault="00B74D42" w:rsidP="00447668">
      <w:pPr>
        <w:pStyle w:val="NoSpacing"/>
        <w:spacing w:line="480" w:lineRule="auto"/>
        <w:ind w:firstLine="720"/>
      </w:pPr>
      <w:r>
        <w:t>Other studies have demonstrated the damaging effects of distress on earnings.</w:t>
      </w:r>
      <w:r>
        <w:rPr>
          <w:rStyle w:val="FootnoteReference"/>
        </w:rPr>
        <w:footnoteReference w:id="19"/>
      </w:r>
      <w:r>
        <w:t xml:space="preserve"> Because of the violent nature of abductions, former child soldiers often exhibit symptoms of distress. This distress is linked to violent experiences, specifically violence that was inflicted upon the child, as </w:t>
      </w:r>
      <w:r>
        <w:lastRenderedPageBreak/>
        <w:t>well as the violence the child inflicted on others.</w:t>
      </w:r>
      <w:r>
        <w:rPr>
          <w:rStyle w:val="FootnoteReference"/>
        </w:rPr>
        <w:footnoteReference w:id="20"/>
      </w:r>
      <w:r>
        <w:t xml:space="preserve"> Therefore, violence perpetrated and violence inflicted upon the child likely lowers earnings by causing greater symptoms of distress.</w:t>
      </w:r>
    </w:p>
    <w:p w:rsidR="00997A3B" w:rsidRDefault="00B74D42" w:rsidP="00997A3B">
      <w:pPr>
        <w:pStyle w:val="NoSpacing"/>
        <w:spacing w:line="480" w:lineRule="auto"/>
        <w:ind w:firstLine="720"/>
      </w:pPr>
      <w:r>
        <w:t>Abduction age and abduction length can also potentially diminish earnings by disrupting schooling or the occupational ladder. Annan and Blattman (2010) find that the greatest impact of child soldiering is a reduction in human capital, likely from interruptions to schooling.</w:t>
      </w:r>
      <w:r>
        <w:rPr>
          <w:rStyle w:val="FootnoteReference"/>
        </w:rPr>
        <w:footnoteReference w:id="21"/>
      </w:r>
      <w:r w:rsidR="00997A3B">
        <w:t xml:space="preserve"> In Uganda, capital and skill accumulation occur in a linear fashion, and breaking this cycle can have large detriments to future earnings.</w:t>
      </w:r>
      <w:r w:rsidR="00997A3B">
        <w:rPr>
          <w:rStyle w:val="FootnoteReference"/>
        </w:rPr>
        <w:footnoteReference w:id="22"/>
      </w:r>
      <w:r w:rsidR="00997A3B">
        <w:t xml:space="preserve"> Therefore, longer abductions would result in a greater disruption of the occupational cycle or the education of a child, depending on the age at abduction.</w:t>
      </w:r>
    </w:p>
    <w:p w:rsidR="00C371C4" w:rsidRPr="00447668" w:rsidRDefault="00C371C4" w:rsidP="00C625AE">
      <w:pPr>
        <w:pStyle w:val="NoSpacing"/>
        <w:spacing w:line="480" w:lineRule="auto"/>
        <w:ind w:firstLine="720"/>
      </w:pPr>
      <w:r>
        <w:t>Both traditional economic variables and factors specific to the post-conflict context of reintegration are essential for understanding earn</w:t>
      </w:r>
      <w:r w:rsidR="00415F1C">
        <w:t>ings in this environment. In my</w:t>
      </w:r>
      <w:r>
        <w:t xml:space="preserve"> analysis, it will be important to include these variables as controls, to ensure that no confounding effect is causing the estimates to be biased. We can see that assistance programs attempt to influence economic opportunity through the aid offered, and that income is a good measure of economic opportunity. </w:t>
      </w:r>
      <w:r w:rsidR="00C625AE">
        <w:t>I</w:t>
      </w:r>
      <w:r>
        <w:t xml:space="preserve"> therefore </w:t>
      </w:r>
      <w:r w:rsidR="00C12BAA">
        <w:t xml:space="preserve">intend to </w:t>
      </w:r>
      <w:r>
        <w:t>examine the impact of assistance on e</w:t>
      </w:r>
      <w:r w:rsidR="00557A9E">
        <w:t>conomic opportunity through</w:t>
      </w:r>
      <w:r>
        <w:t xml:space="preserve"> earnings</w:t>
      </w:r>
      <w:r w:rsidR="00C12BAA">
        <w:t>, using the factors described above as control variables</w:t>
      </w:r>
      <w:r>
        <w:t>.</w:t>
      </w:r>
    </w:p>
    <w:p w:rsidR="00A905EB" w:rsidRDefault="00A905EB" w:rsidP="00A905EB">
      <w:pPr>
        <w:pStyle w:val="NoSpacing"/>
        <w:spacing w:line="480" w:lineRule="auto"/>
        <w:rPr>
          <w:i/>
          <w:iCs/>
        </w:rPr>
      </w:pPr>
      <w:r>
        <w:rPr>
          <w:i/>
          <w:iCs/>
        </w:rPr>
        <w:t>Social Inclusion</w:t>
      </w:r>
    </w:p>
    <w:p w:rsidR="006A3333" w:rsidRDefault="006A3333" w:rsidP="00F55355">
      <w:pPr>
        <w:pStyle w:val="NoSpacing"/>
        <w:spacing w:line="480" w:lineRule="auto"/>
        <w:ind w:firstLine="720"/>
        <w:rPr>
          <w:rFonts w:ascii="Times New Roman" w:hAnsi="Times New Roman" w:cs="Times New Roman"/>
          <w:szCs w:val="24"/>
        </w:rPr>
      </w:pPr>
      <w:r>
        <w:t>Some scholars have argued that social inclusion should be the primary goal of reintegration assistance</w:t>
      </w:r>
      <w:r w:rsidR="00495A85">
        <w:t>.</w:t>
      </w:r>
      <w:r>
        <w:rPr>
          <w:rStyle w:val="FootnoteReference"/>
        </w:rPr>
        <w:footnoteReference w:id="23"/>
      </w:r>
      <w:r>
        <w:t xml:space="preserve"> </w:t>
      </w:r>
      <w:r w:rsidR="00495A85">
        <w:t xml:space="preserve">Indeed, social inclusion is an important economic reintegration outcome, as </w:t>
      </w:r>
      <w:r w:rsidR="00F55355">
        <w:t>increased acceptance may improve labor market outcomes</w:t>
      </w:r>
      <w:r w:rsidR="00495A85">
        <w:t xml:space="preserve">. </w:t>
      </w:r>
      <w:r w:rsidR="00F55355">
        <w:t xml:space="preserve">As </w:t>
      </w:r>
      <w:r w:rsidR="00495A85">
        <w:t xml:space="preserve">Tonheim (2014) </w:t>
      </w:r>
      <w:r w:rsidR="00F55355">
        <w:lastRenderedPageBreak/>
        <w:t xml:space="preserve">argues, </w:t>
      </w:r>
      <w:r w:rsidR="00495A85">
        <w:t>increasing social inclusion will improve the job prospects of former child soldiers</w:t>
      </w:r>
      <w:r w:rsidR="00F55355">
        <w:t xml:space="preserve"> by increasing their social network</w:t>
      </w:r>
      <w:r w:rsidR="00495A85">
        <w:t>.</w:t>
      </w:r>
      <w:r w:rsidR="00F55355">
        <w:rPr>
          <w:rStyle w:val="FootnoteReference"/>
        </w:rPr>
        <w:footnoteReference w:id="24"/>
      </w:r>
      <w:r w:rsidR="00495A85">
        <w:t xml:space="preserve"> </w:t>
      </w:r>
      <w:r>
        <w:rPr>
          <w:rFonts w:ascii="Times New Roman" w:hAnsi="Times New Roman" w:cs="Times New Roman"/>
          <w:szCs w:val="24"/>
        </w:rPr>
        <w:t>Social capital scores, which center on social networks and trust, have been used to evaluate social inclusion previously.</w:t>
      </w:r>
      <w:r>
        <w:rPr>
          <w:rStyle w:val="FootnoteReference"/>
          <w:rFonts w:ascii="Times New Roman" w:hAnsi="Times New Roman" w:cs="Times New Roman"/>
          <w:szCs w:val="24"/>
        </w:rPr>
        <w:footnoteReference w:id="25"/>
      </w:r>
      <w:r>
        <w:rPr>
          <w:rFonts w:ascii="Times New Roman" w:hAnsi="Times New Roman" w:cs="Times New Roman"/>
          <w:szCs w:val="24"/>
        </w:rPr>
        <w:t xml:space="preserve"> Higher social capital has also been linked to higher earnings, and it is therefore an important indicator to examine the effects of assistance on economic outcomes.</w:t>
      </w:r>
      <w:r>
        <w:rPr>
          <w:rStyle w:val="FootnoteReference"/>
          <w:rFonts w:ascii="Times New Roman" w:hAnsi="Times New Roman" w:cs="Times New Roman"/>
          <w:szCs w:val="24"/>
        </w:rPr>
        <w:footnoteReference w:id="26"/>
      </w:r>
    </w:p>
    <w:p w:rsidR="006A3333" w:rsidRDefault="000029F3" w:rsidP="00C12BAA">
      <w:pPr>
        <w:pStyle w:val="NoSpacing"/>
        <w:spacing w:line="480" w:lineRule="auto"/>
        <w:ind w:firstLine="720"/>
        <w:rPr>
          <w:rFonts w:ascii="Times New Roman" w:hAnsi="Times New Roman" w:cs="Times New Roman"/>
          <w:szCs w:val="24"/>
        </w:rPr>
      </w:pPr>
      <w:r>
        <w:rPr>
          <w:rFonts w:ascii="Times New Roman" w:hAnsi="Times New Roman" w:cs="Times New Roman"/>
          <w:szCs w:val="24"/>
        </w:rPr>
        <w:t>M</w:t>
      </w:r>
      <w:r w:rsidRPr="000029F3">
        <w:rPr>
          <w:rFonts w:ascii="Times New Roman" w:hAnsi="Times New Roman" w:cs="Times New Roman"/>
          <w:szCs w:val="24"/>
        </w:rPr>
        <w:t xml:space="preserve">any NGOs focus specifically on </w:t>
      </w:r>
      <w:r>
        <w:rPr>
          <w:rFonts w:ascii="Times New Roman" w:hAnsi="Times New Roman" w:cs="Times New Roman"/>
          <w:szCs w:val="24"/>
        </w:rPr>
        <w:t>social inclusion</w:t>
      </w:r>
      <w:r w:rsidRPr="000029F3">
        <w:rPr>
          <w:rFonts w:ascii="Times New Roman" w:hAnsi="Times New Roman" w:cs="Times New Roman"/>
          <w:szCs w:val="24"/>
        </w:rPr>
        <w:t>. In Uganda and Sierra Leone, massive sensitization efforts were implemented to persuade the populace that child soldiers were not responsible for their actions in the bush.</w:t>
      </w:r>
      <w:r w:rsidRPr="000029F3">
        <w:rPr>
          <w:rFonts w:ascii="Times New Roman" w:hAnsi="Times New Roman" w:cs="Times New Roman"/>
          <w:sz w:val="20"/>
          <w:szCs w:val="24"/>
          <w:vertAlign w:val="superscript"/>
        </w:rPr>
        <w:footnoteReference w:id="27"/>
      </w:r>
      <w:r w:rsidRPr="000029F3">
        <w:rPr>
          <w:rFonts w:ascii="Times New Roman" w:hAnsi="Times New Roman" w:cs="Times New Roman"/>
          <w:szCs w:val="24"/>
        </w:rPr>
        <w:t xml:space="preserve"> This effort succeeded in increasing community acceptance. Originally, communities rejected returnees, worried they would “contaminate” other children and cause them to join armed groups</w:t>
      </w:r>
      <w:r w:rsidR="00C12BAA">
        <w:rPr>
          <w:rFonts w:ascii="Times New Roman" w:hAnsi="Times New Roman" w:cs="Times New Roman"/>
          <w:szCs w:val="24"/>
        </w:rPr>
        <w:t>. Due to sensitization efforts, t</w:t>
      </w:r>
      <w:r w:rsidRPr="000029F3">
        <w:rPr>
          <w:rFonts w:ascii="Times New Roman" w:hAnsi="Times New Roman" w:cs="Times New Roman"/>
          <w:szCs w:val="24"/>
        </w:rPr>
        <w:t>hey became more ready to accept child soldiers</w:t>
      </w:r>
      <w:r w:rsidR="00F55355">
        <w:rPr>
          <w:rFonts w:ascii="Times New Roman" w:hAnsi="Times New Roman" w:cs="Times New Roman"/>
          <w:szCs w:val="24"/>
        </w:rPr>
        <w:t>.</w:t>
      </w:r>
      <w:r w:rsidRPr="000029F3">
        <w:rPr>
          <w:rFonts w:ascii="Times New Roman" w:hAnsi="Times New Roman" w:cs="Times New Roman"/>
          <w:szCs w:val="24"/>
        </w:rPr>
        <w:t xml:space="preserve"> </w:t>
      </w:r>
      <w:r>
        <w:rPr>
          <w:rFonts w:ascii="Times New Roman" w:hAnsi="Times New Roman" w:cs="Times New Roman"/>
          <w:szCs w:val="24"/>
        </w:rPr>
        <w:t>Additionally, previous studies have attempted to understand outward sociality and hostility of former child soldiers, as these factors may have an impact on social inclusion.</w:t>
      </w:r>
      <w:r>
        <w:rPr>
          <w:rStyle w:val="FootnoteReference"/>
          <w:rFonts w:ascii="Times New Roman" w:hAnsi="Times New Roman" w:cs="Times New Roman"/>
          <w:szCs w:val="24"/>
        </w:rPr>
        <w:footnoteReference w:id="28"/>
      </w:r>
      <w:r>
        <w:rPr>
          <w:rFonts w:ascii="Times New Roman" w:hAnsi="Times New Roman" w:cs="Times New Roman"/>
          <w:szCs w:val="24"/>
        </w:rPr>
        <w:t xml:space="preserve"> The mental health services that aid organizations provide may have positive effects on the sociality of children, and should be studied further.</w:t>
      </w:r>
    </w:p>
    <w:p w:rsidR="000029F3" w:rsidRDefault="000029F3" w:rsidP="001F21EF">
      <w:pPr>
        <w:pStyle w:val="NoSpacing"/>
        <w:spacing w:line="480" w:lineRule="auto"/>
        <w:ind w:firstLine="720"/>
      </w:pPr>
      <w:r>
        <w:t xml:space="preserve">Traditional cleansing ceremonies, such as </w:t>
      </w:r>
      <w:r>
        <w:rPr>
          <w:i/>
          <w:iCs/>
        </w:rPr>
        <w:t>mato oput</w:t>
      </w:r>
      <w:r>
        <w:t xml:space="preserve"> in Uganda, are forms of reconciliatory justice that can encourage community healing and increase social inclusion. These ceremonies have been linked to greater community acceptance among participants.</w:t>
      </w:r>
      <w:r>
        <w:rPr>
          <w:rStyle w:val="FootnoteReference"/>
        </w:rPr>
        <w:footnoteReference w:id="29"/>
      </w:r>
      <w:r>
        <w:t xml:space="preserve"> However, this must be examined with the cultural context in mind, as some cultures do not have these </w:t>
      </w:r>
      <w:r>
        <w:lastRenderedPageBreak/>
        <w:t>ceremonies.</w:t>
      </w:r>
      <w:r>
        <w:rPr>
          <w:rStyle w:val="FootnoteReference"/>
        </w:rPr>
        <w:footnoteReference w:id="30"/>
      </w:r>
      <w:r>
        <w:t xml:space="preserve"> </w:t>
      </w:r>
      <w:r w:rsidR="00C12BAA">
        <w:t>Recent studies have criticized the use of reconciliatory justice, even in communities where they are culturally appropriate, as alienating to participants.</w:t>
      </w:r>
      <w:r w:rsidR="00C12BAA">
        <w:rPr>
          <w:rStyle w:val="FootnoteReference"/>
        </w:rPr>
        <w:footnoteReference w:id="31"/>
      </w:r>
      <w:r w:rsidR="001F21EF">
        <w:t xml:space="preserve"> </w:t>
      </w:r>
      <w:r>
        <w:t xml:space="preserve">In Uganda, </w:t>
      </w:r>
      <w:r>
        <w:rPr>
          <w:i/>
          <w:iCs/>
        </w:rPr>
        <w:t xml:space="preserve">mato oput </w:t>
      </w:r>
      <w:r>
        <w:t xml:space="preserve">is an important part of the social reintegration </w:t>
      </w:r>
      <w:r w:rsidR="001F21EF">
        <w:t>process, and is essential to a study of social inclusion.</w:t>
      </w:r>
    </w:p>
    <w:p w:rsidR="000029F3" w:rsidRDefault="00997CC6" w:rsidP="00997CC6">
      <w:pPr>
        <w:pStyle w:val="NoSpacing"/>
        <w:spacing w:line="480" w:lineRule="auto"/>
        <w:ind w:firstLine="720"/>
      </w:pPr>
      <w:r>
        <w:t>Age is also a factor in social inclusion. Those who have been abducted at earlier ages, especially during critical development periods, are likely to be more hostile and have greater flight or fight responses to environmental stimuli due to abnormalities in amygdala development.</w:t>
      </w:r>
      <w:r>
        <w:rPr>
          <w:rStyle w:val="FootnoteReference"/>
        </w:rPr>
        <w:footnoteReference w:id="32"/>
      </w:r>
      <w:r>
        <w:t xml:space="preserve"> Older children, as well as those who have been back from the bush for longer, will have had more time to readjust to community life, improving their level of social inclusion. As mentioned previously, older children have also had more time to gain educational or occupational experience, which can raise social capital. One study found that education was an important factor in social inclusion, while another found that those who participated in the labor market experienced increased acceptance.</w:t>
      </w:r>
      <w:r>
        <w:rPr>
          <w:rStyle w:val="FootnoteReference"/>
        </w:rPr>
        <w:footnoteReference w:id="33"/>
      </w:r>
    </w:p>
    <w:p w:rsidR="00F72524" w:rsidRDefault="00F72524" w:rsidP="00F72524">
      <w:pPr>
        <w:pStyle w:val="NoSpacing"/>
        <w:spacing w:line="480" w:lineRule="auto"/>
        <w:ind w:firstLine="720"/>
      </w:pPr>
      <w:r>
        <w:t>Violence to the family and to the child can also play a role in social inclusion. One study found that children who had more violent acts inflicted upon them were more likely to participate in the community, particularly politically.</w:t>
      </w:r>
      <w:r>
        <w:fldChar w:fldCharType="begin"/>
      </w:r>
      <w:r>
        <w:instrText xml:space="preserve"> ADDIN EN.CITE &lt;EndNote&gt;&lt;Cite&gt;&lt;Author&gt;Blattman&lt;/Author&gt;&lt;Year&gt;2009&lt;/Year&gt;&lt;RecNum&gt;22&lt;/RecNum&gt;&lt;record&gt;&lt;rec-number&gt;22&lt;/rec-number&gt;&lt;foreign-keys&gt;&lt;key app="EN" db-id="a5xs2f5vnxverhezzem5s0efrv590exs29vs" timestamp="1444499597"&gt;22&lt;/key&gt;&lt;/foreign-keys&gt;&lt;ref-type name="Journal Article"&gt;17&lt;/ref-type&gt;&lt;contributors&gt;&lt;authors&gt;&lt;author&gt;Blattman, Christopher&lt;/author&gt;&lt;/authors&gt;&lt;/contributors&gt;&lt;titles&gt;&lt;title&gt;From Violence to Voting: War and Political Participation in Uganda&lt;/title&gt;&lt;secondary-title&gt;American Political Science Review&lt;/secondary-title&gt;&lt;short-title&gt;From Violence to Voting&lt;/short-title&gt;&lt;/titles&gt;&lt;periodical&gt;&lt;full-title&gt;American Political Science Review&lt;/full-title&gt;&lt;/periodical&gt;&lt;pages&gt;231-247&lt;/pages&gt;&lt;volume&gt;103&lt;/volume&gt;&lt;number&gt;02&lt;/number&gt;&lt;dates&gt;&lt;year&gt;2009&lt;/year&gt;&lt;/dates&gt;&lt;isbn&gt;1537-5943&lt;/isbn&gt;&lt;urls&gt;&lt;related-urls&gt;&lt;url&gt;http://dx.doi.org/10.1017/S0003055409090212&lt;/url&gt;&lt;/related-urls&gt;&lt;/urls&gt;&lt;electronic-resource-num&gt;doi:10.1017/S0003055409090212&lt;/electronic-resource-num&gt;&lt;access-date&gt;2009&lt;/access-date&gt;&lt;/record&gt;&lt;/Cite&gt;&lt;/EndNote&gt;</w:instrText>
      </w:r>
      <w:r>
        <w:fldChar w:fldCharType="end"/>
      </w:r>
      <w:r>
        <w:rPr>
          <w:rStyle w:val="FootnoteReference"/>
        </w:rPr>
        <w:footnoteReference w:id="34"/>
      </w:r>
      <w:r>
        <w:t xml:space="preserve"> Another study found that households that had experienced more violence were more likely to be involved in community activities.</w:t>
      </w:r>
      <w:r>
        <w:rPr>
          <w:rStyle w:val="FootnoteReference"/>
        </w:rPr>
        <w:footnoteReference w:id="35"/>
      </w:r>
      <w:r>
        <w:t xml:space="preserve"> While </w:t>
      </w:r>
      <w:r>
        <w:lastRenderedPageBreak/>
        <w:t>somewhat counterintuitive, this literature demonstrates t</w:t>
      </w:r>
      <w:r w:rsidR="001F21EF">
        <w:t>hat experiencing violence can</w:t>
      </w:r>
      <w:r>
        <w:t xml:space="preserve"> make an individual more social, and is likely positively associated with social capital.</w:t>
      </w:r>
    </w:p>
    <w:p w:rsidR="00F72524" w:rsidRDefault="00F72524" w:rsidP="00C625AE">
      <w:pPr>
        <w:pStyle w:val="NoSpacing"/>
        <w:spacing w:line="480" w:lineRule="auto"/>
        <w:ind w:firstLine="720"/>
      </w:pPr>
      <w:r>
        <w:t>The presence of the parent, as</w:t>
      </w:r>
      <w:r w:rsidR="000957C8">
        <w:t xml:space="preserve"> well as parental understanding, have been linked to positive outcomes for former child soldiers.</w:t>
      </w:r>
      <w:r w:rsidR="000957C8">
        <w:rPr>
          <w:rStyle w:val="FootnoteReference"/>
        </w:rPr>
        <w:footnoteReference w:id="36"/>
      </w:r>
      <w:r w:rsidR="000957C8">
        <w:t xml:space="preserve"> Children with more understanding parents were more social and confident, which would likely increase social capital. The absence of parents, and therefore parental understanding, could be extremely detrimental to the social adjustment of the child, diminishing social inclusion. The violent indoctrinations that children undergo in the LRA have also been linked to exclusion from the community.</w:t>
      </w:r>
      <w:r w:rsidR="000957C8">
        <w:rPr>
          <w:rStyle w:val="FootnoteReference"/>
        </w:rPr>
        <w:footnoteReference w:id="37"/>
      </w:r>
      <w:r w:rsidR="000957C8">
        <w:t xml:space="preserve"> During these indoctrinations, children are often forced to harm their own families or neighbors, </w:t>
      </w:r>
      <w:r w:rsidR="001F21EF">
        <w:t xml:space="preserve">in order </w:t>
      </w:r>
      <w:r w:rsidR="000957C8">
        <w:t xml:space="preserve">to sever ties to the community and prove their loyalty. Feeling loyal to the LRA, too, might have some impact on social inclusion. Children who felt loyal might not reintegrate as easily, or might feel more guilt about their abduction experiences. While no literature examines the phenomenon between loyalty and post-conflict reintegration, </w:t>
      </w:r>
      <w:r w:rsidR="00C625AE">
        <w:t>I</w:t>
      </w:r>
      <w:r w:rsidR="000957C8">
        <w:t xml:space="preserve"> expect this to negatively impact outcomes. However, it is possible that more social children would form bonds with their fellow abductees and commanders, thus feeling more loyal, while also being more social after returning home.</w:t>
      </w:r>
    </w:p>
    <w:p w:rsidR="000957C8" w:rsidRDefault="000957C8" w:rsidP="00C625AE">
      <w:pPr>
        <w:pStyle w:val="NoSpacing"/>
        <w:spacing w:line="480" w:lineRule="auto"/>
        <w:ind w:firstLine="720"/>
      </w:pPr>
      <w:r>
        <w:t xml:space="preserve">Lastly, the method of exit from the armed group may impact acceptance upon returning home. Those who have escaped from the LRA would likely be perceived as </w:t>
      </w:r>
      <w:r w:rsidR="00557A9E">
        <w:t>less culpable for their crimes, as they clearly do not wish to be attached to the group. Similarly, former child soldiers who are rescued from their captors could experience this same benefit, though likely to a lesser degree. Conversely, those who are released by their commanders would likely</w:t>
      </w:r>
      <w:r w:rsidR="001F21EF">
        <w:t xml:space="preserve"> experience </w:t>
      </w:r>
      <w:r w:rsidR="001F21EF">
        <w:lastRenderedPageBreak/>
        <w:t>less acceptance,</w:t>
      </w:r>
      <w:r w:rsidR="00557A9E">
        <w:t xml:space="preserve"> due to altered perceptions</w:t>
      </w:r>
      <w:r w:rsidR="001F21EF">
        <w:t xml:space="preserve"> based on their method of exit from the group</w:t>
      </w:r>
      <w:r w:rsidR="00557A9E">
        <w:t xml:space="preserve">. While no literature enumerates upon the relationship between exit method and acceptance, </w:t>
      </w:r>
      <w:r w:rsidR="00C625AE">
        <w:t>I</w:t>
      </w:r>
      <w:r w:rsidR="00557A9E">
        <w:t xml:space="preserve"> expect perceptions to be more positive towards those who escape</w:t>
      </w:r>
      <w:r w:rsidR="001F21EF">
        <w:t>d or were</w:t>
      </w:r>
      <w:r w:rsidR="00557A9E">
        <w:t xml:space="preserve"> r</w:t>
      </w:r>
      <w:r w:rsidR="001F21EF">
        <w:t>escued compared to those who were</w:t>
      </w:r>
      <w:r w:rsidR="00557A9E">
        <w:t xml:space="preserve"> released.</w:t>
      </w:r>
    </w:p>
    <w:p w:rsidR="00557A9E" w:rsidRPr="000029F3" w:rsidRDefault="00557A9E" w:rsidP="00C625AE">
      <w:pPr>
        <w:pStyle w:val="NoSpacing"/>
        <w:spacing w:line="480" w:lineRule="auto"/>
        <w:ind w:firstLine="720"/>
      </w:pPr>
      <w:r>
        <w:t xml:space="preserve">It is clear that reintegration assistance programs attempt to ease adjustment into society by increasing the community acceptance of former child soldiers. However, these children often experience stigma and exclusion, which can negatively impact their ability to participate in the community and the labor market. The scholarly literature on social inclusion has provided us with factors affecting social inclusion, and the method by which to measure it. </w:t>
      </w:r>
      <w:r w:rsidR="00C625AE">
        <w:t>I</w:t>
      </w:r>
      <w:r>
        <w:t xml:space="preserve"> therefore examine the impact of assistance on social inclusion through social capital</w:t>
      </w:r>
      <w:r w:rsidR="001F21EF">
        <w:t>, while controlling for the factors, enumerate</w:t>
      </w:r>
      <w:r w:rsidR="00415F1C">
        <w:t>d above, that might confound the</w:t>
      </w:r>
      <w:r w:rsidR="001F21EF">
        <w:t xml:space="preserve"> results</w:t>
      </w:r>
      <w:r>
        <w:t>.</w:t>
      </w:r>
    </w:p>
    <w:p w:rsidR="003D3101" w:rsidRDefault="003D3101" w:rsidP="003D3101">
      <w:pPr>
        <w:pStyle w:val="NoSpacing"/>
        <w:spacing w:line="480" w:lineRule="auto"/>
      </w:pPr>
      <w:r>
        <w:rPr>
          <w:i/>
          <w:iCs/>
        </w:rPr>
        <w:t>Hypotheses</w:t>
      </w:r>
    </w:p>
    <w:p w:rsidR="00B177AF" w:rsidRDefault="003D3101" w:rsidP="00F55355">
      <w:pPr>
        <w:pStyle w:val="NoSpacing"/>
        <w:spacing w:line="480" w:lineRule="auto"/>
        <w:ind w:firstLine="720"/>
      </w:pPr>
      <w:r>
        <w:t xml:space="preserve">The previous literature has demonstrated the importance of </w:t>
      </w:r>
      <w:r w:rsidR="00F55355">
        <w:t>two economic reintegration outcomes—e</w:t>
      </w:r>
      <w:r>
        <w:t>conomic opportunity and social inclusion</w:t>
      </w:r>
      <w:r w:rsidR="00F55355">
        <w:t>—</w:t>
      </w:r>
      <w:r>
        <w:t>for former child soldiers</w:t>
      </w:r>
      <w:r w:rsidR="0027762B">
        <w:t>, as well as several potential control variables that could affect the results</w:t>
      </w:r>
      <w:r>
        <w:t>.</w:t>
      </w:r>
      <w:r w:rsidR="00F55355">
        <w:t xml:space="preserve"> </w:t>
      </w:r>
      <w:r w:rsidR="003A70D7">
        <w:t xml:space="preserve">Additionally, it has demonstrated that earnings per month is a strong indicator of economic opportunity, and that social capital is a good measurement of social inclusion. NGOs </w:t>
      </w:r>
      <w:r w:rsidR="0027762B">
        <w:t xml:space="preserve">aim to improve these outcomes, </w:t>
      </w:r>
      <w:r w:rsidR="00A905EB">
        <w:t>along with health. However,</w:t>
      </w:r>
      <w:r w:rsidR="002378E6">
        <w:t xml:space="preserve"> the effectiveness of these services has fallen into dispute.</w:t>
      </w:r>
      <w:r w:rsidR="00B177AF">
        <w:t xml:space="preserve"> </w:t>
      </w:r>
      <w:r w:rsidR="002378E6">
        <w:t>O</w:t>
      </w:r>
      <w:r w:rsidR="00B177AF">
        <w:t>ne study demonstrated that reintegration assistance improve</w:t>
      </w:r>
      <w:r w:rsidR="00704AEA">
        <w:t>s</w:t>
      </w:r>
      <w:r w:rsidR="00B177AF">
        <w:t xml:space="preserve"> mental health outcomes for former child soldiers, and another study found that services do not improve </w:t>
      </w:r>
      <w:r w:rsidR="00704AEA">
        <w:t xml:space="preserve">economic </w:t>
      </w:r>
      <w:r w:rsidR="00B177AF">
        <w:t>reintegration outcomes for</w:t>
      </w:r>
      <w:r w:rsidR="00A905EB">
        <w:t xml:space="preserve"> adult former combatants.</w:t>
      </w:r>
      <w:r w:rsidR="002378E6">
        <w:rPr>
          <w:rStyle w:val="FootnoteReference"/>
        </w:rPr>
        <w:footnoteReference w:id="38"/>
      </w:r>
      <w:r w:rsidR="00A905EB">
        <w:t xml:space="preserve"> Despite this,</w:t>
      </w:r>
      <w:r w:rsidR="00B177AF">
        <w:t xml:space="preserve"> no statistical analysis has ever examined the relationship between assistance and economic outcomes</w:t>
      </w:r>
      <w:r w:rsidR="00704AEA">
        <w:t xml:space="preserve"> for children</w:t>
      </w:r>
      <w:r w:rsidR="00B177AF">
        <w:t>.</w:t>
      </w:r>
      <w:r w:rsidR="0027762B">
        <w:t xml:space="preserve"> T</w:t>
      </w:r>
      <w:r w:rsidR="00A905EB">
        <w:t>he literature acknowledges</w:t>
      </w:r>
      <w:r w:rsidR="002378E6">
        <w:t xml:space="preserve"> that services</w:t>
      </w:r>
      <w:r w:rsidR="00B177AF">
        <w:t xml:space="preserve"> can be </w:t>
      </w:r>
      <w:r w:rsidR="00B177AF">
        <w:lastRenderedPageBreak/>
        <w:t>improved,</w:t>
      </w:r>
      <w:r w:rsidR="00A905EB">
        <w:t xml:space="preserve"> but </w:t>
      </w:r>
      <w:r w:rsidR="00B177AF">
        <w:t>there seems to be the broad assumption that reintegration assistance aids former child soldiers. However, Shepler, using an ethnographic methodology, anecdotally suggests that those who accept assistance are not better off than their counterparts.</w:t>
      </w:r>
      <w:r w:rsidR="0027762B">
        <w:rPr>
          <w:rStyle w:val="FootnoteReference"/>
        </w:rPr>
        <w:footnoteReference w:id="39"/>
      </w:r>
      <w:r w:rsidR="00B177AF">
        <w:t xml:space="preserve"> While there is a dearth of statistical evidence supporting either claim, </w:t>
      </w:r>
      <w:r w:rsidR="00C625AE">
        <w:t>I</w:t>
      </w:r>
      <w:r w:rsidR="00B177AF">
        <w:t xml:space="preserve"> formulate the following hypotheses about the impact of assistance on economic opportunity and social inclusion:</w:t>
      </w:r>
    </w:p>
    <w:p w:rsidR="00E800F7" w:rsidRPr="00E800F7" w:rsidRDefault="00E800F7" w:rsidP="00E800F7">
      <w:pPr>
        <w:pStyle w:val="NoSpacing"/>
        <w:spacing w:line="480" w:lineRule="auto"/>
        <w:ind w:left="720" w:firstLine="720"/>
        <w:rPr>
          <w:i/>
          <w:iCs/>
        </w:rPr>
      </w:pPr>
      <w:r>
        <w:rPr>
          <w:i/>
          <w:iCs/>
        </w:rPr>
        <w:t>Economic Opportunity</w:t>
      </w:r>
    </w:p>
    <w:p w:rsidR="00B177AF" w:rsidRDefault="00E800F7" w:rsidP="00E800F7">
      <w:pPr>
        <w:pStyle w:val="NoSpacing"/>
        <w:spacing w:line="480" w:lineRule="auto"/>
        <w:ind w:left="720" w:firstLine="720"/>
      </w:pPr>
      <w:r>
        <w:t>H</w:t>
      </w:r>
      <w:r>
        <w:rPr>
          <w:vertAlign w:val="subscript"/>
        </w:rPr>
        <w:t>0</w:t>
      </w:r>
      <w:r>
        <w:t xml:space="preserve">: Assistance will </w:t>
      </w:r>
      <w:r w:rsidR="003A70D7">
        <w:t>not improve earnings per month</w:t>
      </w:r>
      <w:r>
        <w:t xml:space="preserve"> for former child soldiers</w:t>
      </w:r>
    </w:p>
    <w:p w:rsidR="00E800F7" w:rsidRDefault="00E800F7" w:rsidP="00E800F7">
      <w:pPr>
        <w:pStyle w:val="NoSpacing"/>
        <w:spacing w:line="480" w:lineRule="auto"/>
        <w:ind w:left="720" w:firstLine="720"/>
      </w:pPr>
      <w:r>
        <w:t>H</w:t>
      </w:r>
      <w:r>
        <w:rPr>
          <w:vertAlign w:val="subscript"/>
        </w:rPr>
        <w:t>A</w:t>
      </w:r>
      <w:r>
        <w:t>: Assistance w</w:t>
      </w:r>
      <w:r w:rsidR="003A70D7">
        <w:t>ill improve earnings per month</w:t>
      </w:r>
      <w:r>
        <w:t xml:space="preserve"> for former child soldiers</w:t>
      </w:r>
    </w:p>
    <w:p w:rsidR="00E800F7" w:rsidRPr="00E800F7" w:rsidRDefault="00E800F7" w:rsidP="00E800F7">
      <w:pPr>
        <w:pStyle w:val="NoSpacing"/>
        <w:spacing w:line="480" w:lineRule="auto"/>
        <w:ind w:left="720" w:firstLine="720"/>
        <w:rPr>
          <w:i/>
          <w:iCs/>
        </w:rPr>
      </w:pPr>
      <w:r>
        <w:rPr>
          <w:i/>
          <w:iCs/>
        </w:rPr>
        <w:t>Social Inclusion</w:t>
      </w:r>
    </w:p>
    <w:p w:rsidR="00E800F7" w:rsidRDefault="00E800F7" w:rsidP="00E800F7">
      <w:pPr>
        <w:pStyle w:val="NoSpacing"/>
        <w:spacing w:line="480" w:lineRule="auto"/>
        <w:ind w:left="720" w:firstLine="720"/>
      </w:pPr>
      <w:r>
        <w:t>H</w:t>
      </w:r>
      <w:r>
        <w:rPr>
          <w:vertAlign w:val="subscript"/>
        </w:rPr>
        <w:t>0</w:t>
      </w:r>
      <w:r>
        <w:t>: Assistance w</w:t>
      </w:r>
      <w:r w:rsidR="003A70D7">
        <w:t>ill not improve social capital</w:t>
      </w:r>
      <w:r>
        <w:t xml:space="preserve"> for former child soldiers</w:t>
      </w:r>
    </w:p>
    <w:p w:rsidR="00E800F7" w:rsidRPr="00E800F7" w:rsidRDefault="00E800F7" w:rsidP="00E800F7">
      <w:pPr>
        <w:pStyle w:val="NoSpacing"/>
        <w:spacing w:line="480" w:lineRule="auto"/>
        <w:ind w:left="720" w:firstLine="720"/>
      </w:pPr>
      <w:r>
        <w:t>H</w:t>
      </w:r>
      <w:r>
        <w:rPr>
          <w:vertAlign w:val="subscript"/>
        </w:rPr>
        <w:t>A</w:t>
      </w:r>
      <w:r>
        <w:t>: Assistan</w:t>
      </w:r>
      <w:r w:rsidR="003A70D7">
        <w:t>ce will improve social capital</w:t>
      </w:r>
      <w:r>
        <w:t xml:space="preserve"> for former child soldiers</w:t>
      </w:r>
    </w:p>
    <w:p w:rsidR="004371BD" w:rsidRDefault="004371BD" w:rsidP="004371BD">
      <w:pPr>
        <w:pStyle w:val="NoSpacing"/>
        <w:spacing w:line="480" w:lineRule="auto"/>
        <w:rPr>
          <w:b/>
          <w:bCs/>
        </w:rPr>
      </w:pPr>
      <w:r w:rsidRPr="006A59DF">
        <w:rPr>
          <w:b/>
          <w:bCs/>
        </w:rPr>
        <w:t>Data</w:t>
      </w:r>
    </w:p>
    <w:p w:rsidR="004371BD" w:rsidRDefault="00E800F7" w:rsidP="00E800F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4371BD">
        <w:rPr>
          <w:rFonts w:ascii="Times New Roman" w:hAnsi="Times New Roman" w:cs="Times New Roman"/>
          <w:sz w:val="24"/>
          <w:szCs w:val="24"/>
        </w:rPr>
        <w:t xml:space="preserve"> data</w:t>
      </w:r>
      <w:r>
        <w:rPr>
          <w:rFonts w:ascii="Times New Roman" w:hAnsi="Times New Roman" w:cs="Times New Roman"/>
          <w:sz w:val="24"/>
          <w:szCs w:val="24"/>
        </w:rPr>
        <w:t xml:space="preserve"> used to test these hypotheses comes</w:t>
      </w:r>
      <w:r w:rsidR="004371BD">
        <w:rPr>
          <w:rFonts w:ascii="Times New Roman" w:hAnsi="Times New Roman" w:cs="Times New Roman"/>
          <w:sz w:val="24"/>
          <w:szCs w:val="24"/>
        </w:rPr>
        <w:t xml:space="preserve"> from the Surve</w:t>
      </w:r>
      <w:r w:rsidR="001F21EF">
        <w:rPr>
          <w:rFonts w:ascii="Times New Roman" w:hAnsi="Times New Roman" w:cs="Times New Roman"/>
          <w:sz w:val="24"/>
          <w:szCs w:val="24"/>
        </w:rPr>
        <w:t>y for War-Affected Youth Phase One</w:t>
      </w:r>
      <w:r w:rsidR="004371BD">
        <w:rPr>
          <w:rFonts w:ascii="Times New Roman" w:hAnsi="Times New Roman" w:cs="Times New Roman"/>
          <w:sz w:val="24"/>
          <w:szCs w:val="24"/>
        </w:rPr>
        <w:t xml:space="preserve"> (SWAY).</w:t>
      </w:r>
      <w:r w:rsidR="004371BD">
        <w:rPr>
          <w:rStyle w:val="FootnoteReference"/>
          <w:rFonts w:ascii="Times New Roman" w:hAnsi="Times New Roman" w:cs="Times New Roman"/>
          <w:sz w:val="24"/>
          <w:szCs w:val="24"/>
        </w:rPr>
        <w:footnoteReference w:id="40"/>
      </w:r>
      <w:r w:rsidR="001F21EF">
        <w:rPr>
          <w:rFonts w:ascii="Times New Roman" w:hAnsi="Times New Roman" w:cs="Times New Roman"/>
          <w:sz w:val="24"/>
          <w:szCs w:val="24"/>
        </w:rPr>
        <w:t xml:space="preserve"> Phase One</w:t>
      </w:r>
      <w:r>
        <w:rPr>
          <w:rFonts w:ascii="Times New Roman" w:hAnsi="Times New Roman" w:cs="Times New Roman"/>
          <w:sz w:val="24"/>
          <w:szCs w:val="24"/>
        </w:rPr>
        <w:t xml:space="preserve"> of SWAY is a simple random sample of households</w:t>
      </w:r>
      <w:r w:rsidR="004371BD">
        <w:rPr>
          <w:rFonts w:ascii="Times New Roman" w:hAnsi="Times New Roman" w:cs="Times New Roman"/>
          <w:sz w:val="24"/>
          <w:szCs w:val="24"/>
        </w:rPr>
        <w:t xml:space="preserve"> in two northern districts of Uganda—Kitgum and Pader—in 2005 and 2006</w:t>
      </w:r>
      <w:r>
        <w:rPr>
          <w:rFonts w:ascii="Times New Roman" w:hAnsi="Times New Roman" w:cs="Times New Roman"/>
          <w:sz w:val="24"/>
          <w:szCs w:val="24"/>
        </w:rPr>
        <w:t>, and includes 741 male youth</w:t>
      </w:r>
      <w:r w:rsidR="004371BD">
        <w:rPr>
          <w:rFonts w:ascii="Times New Roman" w:hAnsi="Times New Roman" w:cs="Times New Roman"/>
          <w:sz w:val="24"/>
          <w:szCs w:val="24"/>
        </w:rPr>
        <w:t xml:space="preserve">. 462 respondents were abducted by the LRA, and represent the sample in this study. SWAY includes information on experiences during the conflict involving the Lord’s Resistance Army (LRA) in Uganda, as well as reintegration experiences. The data includes indicators for all independent, dependent, and control variables. This survey involved extensive interviews with the subjects, and is potentially limited by response bias due to the sensitive nature of the topics </w:t>
      </w:r>
      <w:r w:rsidR="004371BD">
        <w:rPr>
          <w:rFonts w:ascii="Times New Roman" w:hAnsi="Times New Roman" w:cs="Times New Roman"/>
          <w:sz w:val="24"/>
          <w:szCs w:val="24"/>
        </w:rPr>
        <w:lastRenderedPageBreak/>
        <w:t>probed.</w:t>
      </w:r>
      <w:r w:rsidR="004371BD">
        <w:rPr>
          <w:rStyle w:val="FootnoteReference"/>
          <w:rFonts w:ascii="Times New Roman" w:hAnsi="Times New Roman" w:cs="Times New Roman"/>
          <w:sz w:val="24"/>
          <w:szCs w:val="24"/>
        </w:rPr>
        <w:footnoteReference w:id="41"/>
      </w:r>
      <w:r w:rsidR="004371BD">
        <w:rPr>
          <w:rFonts w:ascii="Times New Roman" w:hAnsi="Times New Roman" w:cs="Times New Roman"/>
          <w:sz w:val="24"/>
          <w:szCs w:val="24"/>
        </w:rPr>
        <w:t xml:space="preserve"> However, this data set is reliable due to the simplicity of the questions and the size of the survey sample.</w:t>
      </w:r>
    </w:p>
    <w:p w:rsidR="004371BD" w:rsidRDefault="004371BD" w:rsidP="00E800F7">
      <w:pPr>
        <w:spacing w:line="480" w:lineRule="auto"/>
        <w:ind w:firstLine="720"/>
        <w:rPr>
          <w:rFonts w:ascii="Times New Roman" w:hAnsi="Times New Roman" w:cs="Times New Roman"/>
          <w:sz w:val="24"/>
          <w:szCs w:val="24"/>
        </w:rPr>
      </w:pPr>
      <w:r>
        <w:rPr>
          <w:rFonts w:ascii="Times New Roman" w:hAnsi="Times New Roman" w:cs="Times New Roman"/>
          <w:sz w:val="24"/>
          <w:szCs w:val="24"/>
        </w:rPr>
        <w:t>SWAY is also a compelling data source due to the nature of the conflict in Uganda. LRA abductions represent a quasi-natural experiment, in which there are no significant demographical differences between those abducted and those not abducted other than household size and age.</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Additionally, this dataset was generated through the random selection and tracing of numerous former </w:t>
      </w:r>
      <w:r w:rsidR="00E800F7">
        <w:rPr>
          <w:rFonts w:ascii="Times New Roman" w:hAnsi="Times New Roman" w:cs="Times New Roman"/>
          <w:sz w:val="24"/>
          <w:szCs w:val="24"/>
        </w:rPr>
        <w:t>child soldie</w:t>
      </w:r>
      <w:r w:rsidR="002378E6">
        <w:rPr>
          <w:rFonts w:ascii="Times New Roman" w:hAnsi="Times New Roman" w:cs="Times New Roman"/>
          <w:sz w:val="24"/>
          <w:szCs w:val="24"/>
        </w:rPr>
        <w:t>rs and their peers. The data</w:t>
      </w:r>
      <w:r w:rsidR="00E800F7">
        <w:rPr>
          <w:rFonts w:ascii="Times New Roman" w:hAnsi="Times New Roman" w:cs="Times New Roman"/>
          <w:sz w:val="24"/>
          <w:szCs w:val="24"/>
        </w:rPr>
        <w:t xml:space="preserve"> is cross-sectional, and while panel data would have been preferred, </w:t>
      </w:r>
      <w:r w:rsidR="007944E6">
        <w:rPr>
          <w:rFonts w:ascii="Times New Roman" w:hAnsi="Times New Roman" w:cs="Times New Roman"/>
          <w:sz w:val="24"/>
          <w:szCs w:val="24"/>
        </w:rPr>
        <w:t>SWAY is the best dataset currently available.</w:t>
      </w:r>
    </w:p>
    <w:p w:rsidR="004371BD" w:rsidRDefault="004371BD" w:rsidP="004371BD">
      <w:pPr>
        <w:spacing w:line="480" w:lineRule="auto"/>
        <w:ind w:firstLine="720"/>
        <w:rPr>
          <w:rFonts w:ascii="Times New Roman" w:hAnsi="Times New Roman" w:cs="Times New Roman"/>
          <w:sz w:val="24"/>
          <w:szCs w:val="24"/>
        </w:rPr>
      </w:pPr>
      <w:r>
        <w:rPr>
          <w:rFonts w:ascii="Times New Roman" w:hAnsi="Times New Roman" w:cs="Times New Roman"/>
          <w:sz w:val="24"/>
          <w:szCs w:val="24"/>
        </w:rPr>
        <w:t>Of the 426 former male child soldiers in the sample, 203 received reintegration assistance services, or 43.9%. Five different types of assistance services were identified: medical assistance, psychological counseling, skills or vocational training, cash loan or grants, and reintegration assistance bundles, which are bundles of goods such as farming tools. Of all former child soldiers sampled, 25.1% accepted only one form of assistance, 8.9% accepted two types, 8.9% accepted three, 1.1% accepted four, and no former child soldier accepted all five.</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Of those who accepted services, 34.5% accepted medical assistance, 60.6% accepted psychological counseling, 2.5% accepted vocational or skills training, 3% accepted cash loans or grants, and 49.8% accepted reintegration assistance bundles.</w:t>
      </w:r>
      <w:r>
        <w:rPr>
          <w:rStyle w:val="FootnoteReference"/>
          <w:rFonts w:ascii="Times New Roman" w:hAnsi="Times New Roman" w:cs="Times New Roman"/>
          <w:sz w:val="24"/>
          <w:szCs w:val="24"/>
        </w:rPr>
        <w:footnoteReference w:id="44"/>
      </w:r>
    </w:p>
    <w:p w:rsidR="004371BD" w:rsidRPr="004371BD" w:rsidRDefault="004371BD" w:rsidP="00415F1C">
      <w:pPr>
        <w:spacing w:line="480" w:lineRule="auto"/>
        <w:ind w:firstLine="720"/>
        <w:rPr>
          <w:b/>
          <w:bCs/>
        </w:rPr>
      </w:pPr>
      <w:r>
        <w:rPr>
          <w:rFonts w:ascii="Times New Roman" w:hAnsi="Times New Roman" w:cs="Times New Roman"/>
          <w:sz w:val="24"/>
          <w:szCs w:val="24"/>
        </w:rPr>
        <w:t xml:space="preserve">This has two implications for this study. Firstly, it is difficult to examine each service for its individual effects, because such a large proportion of former child soldiers accepted multiple forms of assistance. Therefore, only the effects of </w:t>
      </w:r>
      <w:r w:rsidR="00415F1C">
        <w:rPr>
          <w:rFonts w:ascii="Times New Roman" w:hAnsi="Times New Roman" w:cs="Times New Roman"/>
          <w:sz w:val="24"/>
          <w:szCs w:val="24"/>
        </w:rPr>
        <w:t>assistance in the aggregate</w:t>
      </w:r>
      <w:r>
        <w:rPr>
          <w:rFonts w:ascii="Times New Roman" w:hAnsi="Times New Roman" w:cs="Times New Roman"/>
          <w:sz w:val="24"/>
          <w:szCs w:val="24"/>
        </w:rPr>
        <w:t xml:space="preserve"> can be examined. </w:t>
      </w:r>
      <w:r>
        <w:rPr>
          <w:rFonts w:ascii="Times New Roman" w:hAnsi="Times New Roman" w:cs="Times New Roman"/>
          <w:sz w:val="24"/>
          <w:szCs w:val="24"/>
        </w:rPr>
        <w:lastRenderedPageBreak/>
        <w:t>Secondly, the percentage of child soldiers who accepted skills training and cash loans is extremely small, making it difficult to generalize the findings to those who accept this form of assistance. This is especially problematic because vocational training is the form of assistance of greatest interest in a study of the impact of services on earnings and social capital.</w:t>
      </w:r>
    </w:p>
    <w:p w:rsidR="00DF6C06" w:rsidRDefault="00DF6C06" w:rsidP="00DF6C06">
      <w:pPr>
        <w:pStyle w:val="NoSpacing"/>
        <w:spacing w:line="480" w:lineRule="auto"/>
        <w:rPr>
          <w:b/>
          <w:bCs/>
        </w:rPr>
      </w:pPr>
      <w:r w:rsidRPr="006A59DF">
        <w:rPr>
          <w:b/>
          <w:bCs/>
        </w:rPr>
        <w:t>E</w:t>
      </w:r>
      <w:r w:rsidR="003E6B57">
        <w:rPr>
          <w:b/>
          <w:bCs/>
        </w:rPr>
        <w:t>mpirical Methods</w:t>
      </w:r>
    </w:p>
    <w:p w:rsidR="004371BD" w:rsidRDefault="003D3101" w:rsidP="005D1A6B">
      <w:pPr>
        <w:pStyle w:val="NoSpacing"/>
        <w:spacing w:line="480" w:lineRule="auto"/>
        <w:ind w:firstLine="720"/>
      </w:pPr>
      <w:r>
        <w:t>Using this data, t</w:t>
      </w:r>
      <w:r w:rsidR="004371BD">
        <w:t>wo ordinary least squares regressions using</w:t>
      </w:r>
      <w:r w:rsidR="004B5C25">
        <w:t xml:space="preserve"> </w:t>
      </w:r>
      <w:r w:rsidR="005D1A6B">
        <w:t>Huber-White</w:t>
      </w:r>
      <w:r w:rsidR="004B5C25">
        <w:t xml:space="preserve"> standard errors were </w:t>
      </w:r>
      <w:r w:rsidR="004371BD">
        <w:t>performed. The earnings model takes the form:</w:t>
      </w:r>
    </w:p>
    <w:p w:rsidR="004371BD" w:rsidRDefault="00A905EB" w:rsidP="00BC7249">
      <w:pPr>
        <w:pStyle w:val="NoSpacing"/>
        <w:spacing w:line="480" w:lineRule="auto"/>
        <w:ind w:left="1440" w:hanging="720"/>
      </w:pPr>
      <w:r>
        <w:t>EPM</w:t>
      </w:r>
      <w:r w:rsidR="004371BD" w:rsidRPr="004371BD">
        <w:rPr>
          <w:vertAlign w:val="subscript"/>
        </w:rPr>
        <w:t xml:space="preserve">i </w:t>
      </w:r>
      <w:r w:rsidR="004371BD" w:rsidRPr="004371BD">
        <w:t xml:space="preserve">= </w:t>
      </w:r>
      <w:r w:rsidR="004371BD" w:rsidRPr="004371BD">
        <w:rPr>
          <w:lang w:val="el-GR"/>
        </w:rPr>
        <w:t>β</w:t>
      </w:r>
      <w:r w:rsidR="004371BD" w:rsidRPr="004371BD">
        <w:rPr>
          <w:vertAlign w:val="subscript"/>
        </w:rPr>
        <w:t>0</w:t>
      </w:r>
      <w:r w:rsidR="004371BD" w:rsidRPr="004371BD">
        <w:t xml:space="preserve"> + </w:t>
      </w:r>
      <w:r w:rsidR="004371BD" w:rsidRPr="004371BD">
        <w:rPr>
          <w:lang w:val="el-GR"/>
        </w:rPr>
        <w:t>β</w:t>
      </w:r>
      <w:r w:rsidR="004371BD" w:rsidRPr="004371BD">
        <w:rPr>
          <w:vertAlign w:val="subscript"/>
        </w:rPr>
        <w:t>1</w:t>
      </w:r>
      <w:r w:rsidR="00BC7249">
        <w:t>SERVICES</w:t>
      </w:r>
      <w:r w:rsidR="004371BD" w:rsidRPr="004371BD">
        <w:rPr>
          <w:vertAlign w:val="subscript"/>
        </w:rPr>
        <w:t>i</w:t>
      </w:r>
      <w:r w:rsidR="004371BD" w:rsidRPr="004371BD">
        <w:t xml:space="preserve"> + </w:t>
      </w:r>
      <w:r w:rsidR="004371BD" w:rsidRPr="004371BD">
        <w:rPr>
          <w:lang w:val="el-GR"/>
        </w:rPr>
        <w:t>β</w:t>
      </w:r>
      <w:r w:rsidR="004371BD" w:rsidRPr="004371BD">
        <w:rPr>
          <w:vertAlign w:val="subscript"/>
        </w:rPr>
        <w:t>2</w:t>
      </w:r>
      <w:r w:rsidR="00BC7249">
        <w:t>AGE</w:t>
      </w:r>
      <w:r w:rsidR="004371BD" w:rsidRPr="004371BD">
        <w:rPr>
          <w:vertAlign w:val="subscript"/>
        </w:rPr>
        <w:t>i</w:t>
      </w:r>
      <w:r w:rsidR="004371BD" w:rsidRPr="004371BD">
        <w:t xml:space="preserve"> + </w:t>
      </w:r>
      <w:r w:rsidR="004371BD" w:rsidRPr="004371BD">
        <w:rPr>
          <w:lang w:val="el-GR"/>
        </w:rPr>
        <w:t>β</w:t>
      </w:r>
      <w:r w:rsidR="004371BD" w:rsidRPr="004371BD">
        <w:rPr>
          <w:vertAlign w:val="subscript"/>
        </w:rPr>
        <w:t>3</w:t>
      </w:r>
      <w:r w:rsidR="00BC7249">
        <w:t>ED</w:t>
      </w:r>
      <w:r w:rsidR="004371BD" w:rsidRPr="004371BD">
        <w:rPr>
          <w:vertAlign w:val="subscript"/>
        </w:rPr>
        <w:t>i</w:t>
      </w:r>
      <w:r w:rsidR="004371BD" w:rsidRPr="004371BD">
        <w:t xml:space="preserve"> + </w:t>
      </w:r>
      <w:r w:rsidR="004371BD" w:rsidRPr="004371BD">
        <w:rPr>
          <w:lang w:val="el-GR"/>
        </w:rPr>
        <w:t>β</w:t>
      </w:r>
      <w:r w:rsidR="004371BD" w:rsidRPr="004371BD">
        <w:rPr>
          <w:vertAlign w:val="subscript"/>
        </w:rPr>
        <w:t>4</w:t>
      </w:r>
      <w:r w:rsidR="00BC7249">
        <w:t>MTHRED</w:t>
      </w:r>
      <w:r w:rsidR="004371BD" w:rsidRPr="004371BD">
        <w:rPr>
          <w:vertAlign w:val="subscript"/>
        </w:rPr>
        <w:t>i</w:t>
      </w:r>
      <w:r w:rsidR="004371BD" w:rsidRPr="004371BD">
        <w:t xml:space="preserve"> +</w:t>
      </w:r>
      <w:r w:rsidR="004371BD" w:rsidRPr="004371BD">
        <w:rPr>
          <w:lang w:val="el-GR"/>
        </w:rPr>
        <w:t xml:space="preserve"> β</w:t>
      </w:r>
      <w:r w:rsidR="004371BD" w:rsidRPr="004371BD">
        <w:rPr>
          <w:vertAlign w:val="subscript"/>
        </w:rPr>
        <w:t>5</w:t>
      </w:r>
      <w:r w:rsidR="004371BD" w:rsidRPr="004371BD">
        <w:t>M</w:t>
      </w:r>
      <w:r w:rsidR="00BC7249">
        <w:t>AR</w:t>
      </w:r>
      <w:r w:rsidR="004371BD" w:rsidRPr="004371BD">
        <w:rPr>
          <w:vertAlign w:val="subscript"/>
        </w:rPr>
        <w:t>i</w:t>
      </w:r>
      <w:r w:rsidR="004371BD" w:rsidRPr="004371BD">
        <w:t xml:space="preserve"> +</w:t>
      </w:r>
      <w:r w:rsidR="004371BD" w:rsidRPr="004371BD">
        <w:rPr>
          <w:lang w:val="el-GR"/>
        </w:rPr>
        <w:t xml:space="preserve"> β</w:t>
      </w:r>
      <w:r w:rsidR="004371BD" w:rsidRPr="004371BD">
        <w:rPr>
          <w:vertAlign w:val="subscript"/>
        </w:rPr>
        <w:t>6</w:t>
      </w:r>
      <w:r w:rsidR="00BC7249">
        <w:t>CAMP</w:t>
      </w:r>
      <w:r w:rsidR="004371BD" w:rsidRPr="004371BD">
        <w:rPr>
          <w:vertAlign w:val="subscript"/>
        </w:rPr>
        <w:t>i</w:t>
      </w:r>
      <w:r w:rsidR="00BC7249">
        <w:t xml:space="preserve"> + </w:t>
      </w:r>
      <w:r w:rsidR="004371BD" w:rsidRPr="004371BD">
        <w:rPr>
          <w:lang w:val="el-GR"/>
        </w:rPr>
        <w:t>β</w:t>
      </w:r>
      <w:r w:rsidR="004371BD" w:rsidRPr="004371BD">
        <w:rPr>
          <w:vertAlign w:val="subscript"/>
        </w:rPr>
        <w:t>7</w:t>
      </w:r>
      <w:r w:rsidR="00BC7249">
        <w:t>RVIOL</w:t>
      </w:r>
      <w:r w:rsidR="004371BD" w:rsidRPr="004371BD">
        <w:rPr>
          <w:vertAlign w:val="subscript"/>
        </w:rPr>
        <w:t>i</w:t>
      </w:r>
      <w:r w:rsidR="004371BD" w:rsidRPr="004371BD">
        <w:t xml:space="preserve"> + </w:t>
      </w:r>
      <w:r w:rsidR="004371BD" w:rsidRPr="004371BD">
        <w:rPr>
          <w:lang w:val="el-GR"/>
        </w:rPr>
        <w:t>β</w:t>
      </w:r>
      <w:r w:rsidR="004371BD" w:rsidRPr="004371BD">
        <w:rPr>
          <w:vertAlign w:val="subscript"/>
        </w:rPr>
        <w:t>7</w:t>
      </w:r>
      <w:r w:rsidR="00BC7249">
        <w:t>PVIOL</w:t>
      </w:r>
      <w:r w:rsidR="004371BD" w:rsidRPr="004371BD">
        <w:rPr>
          <w:vertAlign w:val="subscript"/>
        </w:rPr>
        <w:t>i</w:t>
      </w:r>
      <w:r w:rsidR="004371BD" w:rsidRPr="004371BD">
        <w:t xml:space="preserve"> </w:t>
      </w:r>
      <w:r w:rsidR="00BC7249">
        <w:t xml:space="preserve">+ </w:t>
      </w:r>
      <w:r w:rsidR="00BC7249" w:rsidRPr="004371BD">
        <w:rPr>
          <w:lang w:val="el-GR"/>
        </w:rPr>
        <w:t>β</w:t>
      </w:r>
      <w:r w:rsidR="00BC7249">
        <w:rPr>
          <w:vertAlign w:val="subscript"/>
        </w:rPr>
        <w:t>8</w:t>
      </w:r>
      <w:r w:rsidR="00BC7249">
        <w:t>ABDAGE</w:t>
      </w:r>
      <w:r w:rsidR="00BC7249" w:rsidRPr="004371BD">
        <w:rPr>
          <w:vertAlign w:val="subscript"/>
        </w:rPr>
        <w:t>i</w:t>
      </w:r>
      <w:r w:rsidR="00BC7249" w:rsidRPr="004371BD">
        <w:t xml:space="preserve"> </w:t>
      </w:r>
      <w:r w:rsidR="00BC7249">
        <w:t xml:space="preserve">+ </w:t>
      </w:r>
      <w:r w:rsidR="00BC7249" w:rsidRPr="004371BD">
        <w:rPr>
          <w:lang w:val="el-GR"/>
        </w:rPr>
        <w:t>β</w:t>
      </w:r>
      <w:r w:rsidR="00BC7249">
        <w:rPr>
          <w:vertAlign w:val="subscript"/>
        </w:rPr>
        <w:t>9</w:t>
      </w:r>
      <w:r w:rsidR="00BC7249">
        <w:t>ABDLGTH</w:t>
      </w:r>
      <w:r w:rsidR="00BC7249" w:rsidRPr="004371BD">
        <w:rPr>
          <w:vertAlign w:val="subscript"/>
        </w:rPr>
        <w:t>i</w:t>
      </w:r>
      <w:r w:rsidR="00BC7249">
        <w:rPr>
          <w:vertAlign w:val="subscript"/>
        </w:rPr>
        <w:t xml:space="preserve"> </w:t>
      </w:r>
      <w:r w:rsidR="00BC7249">
        <w:t>+ u</w:t>
      </w:r>
      <w:r w:rsidR="00BC7249">
        <w:rPr>
          <w:vertAlign w:val="subscript"/>
        </w:rPr>
        <w:t>i</w:t>
      </w:r>
    </w:p>
    <w:p w:rsidR="00BC7249" w:rsidRDefault="00BC7249" w:rsidP="001F21EF">
      <w:pPr>
        <w:pStyle w:val="NoSpacing"/>
        <w:spacing w:line="480" w:lineRule="auto"/>
      </w:pPr>
      <w:r>
        <w:t>where</w:t>
      </w:r>
      <w:r w:rsidR="00A905EB">
        <w:t xml:space="preserve"> EPM</w:t>
      </w:r>
      <w:r>
        <w:t xml:space="preserve"> is earnings per month in Ugandan Shillings; SERVICES is a binary variable expressing if as</w:t>
      </w:r>
      <w:r w:rsidR="00804584">
        <w:t>sistance services were received;</w:t>
      </w:r>
      <w:r>
        <w:t xml:space="preserve"> </w:t>
      </w:r>
      <w:r w:rsidR="004B5C25">
        <w:t>ED is education in years;</w:t>
      </w:r>
      <w:r>
        <w:t xml:space="preserve"> MTHRED</w:t>
      </w:r>
      <w:r w:rsidR="00804584">
        <w:t xml:space="preserve"> is mother’s education in years;</w:t>
      </w:r>
      <w:r>
        <w:t xml:space="preserve"> MAR is a binary vari</w:t>
      </w:r>
      <w:r w:rsidR="004B5C25">
        <w:t>able expressing marriage status;</w:t>
      </w:r>
      <w:r w:rsidR="007944E6">
        <w:t xml:space="preserve"> CAMP is a binary</w:t>
      </w:r>
      <w:r>
        <w:t xml:space="preserve"> variable expressing if the individual is displaced in a refugee camp; RVIOL is an additive index of 6 types of violent acts inflicted upon the child; PVIOL is an additive index of 8 types of violent acts the child inflicted on others; ABDAGE is the age </w:t>
      </w:r>
      <w:r w:rsidR="00036FAD">
        <w:t>in years at first abduction (some children were re-abducted)</w:t>
      </w:r>
      <w:r>
        <w:t>; ABDLGTH is the total length in months of al</w:t>
      </w:r>
      <w:r w:rsidR="00036FAD">
        <w:t xml:space="preserve">l abductions, </w:t>
      </w:r>
      <w:r>
        <w:t>and u is the error term.</w:t>
      </w:r>
      <w:r w:rsidR="004B5C25">
        <w:t xml:space="preserve"> Services, age, edu</w:t>
      </w:r>
      <w:r w:rsidR="001F21EF">
        <w:t xml:space="preserve">cation, mother’s education, </w:t>
      </w:r>
      <w:r w:rsidR="004B5C25">
        <w:t>marital status</w:t>
      </w:r>
      <w:r w:rsidR="001F21EF">
        <w:t>, and abduction age</w:t>
      </w:r>
      <w:r w:rsidR="004B5C25">
        <w:t xml:space="preserve"> are expected to be positively correlated with earnings, based on the literature detailed above. Displacement in a refugee camp, violence received, violence perpetrated, and abduction length are expected to be negatively correlated with earnings.</w:t>
      </w:r>
    </w:p>
    <w:p w:rsidR="00435670" w:rsidRDefault="00435670" w:rsidP="00435670">
      <w:pPr>
        <w:pStyle w:val="NoSpacing"/>
        <w:spacing w:line="480" w:lineRule="auto"/>
        <w:ind w:firstLine="720"/>
      </w:pPr>
      <w:r>
        <w:t>The social capital model takes the form:</w:t>
      </w:r>
    </w:p>
    <w:p w:rsidR="00435670" w:rsidRDefault="00A905EB" w:rsidP="007944E6">
      <w:pPr>
        <w:pStyle w:val="NoSpacing"/>
        <w:spacing w:line="480" w:lineRule="auto"/>
        <w:ind w:left="1440" w:hanging="720"/>
      </w:pPr>
      <w:r>
        <w:lastRenderedPageBreak/>
        <w:t>SC</w:t>
      </w:r>
      <w:r w:rsidR="00435670" w:rsidRPr="00435670">
        <w:rPr>
          <w:vertAlign w:val="subscript"/>
        </w:rPr>
        <w:t xml:space="preserve">i </w:t>
      </w:r>
      <w:r w:rsidR="00435670" w:rsidRPr="00435670">
        <w:t xml:space="preserve">= </w:t>
      </w:r>
      <w:r w:rsidR="00435670" w:rsidRPr="00435670">
        <w:rPr>
          <w:lang w:val="el-GR"/>
        </w:rPr>
        <w:t>β</w:t>
      </w:r>
      <w:r w:rsidR="00435670" w:rsidRPr="00435670">
        <w:rPr>
          <w:vertAlign w:val="subscript"/>
        </w:rPr>
        <w:t>0</w:t>
      </w:r>
      <w:r w:rsidR="00435670" w:rsidRPr="00435670">
        <w:t xml:space="preserve"> + </w:t>
      </w:r>
      <w:r w:rsidR="00435670" w:rsidRPr="00435670">
        <w:rPr>
          <w:lang w:val="el-GR"/>
        </w:rPr>
        <w:t>β</w:t>
      </w:r>
      <w:r w:rsidR="00435670" w:rsidRPr="00435670">
        <w:rPr>
          <w:vertAlign w:val="subscript"/>
        </w:rPr>
        <w:t>1</w:t>
      </w:r>
      <w:r w:rsidR="007E1954">
        <w:t>SERVICES</w:t>
      </w:r>
      <w:r w:rsidR="00435670" w:rsidRPr="00435670">
        <w:rPr>
          <w:vertAlign w:val="subscript"/>
        </w:rPr>
        <w:t>i</w:t>
      </w:r>
      <w:r w:rsidR="00435670" w:rsidRPr="00435670">
        <w:t xml:space="preserve"> </w:t>
      </w:r>
      <w:r w:rsidR="007E1954" w:rsidRPr="00435670">
        <w:t xml:space="preserve">+ </w:t>
      </w:r>
      <w:r w:rsidR="007E1954" w:rsidRPr="00435670">
        <w:rPr>
          <w:lang w:val="el-GR"/>
        </w:rPr>
        <w:t>β</w:t>
      </w:r>
      <w:r w:rsidR="007E1954">
        <w:rPr>
          <w:vertAlign w:val="subscript"/>
        </w:rPr>
        <w:t>2</w:t>
      </w:r>
      <w:r w:rsidR="007E1954">
        <w:t>CLEANSE</w:t>
      </w:r>
      <w:r w:rsidR="007E1954" w:rsidRPr="00435670">
        <w:rPr>
          <w:vertAlign w:val="subscript"/>
        </w:rPr>
        <w:t>i</w:t>
      </w:r>
      <w:r w:rsidR="007E1954">
        <w:rPr>
          <w:vertAlign w:val="subscript"/>
        </w:rPr>
        <w:t xml:space="preserve"> </w:t>
      </w:r>
      <w:r w:rsidR="00435670" w:rsidRPr="00435670">
        <w:t xml:space="preserve">+ </w:t>
      </w:r>
      <w:r w:rsidR="00435670" w:rsidRPr="00435670">
        <w:rPr>
          <w:lang w:val="el-GR"/>
        </w:rPr>
        <w:t>β</w:t>
      </w:r>
      <w:r w:rsidR="007E1954">
        <w:rPr>
          <w:vertAlign w:val="subscript"/>
        </w:rPr>
        <w:t>3</w:t>
      </w:r>
      <w:r w:rsidR="007E1954">
        <w:t>AGE</w:t>
      </w:r>
      <w:r w:rsidR="00435670" w:rsidRPr="00435670">
        <w:rPr>
          <w:vertAlign w:val="subscript"/>
        </w:rPr>
        <w:t>i</w:t>
      </w:r>
      <w:r w:rsidR="00435670" w:rsidRPr="00435670">
        <w:t xml:space="preserve"> + </w:t>
      </w:r>
      <w:r w:rsidR="004D41C0" w:rsidRPr="00435670">
        <w:rPr>
          <w:lang w:val="el-GR"/>
        </w:rPr>
        <w:t>β</w:t>
      </w:r>
      <w:r w:rsidR="007944E6">
        <w:rPr>
          <w:vertAlign w:val="subscript"/>
        </w:rPr>
        <w:t>4</w:t>
      </w:r>
      <w:r w:rsidR="004D41C0">
        <w:t>ABDAGE</w:t>
      </w:r>
      <w:r w:rsidR="004D41C0" w:rsidRPr="00435670">
        <w:rPr>
          <w:vertAlign w:val="subscript"/>
        </w:rPr>
        <w:t>i</w:t>
      </w:r>
      <w:r w:rsidR="004D41C0" w:rsidRPr="00435670">
        <w:rPr>
          <w:lang w:val="el-GR"/>
        </w:rPr>
        <w:t xml:space="preserve"> </w:t>
      </w:r>
      <w:r w:rsidR="004D41C0">
        <w:t xml:space="preserve">+ </w:t>
      </w:r>
      <w:r w:rsidR="00435670" w:rsidRPr="00435670">
        <w:rPr>
          <w:lang w:val="el-GR"/>
        </w:rPr>
        <w:t>β</w:t>
      </w:r>
      <w:r w:rsidR="007944E6">
        <w:rPr>
          <w:vertAlign w:val="subscript"/>
        </w:rPr>
        <w:t>5</w:t>
      </w:r>
      <w:r w:rsidR="007E1954">
        <w:t>ED</w:t>
      </w:r>
      <w:r w:rsidR="00435670" w:rsidRPr="00435670">
        <w:rPr>
          <w:vertAlign w:val="subscript"/>
        </w:rPr>
        <w:t>i</w:t>
      </w:r>
      <w:r w:rsidR="00435670" w:rsidRPr="00435670">
        <w:t xml:space="preserve"> +</w:t>
      </w:r>
      <w:r w:rsidR="004D41C0">
        <w:t xml:space="preserve"> </w:t>
      </w:r>
      <w:r w:rsidR="004D41C0" w:rsidRPr="00435670">
        <w:rPr>
          <w:lang w:val="el-GR"/>
        </w:rPr>
        <w:t>β</w:t>
      </w:r>
      <w:r w:rsidR="004D41C0">
        <w:rPr>
          <w:vertAlign w:val="subscript"/>
        </w:rPr>
        <w:t>6</w:t>
      </w:r>
      <w:r w:rsidR="004D41C0">
        <w:t>RVIOL</w:t>
      </w:r>
      <w:r w:rsidR="004D41C0" w:rsidRPr="00435670">
        <w:rPr>
          <w:vertAlign w:val="subscript"/>
        </w:rPr>
        <w:t>i</w:t>
      </w:r>
      <w:r w:rsidR="00435670" w:rsidRPr="00435670">
        <w:t xml:space="preserve"> </w:t>
      </w:r>
      <w:r w:rsidR="004D41C0">
        <w:t xml:space="preserve">+ </w:t>
      </w:r>
      <w:r w:rsidR="00435670" w:rsidRPr="00435670">
        <w:rPr>
          <w:lang w:val="el-GR"/>
        </w:rPr>
        <w:t>β</w:t>
      </w:r>
      <w:r w:rsidR="007944E6">
        <w:rPr>
          <w:vertAlign w:val="subscript"/>
        </w:rPr>
        <w:t>7</w:t>
      </w:r>
      <w:r w:rsidR="007E1954">
        <w:t>FVIOL</w:t>
      </w:r>
      <w:r w:rsidR="00435670" w:rsidRPr="00435670">
        <w:rPr>
          <w:vertAlign w:val="subscript"/>
        </w:rPr>
        <w:t>i</w:t>
      </w:r>
      <w:r w:rsidR="00435670" w:rsidRPr="00435670">
        <w:t xml:space="preserve"> +</w:t>
      </w:r>
      <w:r w:rsidR="00435670" w:rsidRPr="00435670">
        <w:rPr>
          <w:lang w:val="el-GR"/>
        </w:rPr>
        <w:t xml:space="preserve"> β</w:t>
      </w:r>
      <w:r w:rsidR="007944E6">
        <w:rPr>
          <w:vertAlign w:val="subscript"/>
        </w:rPr>
        <w:t>8</w:t>
      </w:r>
      <w:r w:rsidR="007E1954">
        <w:t>NOMTHR</w:t>
      </w:r>
      <w:r w:rsidR="00435670" w:rsidRPr="00435670">
        <w:rPr>
          <w:vertAlign w:val="subscript"/>
        </w:rPr>
        <w:t>i</w:t>
      </w:r>
      <w:r w:rsidR="00435670" w:rsidRPr="00435670">
        <w:t xml:space="preserve"> </w:t>
      </w:r>
      <w:r w:rsidR="007E1954" w:rsidRPr="00435670">
        <w:t>+</w:t>
      </w:r>
      <w:r w:rsidR="007E1954" w:rsidRPr="00435670">
        <w:rPr>
          <w:lang w:val="el-GR"/>
        </w:rPr>
        <w:t xml:space="preserve"> β</w:t>
      </w:r>
      <w:r w:rsidR="007944E6">
        <w:rPr>
          <w:vertAlign w:val="subscript"/>
        </w:rPr>
        <w:t>9</w:t>
      </w:r>
      <w:r w:rsidR="007E1954">
        <w:t>NOFTHR</w:t>
      </w:r>
      <w:r w:rsidR="007E1954" w:rsidRPr="00435670">
        <w:rPr>
          <w:vertAlign w:val="subscript"/>
        </w:rPr>
        <w:t>i</w:t>
      </w:r>
      <w:r w:rsidR="007E1954" w:rsidRPr="00435670">
        <w:t xml:space="preserve"> +</w:t>
      </w:r>
      <w:r w:rsidR="007E1954" w:rsidRPr="00435670">
        <w:rPr>
          <w:lang w:val="el-GR"/>
        </w:rPr>
        <w:t xml:space="preserve"> β</w:t>
      </w:r>
      <w:r w:rsidR="007944E6">
        <w:rPr>
          <w:vertAlign w:val="subscript"/>
        </w:rPr>
        <w:t>10</w:t>
      </w:r>
      <w:r w:rsidR="007E1954">
        <w:t>ORPHAN</w:t>
      </w:r>
      <w:r w:rsidR="007E1954" w:rsidRPr="00435670">
        <w:rPr>
          <w:vertAlign w:val="subscript"/>
        </w:rPr>
        <w:t>i</w:t>
      </w:r>
      <w:r w:rsidR="007E1954" w:rsidRPr="00435670">
        <w:t xml:space="preserve"> </w:t>
      </w:r>
      <w:r w:rsidR="00435670" w:rsidRPr="00435670">
        <w:t>+</w:t>
      </w:r>
      <w:r w:rsidR="00435670" w:rsidRPr="00435670">
        <w:rPr>
          <w:lang w:val="el-GR"/>
        </w:rPr>
        <w:t xml:space="preserve"> β</w:t>
      </w:r>
      <w:r w:rsidR="007944E6">
        <w:rPr>
          <w:vertAlign w:val="subscript"/>
        </w:rPr>
        <w:t>11</w:t>
      </w:r>
      <w:r w:rsidR="007E1954">
        <w:t>ESC</w:t>
      </w:r>
      <w:r w:rsidR="007E1954">
        <w:rPr>
          <w:vertAlign w:val="subscript"/>
        </w:rPr>
        <w:t>i</w:t>
      </w:r>
      <w:r w:rsidR="00435670">
        <w:t xml:space="preserve"> +</w:t>
      </w:r>
      <w:r w:rsidR="007E1954" w:rsidRPr="007E1954">
        <w:rPr>
          <w:lang w:val="el-GR"/>
        </w:rPr>
        <w:t xml:space="preserve"> </w:t>
      </w:r>
      <w:r w:rsidR="007E1954" w:rsidRPr="00435670">
        <w:rPr>
          <w:lang w:val="el-GR"/>
        </w:rPr>
        <w:t>β</w:t>
      </w:r>
      <w:r w:rsidR="007944E6">
        <w:rPr>
          <w:vertAlign w:val="subscript"/>
        </w:rPr>
        <w:t>12</w:t>
      </w:r>
      <w:r w:rsidR="007E1954">
        <w:t>RELEASE</w:t>
      </w:r>
      <w:r w:rsidR="007E1954">
        <w:rPr>
          <w:vertAlign w:val="subscript"/>
        </w:rPr>
        <w:t>i</w:t>
      </w:r>
      <w:r w:rsidR="007E1954">
        <w:t xml:space="preserve"> +</w:t>
      </w:r>
      <w:r w:rsidR="00435670">
        <w:t xml:space="preserve"> </w:t>
      </w:r>
      <w:r w:rsidR="00435670" w:rsidRPr="00435670">
        <w:rPr>
          <w:lang w:val="el-GR"/>
        </w:rPr>
        <w:t>β</w:t>
      </w:r>
      <w:r w:rsidR="007001FE">
        <w:rPr>
          <w:vertAlign w:val="subscript"/>
        </w:rPr>
        <w:t>1</w:t>
      </w:r>
      <w:r w:rsidR="007944E6">
        <w:rPr>
          <w:vertAlign w:val="subscript"/>
        </w:rPr>
        <w:t>3</w:t>
      </w:r>
      <w:r w:rsidR="007E1954">
        <w:t>INDOC</w:t>
      </w:r>
      <w:r w:rsidR="00435670" w:rsidRPr="00435670">
        <w:rPr>
          <w:vertAlign w:val="subscript"/>
        </w:rPr>
        <w:t>i</w:t>
      </w:r>
      <w:r w:rsidR="00435670" w:rsidRPr="00435670">
        <w:t xml:space="preserve"> </w:t>
      </w:r>
      <w:r w:rsidR="00435670">
        <w:t xml:space="preserve">+ </w:t>
      </w:r>
      <w:r w:rsidR="00435670" w:rsidRPr="00435670">
        <w:rPr>
          <w:lang w:val="el-GR"/>
        </w:rPr>
        <w:t>β</w:t>
      </w:r>
      <w:r w:rsidR="007001FE">
        <w:rPr>
          <w:vertAlign w:val="subscript"/>
        </w:rPr>
        <w:t>14</w:t>
      </w:r>
      <w:r w:rsidR="007E1954">
        <w:t>LOYAL</w:t>
      </w:r>
      <w:r w:rsidR="00435670" w:rsidRPr="00435670">
        <w:rPr>
          <w:vertAlign w:val="subscript"/>
        </w:rPr>
        <w:t>i</w:t>
      </w:r>
      <w:r w:rsidR="00435670" w:rsidRPr="00435670">
        <w:t xml:space="preserve"> </w:t>
      </w:r>
      <w:r w:rsidR="00036FAD" w:rsidRPr="00435670">
        <w:t>+</w:t>
      </w:r>
      <w:r w:rsidR="00036FAD">
        <w:t xml:space="preserve"> u</w:t>
      </w:r>
      <w:r w:rsidR="00036FAD">
        <w:rPr>
          <w:vertAlign w:val="subscript"/>
        </w:rPr>
        <w:t>i</w:t>
      </w:r>
    </w:p>
    <w:p w:rsidR="00036FAD" w:rsidRPr="003E6B57" w:rsidRDefault="00036FAD" w:rsidP="004D41C0">
      <w:pPr>
        <w:pStyle w:val="NoSpacing"/>
        <w:spacing w:line="480" w:lineRule="auto"/>
      </w:pPr>
      <w:r>
        <w:t xml:space="preserve">where </w:t>
      </w:r>
      <w:r w:rsidR="00A905EB">
        <w:t>SC</w:t>
      </w:r>
      <w:r>
        <w:t xml:space="preserve"> is an additive index of social support ranging fro</w:t>
      </w:r>
      <w:r w:rsidR="00A905EB">
        <w:t>m 0 to 13</w:t>
      </w:r>
      <w:r>
        <w:t>; SERVICES is a binary variable expressing if ass</w:t>
      </w:r>
      <w:r w:rsidR="004D41C0">
        <w:t>istance services were received; CLEANSE is a binary variable expressing if the child underwent a traditional cleansing ceremony; AGE is age in years; ABDAGE is the age in years at first abduction; ED is years of education; RVIOL is an additive index of 6 types of violent acts inflicted upon the child;</w:t>
      </w:r>
      <w:r>
        <w:t xml:space="preserve"> FVIOL is an additive index of 5 </w:t>
      </w:r>
      <w:r w:rsidR="00052CEC">
        <w:t xml:space="preserve">types of </w:t>
      </w:r>
      <w:r>
        <w:t xml:space="preserve">violent acts </w:t>
      </w:r>
      <w:r w:rsidR="004D41C0">
        <w:t>inflicted on the child’s family;</w:t>
      </w:r>
      <w:r>
        <w:t xml:space="preserve"> NOMTHR is a binary dependent variable expressi</w:t>
      </w:r>
      <w:r w:rsidR="004D41C0">
        <w:t>ng if the mother is not present;</w:t>
      </w:r>
      <w:r>
        <w:t xml:space="preserve"> NOFTHR is a binary dependent variable expr</w:t>
      </w:r>
      <w:r w:rsidR="004D41C0">
        <w:t>essing if the father is present;</w:t>
      </w:r>
      <w:r>
        <w:t xml:space="preserve"> ORPHAN is an interaction term between NOMTHR and NOFTHR; ESC is a binary variable expressing if the child escaped the LRA after abduction; RELEASE is a binary variable expressing if the child was released by the LRA; INDOC is a binary variable expressing if the child was indoctrinated by the LRA; LOYAL is a binary variable expressing if the ch</w:t>
      </w:r>
      <w:r w:rsidR="00052CEC">
        <w:t>ild ever felt loyal to the LRA,</w:t>
      </w:r>
      <w:r>
        <w:t xml:space="preserve"> and u is the error term.</w:t>
      </w:r>
      <w:r w:rsidR="00340034">
        <w:t xml:space="preserve"> </w:t>
      </w:r>
      <w:r w:rsidR="00A905EB">
        <w:t xml:space="preserve">ESC and RELEASE are being compared against being rescued from the LRA, and NOMTHR, NOFTHR, and ORPHAN are being compared against both parents being present. </w:t>
      </w:r>
      <w:r w:rsidR="00340034">
        <w:t>Based on</w:t>
      </w:r>
      <w:r w:rsidR="00804584">
        <w:t xml:space="preserve"> previous scholarship,</w:t>
      </w:r>
      <w:r w:rsidR="00340034">
        <w:t xml:space="preserve"> services, cleansing ceremonies, age, education, </w:t>
      </w:r>
      <w:r w:rsidR="00804584">
        <w:t xml:space="preserve">violence inflicted upon the family, </w:t>
      </w:r>
      <w:r w:rsidR="00340034">
        <w:t>violence inflicted upon the child, and escap</w:t>
      </w:r>
      <w:r w:rsidR="003E6B57">
        <w:t>ing the LRA</w:t>
      </w:r>
      <w:r w:rsidR="00340034">
        <w:t xml:space="preserve"> are expected to be positively </w:t>
      </w:r>
      <w:r w:rsidR="003E6B57">
        <w:t>correlated with social capital</w:t>
      </w:r>
      <w:r w:rsidR="00340034">
        <w:t xml:space="preserve">. Conversely, not having a mother, not having a father, being an orphan, </w:t>
      </w:r>
      <w:r w:rsidR="003E6B57">
        <w:t xml:space="preserve">being released from the LRA, indoctrination, abduction age, and loyalty are expected to be negatively correlated with social capital. However, ORPHAN may have a positive coefficient, as not having a father or mother could lead to being </w:t>
      </w:r>
      <w:r w:rsidR="003E6B57">
        <w:lastRenderedPageBreak/>
        <w:t>sent to other relatives. It is the total interaction term (</w:t>
      </w:r>
      <w:r w:rsidR="003E6B57" w:rsidRPr="00435670">
        <w:rPr>
          <w:lang w:val="el-GR"/>
        </w:rPr>
        <w:t>β</w:t>
      </w:r>
      <w:r w:rsidR="001B3DA7">
        <w:rPr>
          <w:vertAlign w:val="subscript"/>
        </w:rPr>
        <w:t>8</w:t>
      </w:r>
      <w:r w:rsidR="003E6B57">
        <w:t>NOMTHR</w:t>
      </w:r>
      <w:r w:rsidR="003E6B57" w:rsidRPr="00435670">
        <w:rPr>
          <w:vertAlign w:val="subscript"/>
        </w:rPr>
        <w:t>i</w:t>
      </w:r>
      <w:r w:rsidR="003E6B57" w:rsidRPr="00435670">
        <w:t xml:space="preserve"> +</w:t>
      </w:r>
      <w:r w:rsidR="003E6B57" w:rsidRPr="00435670">
        <w:rPr>
          <w:lang w:val="el-GR"/>
        </w:rPr>
        <w:t xml:space="preserve"> β</w:t>
      </w:r>
      <w:r w:rsidR="001B3DA7">
        <w:rPr>
          <w:vertAlign w:val="subscript"/>
        </w:rPr>
        <w:t>9</w:t>
      </w:r>
      <w:r w:rsidR="003E6B57">
        <w:t>NOFTHR</w:t>
      </w:r>
      <w:r w:rsidR="003E6B57" w:rsidRPr="00435670">
        <w:rPr>
          <w:vertAlign w:val="subscript"/>
        </w:rPr>
        <w:t>i</w:t>
      </w:r>
      <w:r w:rsidR="003E6B57" w:rsidRPr="00435670">
        <w:t xml:space="preserve"> +</w:t>
      </w:r>
      <w:r w:rsidR="003E6B57" w:rsidRPr="00435670">
        <w:rPr>
          <w:lang w:val="el-GR"/>
        </w:rPr>
        <w:t xml:space="preserve"> β</w:t>
      </w:r>
      <w:r w:rsidR="001B3DA7">
        <w:rPr>
          <w:vertAlign w:val="subscript"/>
        </w:rPr>
        <w:t>10</w:t>
      </w:r>
      <w:r w:rsidR="003E6B57">
        <w:t>ORPHAN</w:t>
      </w:r>
      <w:r w:rsidR="003E6B57" w:rsidRPr="00435670">
        <w:rPr>
          <w:vertAlign w:val="subscript"/>
        </w:rPr>
        <w:t>i</w:t>
      </w:r>
      <w:r w:rsidR="003E6B57">
        <w:t>) that is expected to be negative.</w:t>
      </w:r>
    </w:p>
    <w:p w:rsidR="005B152D" w:rsidRDefault="006A59DF" w:rsidP="009178A5">
      <w:pPr>
        <w:pStyle w:val="NoSpacing"/>
        <w:spacing w:line="480" w:lineRule="auto"/>
        <w:rPr>
          <w:b/>
          <w:bCs/>
        </w:rPr>
      </w:pPr>
      <w:r w:rsidRPr="006A59DF">
        <w:rPr>
          <w:b/>
          <w:bCs/>
        </w:rPr>
        <w:t>Analysis</w:t>
      </w:r>
    </w:p>
    <w:p w:rsidR="00CF4545" w:rsidRDefault="00557A9E" w:rsidP="00CF4545">
      <w:pPr>
        <w:spacing w:line="240" w:lineRule="auto"/>
        <w:rPr>
          <w:rFonts w:ascii="Times New Roman" w:hAnsi="Times New Roman" w:cs="Times New Roman"/>
          <w:bCs/>
          <w:i/>
          <w:iCs/>
          <w:sz w:val="24"/>
          <w:szCs w:val="24"/>
        </w:rPr>
      </w:pPr>
      <w:r>
        <w:rPr>
          <w:rFonts w:ascii="Times New Roman" w:hAnsi="Times New Roman" w:cs="Times New Roman"/>
          <w:bCs/>
          <w:i/>
          <w:iCs/>
          <w:sz w:val="24"/>
          <w:szCs w:val="24"/>
        </w:rPr>
        <w:t>Comparative Statistics</w:t>
      </w:r>
    </w:p>
    <w:p w:rsidR="00CF4545" w:rsidRDefault="00CF4545" w:rsidP="00CF4545">
      <w:pPr>
        <w:widowControl w:val="0"/>
        <w:autoSpaceDE w:val="0"/>
        <w:autoSpaceDN w:val="0"/>
        <w:adjustRightInd w:val="0"/>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Table 1.1: Descriptive Statistics</w:t>
      </w:r>
    </w:p>
    <w:tbl>
      <w:tblPr>
        <w:tblW w:w="8628" w:type="dxa"/>
        <w:jc w:val="center"/>
        <w:tblLayout w:type="fixed"/>
        <w:tblCellMar>
          <w:left w:w="75" w:type="dxa"/>
          <w:right w:w="75" w:type="dxa"/>
        </w:tblCellMar>
        <w:tblLook w:val="0000" w:firstRow="0" w:lastRow="0" w:firstColumn="0" w:lastColumn="0" w:noHBand="0" w:noVBand="0"/>
      </w:tblPr>
      <w:tblGrid>
        <w:gridCol w:w="1704"/>
        <w:gridCol w:w="1980"/>
        <w:gridCol w:w="900"/>
        <w:gridCol w:w="1260"/>
        <w:gridCol w:w="1260"/>
        <w:gridCol w:w="1524"/>
      </w:tblGrid>
      <w:tr w:rsidR="00CF4545" w:rsidRPr="00494199" w:rsidTr="00DB5404">
        <w:trPr>
          <w:jc w:val="center"/>
        </w:trPr>
        <w:tc>
          <w:tcPr>
            <w:tcW w:w="1704" w:type="dxa"/>
            <w:tcBorders>
              <w:top w:val="single" w:sz="6" w:space="0" w:color="auto"/>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single" w:sz="6" w:space="0" w:color="auto"/>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single" w:sz="6" w:space="0" w:color="auto"/>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single" w:sz="6" w:space="0" w:color="auto"/>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sidRPr="00494199">
              <w:rPr>
                <w:rFonts w:ascii="Times New Roman" w:hAnsi="Times New Roman" w:cs="Times New Roman"/>
                <w:sz w:val="16"/>
                <w:szCs w:val="16"/>
              </w:rPr>
              <w:t>Population Mean</w:t>
            </w:r>
          </w:p>
        </w:tc>
        <w:tc>
          <w:tcPr>
            <w:tcW w:w="1260" w:type="dxa"/>
            <w:tcBorders>
              <w:top w:val="single" w:sz="6" w:space="0" w:color="auto"/>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sidRPr="00494199">
              <w:rPr>
                <w:rFonts w:ascii="Times New Roman" w:hAnsi="Times New Roman" w:cs="Times New Roman"/>
                <w:sz w:val="16"/>
                <w:szCs w:val="16"/>
              </w:rPr>
              <w:t>Assistance Mean</w:t>
            </w:r>
          </w:p>
        </w:tc>
        <w:tc>
          <w:tcPr>
            <w:tcW w:w="1524" w:type="dxa"/>
            <w:tcBorders>
              <w:top w:val="single" w:sz="6" w:space="0" w:color="auto"/>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sidRPr="00494199">
              <w:rPr>
                <w:rFonts w:ascii="Times New Roman" w:hAnsi="Times New Roman" w:cs="Times New Roman"/>
                <w:sz w:val="16"/>
                <w:szCs w:val="16"/>
              </w:rPr>
              <w:t>No Assistance Mean</w:t>
            </w:r>
          </w:p>
        </w:tc>
      </w:tr>
      <w:tr w:rsidR="00CF4545" w:rsidRPr="00494199" w:rsidTr="00DB5404">
        <w:trPr>
          <w:jc w:val="center"/>
        </w:trPr>
        <w:tc>
          <w:tcPr>
            <w:tcW w:w="1704" w:type="dxa"/>
            <w:tcBorders>
              <w:top w:val="nil"/>
              <w:left w:val="nil"/>
              <w:bottom w:val="single" w:sz="6" w:space="0" w:color="auto"/>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r w:rsidRPr="00494199">
              <w:rPr>
                <w:rFonts w:ascii="Times New Roman" w:hAnsi="Times New Roman" w:cs="Times New Roman"/>
                <w:sz w:val="16"/>
                <w:szCs w:val="16"/>
              </w:rPr>
              <w:t>VARIABLES</w:t>
            </w:r>
          </w:p>
        </w:tc>
        <w:tc>
          <w:tcPr>
            <w:tcW w:w="1980" w:type="dxa"/>
            <w:tcBorders>
              <w:top w:val="nil"/>
              <w:left w:val="nil"/>
              <w:bottom w:val="single" w:sz="6" w:space="0" w:color="auto"/>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Description</w:t>
            </w:r>
          </w:p>
        </w:tc>
        <w:tc>
          <w:tcPr>
            <w:tcW w:w="900" w:type="dxa"/>
            <w:tcBorders>
              <w:top w:val="nil"/>
              <w:left w:val="nil"/>
              <w:bottom w:val="single" w:sz="6" w:space="0" w:color="auto"/>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sidRPr="00494199">
              <w:rPr>
                <w:rFonts w:ascii="Times New Roman" w:hAnsi="Times New Roman" w:cs="Times New Roman"/>
                <w:sz w:val="16"/>
                <w:szCs w:val="16"/>
              </w:rPr>
              <w:t>Range</w:t>
            </w:r>
          </w:p>
        </w:tc>
        <w:tc>
          <w:tcPr>
            <w:tcW w:w="1260" w:type="dxa"/>
            <w:tcBorders>
              <w:top w:val="nil"/>
              <w:left w:val="nil"/>
              <w:bottom w:val="single" w:sz="6" w:space="0" w:color="auto"/>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sidRPr="00494199">
              <w:rPr>
                <w:rFonts w:ascii="Times New Roman" w:hAnsi="Times New Roman" w:cs="Times New Roman"/>
                <w:sz w:val="16"/>
                <w:szCs w:val="16"/>
              </w:rPr>
              <w:t>(std. deviation)</w:t>
            </w:r>
          </w:p>
        </w:tc>
        <w:tc>
          <w:tcPr>
            <w:tcW w:w="1260" w:type="dxa"/>
            <w:tcBorders>
              <w:top w:val="nil"/>
              <w:left w:val="nil"/>
              <w:bottom w:val="single" w:sz="6" w:space="0" w:color="auto"/>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sidRPr="00494199">
              <w:rPr>
                <w:rFonts w:ascii="Times New Roman" w:hAnsi="Times New Roman" w:cs="Times New Roman"/>
                <w:sz w:val="16"/>
                <w:szCs w:val="16"/>
              </w:rPr>
              <w:t>(std. deviation)</w:t>
            </w:r>
          </w:p>
        </w:tc>
        <w:tc>
          <w:tcPr>
            <w:tcW w:w="1524" w:type="dxa"/>
            <w:tcBorders>
              <w:top w:val="nil"/>
              <w:left w:val="nil"/>
              <w:bottom w:val="single" w:sz="6" w:space="0" w:color="auto"/>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sidRPr="00494199">
              <w:rPr>
                <w:rFonts w:ascii="Times New Roman" w:hAnsi="Times New Roman" w:cs="Times New Roman"/>
                <w:sz w:val="16"/>
                <w:szCs w:val="16"/>
              </w:rPr>
              <w:t>(std. deviation)</w:t>
            </w:r>
          </w:p>
        </w:tc>
      </w:tr>
      <w:tr w:rsidR="00CF4545" w:rsidRPr="00494199" w:rsidTr="00DB5404">
        <w:trPr>
          <w:jc w:val="center"/>
        </w:trPr>
        <w:tc>
          <w:tcPr>
            <w:tcW w:w="1704" w:type="dxa"/>
            <w:tcBorders>
              <w:top w:val="nil"/>
              <w:left w:val="nil"/>
              <w:bottom w:val="nil"/>
              <w:right w:val="nil"/>
            </w:tcBorders>
          </w:tcPr>
          <w:p w:rsidR="00CF4545" w:rsidRPr="00E03FA8" w:rsidRDefault="00CF4545" w:rsidP="00DB5404">
            <w:pPr>
              <w:widowControl w:val="0"/>
              <w:autoSpaceDE w:val="0"/>
              <w:autoSpaceDN w:val="0"/>
              <w:adjustRightInd w:val="0"/>
              <w:spacing w:after="0" w:line="240" w:lineRule="auto"/>
              <w:rPr>
                <w:rFonts w:ascii="Times New Roman" w:hAnsi="Times New Roman" w:cs="Times New Roman"/>
                <w:i/>
                <w:iCs/>
                <w:sz w:val="16"/>
                <w:szCs w:val="16"/>
              </w:rPr>
            </w:pPr>
            <w:r>
              <w:rPr>
                <w:rFonts w:ascii="Times New Roman" w:hAnsi="Times New Roman" w:cs="Times New Roman"/>
                <w:i/>
                <w:iCs/>
                <w:sz w:val="16"/>
                <w:szCs w:val="16"/>
              </w:rPr>
              <w:t>Dependent Variables</w:t>
            </w: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r>
      <w:tr w:rsidR="00CF4545" w:rsidRPr="00494199" w:rsidTr="00DB5404">
        <w:trPr>
          <w:jc w:val="center"/>
        </w:trPr>
        <w:tc>
          <w:tcPr>
            <w:tcW w:w="170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Earnings per Month</w:t>
            </w: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Earnings in Last 4 Weeks</w:t>
            </w: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Continuous</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sidRPr="00901DB7">
              <w:rPr>
                <w:rFonts w:ascii="Times New Roman" w:hAnsi="Times New Roman" w:cs="Times New Roman"/>
                <w:sz w:val="16"/>
                <w:szCs w:val="16"/>
              </w:rPr>
              <w:t xml:space="preserve">17200.54    </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sidRPr="00901DB7">
              <w:rPr>
                <w:rFonts w:ascii="Times New Roman" w:hAnsi="Times New Roman" w:cs="Times New Roman"/>
                <w:sz w:val="16"/>
                <w:szCs w:val="16"/>
              </w:rPr>
              <w:t xml:space="preserve">13506.9    </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sidRPr="00901DB7">
              <w:rPr>
                <w:rFonts w:ascii="Times New Roman" w:hAnsi="Times New Roman" w:cs="Times New Roman"/>
                <w:sz w:val="16"/>
                <w:szCs w:val="16"/>
              </w:rPr>
              <w:t xml:space="preserve">20095.56    </w:t>
            </w:r>
          </w:p>
        </w:tc>
      </w:tr>
      <w:tr w:rsidR="00CF4545" w:rsidRPr="00494199" w:rsidTr="00DB5404">
        <w:trPr>
          <w:jc w:val="center"/>
        </w:trPr>
        <w:tc>
          <w:tcPr>
            <w:tcW w:w="170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901DB7">
              <w:rPr>
                <w:rFonts w:ascii="Times New Roman" w:hAnsi="Times New Roman" w:cs="Times New Roman"/>
                <w:sz w:val="16"/>
                <w:szCs w:val="16"/>
              </w:rPr>
              <w:t>46556.57</w:t>
            </w:r>
            <w:r>
              <w:rPr>
                <w:rFonts w:ascii="Times New Roman" w:hAnsi="Times New Roman" w:cs="Times New Roman"/>
                <w:sz w:val="16"/>
                <w:szCs w:val="16"/>
              </w:rPr>
              <w:t>)</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(37681.32)</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w:t>
            </w:r>
            <w:r w:rsidRPr="00901DB7">
              <w:rPr>
                <w:rFonts w:ascii="Times New Roman" w:hAnsi="Times New Roman" w:cs="Times New Roman"/>
                <w:sz w:val="16"/>
                <w:szCs w:val="16"/>
              </w:rPr>
              <w:t>52365.28</w:t>
            </w:r>
            <w:r>
              <w:rPr>
                <w:rFonts w:ascii="Times New Roman" w:hAnsi="Times New Roman" w:cs="Times New Roman"/>
                <w:sz w:val="16"/>
                <w:szCs w:val="16"/>
              </w:rPr>
              <w:t>)</w:t>
            </w:r>
          </w:p>
        </w:tc>
      </w:tr>
      <w:tr w:rsidR="00CF4545" w:rsidRPr="00494199" w:rsidTr="00DB5404">
        <w:trPr>
          <w:jc w:val="center"/>
        </w:trPr>
        <w:tc>
          <w:tcPr>
            <w:tcW w:w="170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Social Capital</w:t>
            </w: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Social Support Index</w:t>
            </w: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0-13</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5.560   </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5.576</w:t>
            </w:r>
            <w:r w:rsidRPr="00901DB7">
              <w:rPr>
                <w:rFonts w:ascii="Times New Roman" w:hAnsi="Times New Roman" w:cs="Times New Roman"/>
                <w:sz w:val="16"/>
                <w:szCs w:val="16"/>
              </w:rPr>
              <w:t xml:space="preserve">   </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5.546</w:t>
            </w:r>
            <w:r w:rsidRPr="00901DB7">
              <w:rPr>
                <w:rFonts w:ascii="Times New Roman" w:hAnsi="Times New Roman" w:cs="Times New Roman"/>
                <w:sz w:val="16"/>
                <w:szCs w:val="16"/>
              </w:rPr>
              <w:t xml:space="preserve">   </w:t>
            </w:r>
          </w:p>
        </w:tc>
      </w:tr>
      <w:tr w:rsidR="00CF4545" w:rsidRPr="00494199" w:rsidTr="00DB5404">
        <w:trPr>
          <w:jc w:val="center"/>
        </w:trPr>
        <w:tc>
          <w:tcPr>
            <w:tcW w:w="170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(2.339)</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(2.385)</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(2.339)</w:t>
            </w:r>
          </w:p>
        </w:tc>
      </w:tr>
      <w:tr w:rsidR="00CF4545" w:rsidRPr="00494199" w:rsidTr="00DB5404">
        <w:trPr>
          <w:jc w:val="center"/>
        </w:trPr>
        <w:tc>
          <w:tcPr>
            <w:tcW w:w="1704" w:type="dxa"/>
            <w:tcBorders>
              <w:top w:val="nil"/>
              <w:left w:val="nil"/>
              <w:bottom w:val="nil"/>
              <w:right w:val="nil"/>
            </w:tcBorders>
          </w:tcPr>
          <w:p w:rsidR="00CF4545" w:rsidRPr="00E071CE" w:rsidRDefault="00CF4545" w:rsidP="00DB5404">
            <w:pPr>
              <w:widowControl w:val="0"/>
              <w:autoSpaceDE w:val="0"/>
              <w:autoSpaceDN w:val="0"/>
              <w:adjustRightInd w:val="0"/>
              <w:spacing w:after="0" w:line="240" w:lineRule="auto"/>
              <w:rPr>
                <w:rFonts w:ascii="Times New Roman" w:hAnsi="Times New Roman" w:cs="Times New Roman"/>
                <w:i/>
                <w:iCs/>
                <w:sz w:val="16"/>
                <w:szCs w:val="16"/>
              </w:rPr>
            </w:pPr>
            <w:r>
              <w:rPr>
                <w:rFonts w:ascii="Times New Roman" w:hAnsi="Times New Roman" w:cs="Times New Roman"/>
                <w:i/>
                <w:iCs/>
                <w:sz w:val="16"/>
                <w:szCs w:val="16"/>
              </w:rPr>
              <w:t>Independent Variable</w:t>
            </w:r>
          </w:p>
        </w:tc>
        <w:tc>
          <w:tcPr>
            <w:tcW w:w="1980"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524"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r>
      <w:tr w:rsidR="00CF4545" w:rsidRPr="00494199" w:rsidTr="00DB5404">
        <w:trPr>
          <w:jc w:val="center"/>
        </w:trPr>
        <w:tc>
          <w:tcPr>
            <w:tcW w:w="1704" w:type="dxa"/>
            <w:tcBorders>
              <w:top w:val="nil"/>
              <w:left w:val="nil"/>
              <w:bottom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Services</w:t>
            </w:r>
          </w:p>
        </w:tc>
        <w:tc>
          <w:tcPr>
            <w:tcW w:w="1980"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 if Assistance Received</w:t>
            </w:r>
          </w:p>
        </w:tc>
        <w:tc>
          <w:tcPr>
            <w:tcW w:w="900"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60"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43.9%</w:t>
            </w:r>
          </w:p>
        </w:tc>
        <w:tc>
          <w:tcPr>
            <w:tcW w:w="1260"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524"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r>
      <w:tr w:rsidR="00CF4545" w:rsidRPr="00494199" w:rsidTr="00DB5404">
        <w:trPr>
          <w:jc w:val="center"/>
        </w:trPr>
        <w:tc>
          <w:tcPr>
            <w:tcW w:w="1704" w:type="dxa"/>
            <w:tcBorders>
              <w:top w:val="nil"/>
              <w:left w:val="nil"/>
              <w:bottom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524"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r>
      <w:tr w:rsidR="00CF4545" w:rsidRPr="00494199" w:rsidTr="00DB5404">
        <w:trPr>
          <w:jc w:val="center"/>
        </w:trPr>
        <w:tc>
          <w:tcPr>
            <w:tcW w:w="1704" w:type="dxa"/>
            <w:tcBorders>
              <w:top w:val="nil"/>
              <w:left w:val="nil"/>
              <w:bottom w:val="nil"/>
              <w:right w:val="nil"/>
            </w:tcBorders>
          </w:tcPr>
          <w:p w:rsidR="00CF4545" w:rsidRPr="00E071CE" w:rsidRDefault="00CF4545" w:rsidP="00DB5404">
            <w:pPr>
              <w:widowControl w:val="0"/>
              <w:autoSpaceDE w:val="0"/>
              <w:autoSpaceDN w:val="0"/>
              <w:adjustRightInd w:val="0"/>
              <w:spacing w:after="0" w:line="240" w:lineRule="auto"/>
              <w:rPr>
                <w:rFonts w:ascii="Times New Roman" w:hAnsi="Times New Roman" w:cs="Times New Roman"/>
                <w:i/>
                <w:iCs/>
                <w:sz w:val="16"/>
                <w:szCs w:val="16"/>
              </w:rPr>
            </w:pPr>
            <w:r>
              <w:rPr>
                <w:rFonts w:ascii="Times New Roman" w:hAnsi="Times New Roman" w:cs="Times New Roman"/>
                <w:i/>
                <w:iCs/>
                <w:sz w:val="16"/>
                <w:szCs w:val="16"/>
              </w:rPr>
              <w:t>Demographic Controls</w:t>
            </w:r>
          </w:p>
        </w:tc>
        <w:tc>
          <w:tcPr>
            <w:tcW w:w="1980"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524" w:type="dxa"/>
            <w:tcBorders>
              <w:top w:val="nil"/>
              <w:left w:val="nil"/>
              <w:bottom w:val="nil"/>
              <w:right w:val="nil"/>
            </w:tcBorders>
          </w:tcPr>
          <w:p w:rsidR="00CF4545"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r>
      <w:tr w:rsidR="00CF4545" w:rsidRPr="00494199" w:rsidTr="00DB5404">
        <w:trPr>
          <w:jc w:val="center"/>
        </w:trPr>
        <w:tc>
          <w:tcPr>
            <w:tcW w:w="170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Age</w:t>
            </w: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Age in Years</w:t>
            </w: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Continuous</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21.37</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20.30</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22.20</w:t>
            </w:r>
          </w:p>
        </w:tc>
      </w:tr>
      <w:tr w:rsidR="00CF4545" w:rsidRPr="00494199" w:rsidTr="00DB5404">
        <w:trPr>
          <w:jc w:val="center"/>
        </w:trPr>
        <w:tc>
          <w:tcPr>
            <w:tcW w:w="170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(5.013)</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(5.494)</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(5.175)</w:t>
            </w:r>
          </w:p>
        </w:tc>
      </w:tr>
      <w:tr w:rsidR="00CF4545" w:rsidRPr="00494199" w:rsidTr="00DB5404">
        <w:trPr>
          <w:jc w:val="center"/>
        </w:trPr>
        <w:tc>
          <w:tcPr>
            <w:tcW w:w="170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In Refugee Camp</w:t>
            </w: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 if in Camp</w:t>
            </w: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60.2%</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66%</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55.6%</w:t>
            </w:r>
          </w:p>
        </w:tc>
      </w:tr>
      <w:tr w:rsidR="00CF4545" w:rsidRPr="00494199" w:rsidTr="00DB5404">
        <w:trPr>
          <w:jc w:val="center"/>
        </w:trPr>
        <w:tc>
          <w:tcPr>
            <w:tcW w:w="170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r>
      <w:tr w:rsidR="00CF4545" w:rsidRPr="00494199" w:rsidTr="00DB5404">
        <w:trPr>
          <w:jc w:val="center"/>
        </w:trPr>
        <w:tc>
          <w:tcPr>
            <w:tcW w:w="170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Married</w:t>
            </w: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 if Married</w:t>
            </w: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43.7%</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36%</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49.8%</w:t>
            </w:r>
          </w:p>
        </w:tc>
      </w:tr>
      <w:tr w:rsidR="00CF4545" w:rsidRPr="00494199" w:rsidTr="00DB5404">
        <w:trPr>
          <w:jc w:val="center"/>
        </w:trPr>
        <w:tc>
          <w:tcPr>
            <w:tcW w:w="170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r>
      <w:tr w:rsidR="00CF4545" w:rsidRPr="00494199" w:rsidTr="00DB5404">
        <w:trPr>
          <w:jc w:val="center"/>
        </w:trPr>
        <w:tc>
          <w:tcPr>
            <w:tcW w:w="170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Education</w:t>
            </w: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Years of Education</w:t>
            </w: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Continuous</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6.820</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6.616</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6.981</w:t>
            </w:r>
          </w:p>
        </w:tc>
      </w:tr>
      <w:tr w:rsidR="00CF4545" w:rsidRPr="00494199" w:rsidTr="00DB5404">
        <w:trPr>
          <w:jc w:val="center"/>
        </w:trPr>
        <w:tc>
          <w:tcPr>
            <w:tcW w:w="170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(2.791)</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(2.576)</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(2.943)</w:t>
            </w:r>
          </w:p>
        </w:tc>
      </w:tr>
      <w:tr w:rsidR="00CF4545" w:rsidRPr="00494199" w:rsidTr="00DB5404">
        <w:trPr>
          <w:jc w:val="center"/>
        </w:trPr>
        <w:tc>
          <w:tcPr>
            <w:tcW w:w="1704" w:type="dxa"/>
            <w:tcBorders>
              <w:top w:val="nil"/>
              <w:left w:val="nil"/>
              <w:bottom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Mother’s Education</w:t>
            </w: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Years of Education</w:t>
            </w: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Continuous</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2.093</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2.074</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2.108</w:t>
            </w:r>
          </w:p>
        </w:tc>
      </w:tr>
      <w:tr w:rsidR="00CF4545" w:rsidRPr="00494199" w:rsidTr="00DB5404">
        <w:trPr>
          <w:jc w:val="center"/>
        </w:trPr>
        <w:tc>
          <w:tcPr>
            <w:tcW w:w="1704" w:type="dxa"/>
            <w:tcBorders>
              <w:top w:val="nil"/>
              <w:left w:val="nil"/>
              <w:bottom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(2.771)</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(2.729)</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(2.808)</w:t>
            </w:r>
          </w:p>
        </w:tc>
      </w:tr>
      <w:tr w:rsidR="00CF4545" w:rsidRPr="00494199" w:rsidTr="00DB5404">
        <w:trPr>
          <w:jc w:val="center"/>
        </w:trPr>
        <w:tc>
          <w:tcPr>
            <w:tcW w:w="1704" w:type="dxa"/>
            <w:tcBorders>
              <w:top w:val="nil"/>
              <w:left w:val="nil"/>
              <w:bottom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Length of Return</w:t>
            </w: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Years Since Return</w:t>
            </w: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Continuous</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4.645</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3.457</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5.576</w:t>
            </w:r>
          </w:p>
        </w:tc>
      </w:tr>
      <w:tr w:rsidR="00CF4545" w:rsidRPr="00494199" w:rsidTr="00DB5404">
        <w:trPr>
          <w:jc w:val="center"/>
        </w:trPr>
        <w:tc>
          <w:tcPr>
            <w:tcW w:w="1704" w:type="dxa"/>
            <w:tcBorders>
              <w:top w:val="nil"/>
              <w:left w:val="nil"/>
              <w:bottom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(3.356)</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(2.526)</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(3.626)</w:t>
            </w:r>
          </w:p>
        </w:tc>
      </w:tr>
      <w:tr w:rsidR="00CF4545" w:rsidRPr="00494199" w:rsidTr="00DB5404">
        <w:trPr>
          <w:jc w:val="center"/>
        </w:trPr>
        <w:tc>
          <w:tcPr>
            <w:tcW w:w="1704" w:type="dxa"/>
            <w:tcBorders>
              <w:top w:val="nil"/>
              <w:left w:val="nil"/>
              <w:bottom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Cleanse</w:t>
            </w: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 if Cleansing Ceremony</w:t>
            </w: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42.8%</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45.9%</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38.2%</w:t>
            </w:r>
          </w:p>
        </w:tc>
      </w:tr>
      <w:tr w:rsidR="00CF4545" w:rsidRPr="00494199" w:rsidTr="00DB5404">
        <w:trPr>
          <w:jc w:val="center"/>
        </w:trPr>
        <w:tc>
          <w:tcPr>
            <w:tcW w:w="1704" w:type="dxa"/>
            <w:tcBorders>
              <w:top w:val="nil"/>
              <w:left w:val="nil"/>
              <w:bottom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r>
      <w:tr w:rsidR="00CF4545" w:rsidRPr="00494199" w:rsidTr="00DB5404">
        <w:trPr>
          <w:jc w:val="center"/>
        </w:trPr>
        <w:tc>
          <w:tcPr>
            <w:tcW w:w="1704" w:type="dxa"/>
            <w:tcBorders>
              <w:top w:val="nil"/>
              <w:left w:val="nil"/>
              <w:bottom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Both Parents Alive</w:t>
            </w: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Baseline, Parents Alive </w:t>
            </w: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37.2%</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39.4%</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35.5%</w:t>
            </w:r>
          </w:p>
        </w:tc>
      </w:tr>
      <w:tr w:rsidR="00CF4545" w:rsidRPr="00494199" w:rsidTr="00DB5404">
        <w:trPr>
          <w:jc w:val="center"/>
        </w:trPr>
        <w:tc>
          <w:tcPr>
            <w:tcW w:w="1704" w:type="dxa"/>
            <w:tcBorders>
              <w:top w:val="nil"/>
              <w:left w:val="nil"/>
              <w:bottom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r>
      <w:tr w:rsidR="00CF4545" w:rsidRPr="00494199" w:rsidTr="00DB5404">
        <w:trPr>
          <w:jc w:val="center"/>
        </w:trPr>
        <w:tc>
          <w:tcPr>
            <w:tcW w:w="1704" w:type="dxa"/>
            <w:tcBorders>
              <w:top w:val="nil"/>
              <w:left w:val="nil"/>
              <w:bottom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Both Parents Deceased</w:t>
            </w: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 if Parents Deceased</w:t>
            </w: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22.9%</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19.7%</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25.5%</w:t>
            </w:r>
          </w:p>
        </w:tc>
      </w:tr>
      <w:tr w:rsidR="00CF4545" w:rsidRPr="00494199" w:rsidTr="00DB5404">
        <w:trPr>
          <w:jc w:val="center"/>
        </w:trPr>
        <w:tc>
          <w:tcPr>
            <w:tcW w:w="1704" w:type="dxa"/>
            <w:tcBorders>
              <w:top w:val="nil"/>
              <w:left w:val="nil"/>
              <w:bottom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r>
      <w:tr w:rsidR="00CF4545" w:rsidRPr="00494199" w:rsidTr="00DB5404">
        <w:trPr>
          <w:jc w:val="center"/>
        </w:trPr>
        <w:tc>
          <w:tcPr>
            <w:tcW w:w="1704" w:type="dxa"/>
            <w:tcBorders>
              <w:top w:val="nil"/>
              <w:left w:val="nil"/>
              <w:bottom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Father Deceased</w:t>
            </w: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 if Father Deceased</w:t>
            </w: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56.1%</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52.7%</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55.7%</w:t>
            </w:r>
          </w:p>
        </w:tc>
      </w:tr>
      <w:tr w:rsidR="00CF4545" w:rsidRPr="00494199" w:rsidTr="00DB5404">
        <w:trPr>
          <w:jc w:val="center"/>
        </w:trPr>
        <w:tc>
          <w:tcPr>
            <w:tcW w:w="1704" w:type="dxa"/>
            <w:tcBorders>
              <w:top w:val="nil"/>
              <w:left w:val="nil"/>
              <w:bottom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r>
      <w:tr w:rsidR="00CF4545" w:rsidRPr="00494199" w:rsidTr="00DB5404">
        <w:trPr>
          <w:jc w:val="center"/>
        </w:trPr>
        <w:tc>
          <w:tcPr>
            <w:tcW w:w="1704" w:type="dxa"/>
            <w:tcBorders>
              <w:top w:val="nil"/>
              <w:left w:val="nil"/>
              <w:bottom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Mother Deceased</w:t>
            </w: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 if Father Decease</w:t>
            </w: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29.7%</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27.6%</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31.3%</w:t>
            </w:r>
          </w:p>
        </w:tc>
      </w:tr>
      <w:tr w:rsidR="00CF4545" w:rsidRPr="00494199" w:rsidTr="00DB5404">
        <w:trPr>
          <w:jc w:val="center"/>
        </w:trPr>
        <w:tc>
          <w:tcPr>
            <w:tcW w:w="170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r>
      <w:tr w:rsidR="00CF4545" w:rsidRPr="00494199" w:rsidTr="00DB5404">
        <w:trPr>
          <w:jc w:val="center"/>
        </w:trPr>
        <w:tc>
          <w:tcPr>
            <w:tcW w:w="1704" w:type="dxa"/>
            <w:tcBorders>
              <w:top w:val="nil"/>
              <w:left w:val="nil"/>
              <w:bottom w:val="nil"/>
              <w:right w:val="nil"/>
            </w:tcBorders>
          </w:tcPr>
          <w:p w:rsidR="00CF4545" w:rsidRPr="00E071CE" w:rsidRDefault="00CF4545" w:rsidP="00DB5404">
            <w:pPr>
              <w:widowControl w:val="0"/>
              <w:autoSpaceDE w:val="0"/>
              <w:autoSpaceDN w:val="0"/>
              <w:adjustRightInd w:val="0"/>
              <w:spacing w:after="0" w:line="240" w:lineRule="auto"/>
              <w:rPr>
                <w:rFonts w:ascii="Times New Roman" w:hAnsi="Times New Roman" w:cs="Times New Roman"/>
                <w:i/>
                <w:iCs/>
                <w:sz w:val="16"/>
                <w:szCs w:val="16"/>
              </w:rPr>
            </w:pPr>
            <w:r>
              <w:rPr>
                <w:rFonts w:ascii="Times New Roman" w:hAnsi="Times New Roman" w:cs="Times New Roman"/>
                <w:i/>
                <w:iCs/>
                <w:sz w:val="16"/>
                <w:szCs w:val="16"/>
              </w:rPr>
              <w:t>Abduction Experiences</w:t>
            </w: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r>
      <w:tr w:rsidR="00CF4545" w:rsidRPr="00494199" w:rsidTr="00DB5404">
        <w:trPr>
          <w:jc w:val="center"/>
        </w:trPr>
        <w:tc>
          <w:tcPr>
            <w:tcW w:w="170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Violence Received</w:t>
            </w: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Acts Inflicted on Child</w:t>
            </w: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0-6</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3.561</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3.985</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3.232</w:t>
            </w:r>
          </w:p>
        </w:tc>
      </w:tr>
      <w:tr w:rsidR="00CF4545" w:rsidRPr="00494199" w:rsidTr="00DB5404">
        <w:trPr>
          <w:jc w:val="center"/>
        </w:trPr>
        <w:tc>
          <w:tcPr>
            <w:tcW w:w="170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(1.573)</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(1.440)</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(1.595)</w:t>
            </w:r>
          </w:p>
        </w:tc>
      </w:tr>
      <w:tr w:rsidR="00CF4545" w:rsidRPr="00494199" w:rsidTr="00DB5404">
        <w:trPr>
          <w:jc w:val="center"/>
        </w:trPr>
        <w:tc>
          <w:tcPr>
            <w:tcW w:w="170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Violence Perpetrated</w:t>
            </w: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Acts Child Inflicted</w:t>
            </w: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0-8</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1.776</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2.353</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1.326</w:t>
            </w:r>
          </w:p>
        </w:tc>
      </w:tr>
      <w:tr w:rsidR="00CF4545" w:rsidRPr="00494199" w:rsidTr="00DB5404">
        <w:trPr>
          <w:jc w:val="center"/>
        </w:trPr>
        <w:tc>
          <w:tcPr>
            <w:tcW w:w="170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(1.876)</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(2.039)</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(1.603)</w:t>
            </w:r>
          </w:p>
        </w:tc>
      </w:tr>
      <w:tr w:rsidR="00CF4545" w:rsidRPr="00494199" w:rsidTr="00DB5404">
        <w:trPr>
          <w:jc w:val="center"/>
        </w:trPr>
        <w:tc>
          <w:tcPr>
            <w:tcW w:w="170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Violence to Family</w:t>
            </w: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Acts Inflicted on Family</w:t>
            </w: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2.191</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2.292</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2.112</w:t>
            </w:r>
          </w:p>
        </w:tc>
      </w:tr>
      <w:tr w:rsidR="00CF4545" w:rsidRPr="00494199" w:rsidTr="00DB5404">
        <w:trPr>
          <w:jc w:val="center"/>
        </w:trPr>
        <w:tc>
          <w:tcPr>
            <w:tcW w:w="170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(1.410)</w:t>
            </w:r>
          </w:p>
        </w:tc>
        <w:tc>
          <w:tcPr>
            <w:tcW w:w="1260"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(1.489)</w:t>
            </w:r>
          </w:p>
        </w:tc>
        <w:tc>
          <w:tcPr>
            <w:tcW w:w="1524" w:type="dxa"/>
            <w:tcBorders>
              <w:top w:val="nil"/>
              <w:left w:val="nil"/>
              <w:bottom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(1.343)</w:t>
            </w:r>
          </w:p>
        </w:tc>
      </w:tr>
      <w:tr w:rsidR="00CF4545" w:rsidRPr="00494199" w:rsidTr="00DB5404">
        <w:trPr>
          <w:jc w:val="center"/>
        </w:trPr>
        <w:tc>
          <w:tcPr>
            <w:tcW w:w="1704" w:type="dxa"/>
            <w:tcBorders>
              <w:top w:val="nil"/>
              <w:left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Escaped</w:t>
            </w:r>
          </w:p>
        </w:tc>
        <w:tc>
          <w:tcPr>
            <w:tcW w:w="198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 if Escaped LRA</w:t>
            </w:r>
          </w:p>
        </w:tc>
        <w:tc>
          <w:tcPr>
            <w:tcW w:w="90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86.2%</w:t>
            </w: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93.6%</w:t>
            </w:r>
          </w:p>
        </w:tc>
        <w:tc>
          <w:tcPr>
            <w:tcW w:w="1524"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80.3%</w:t>
            </w:r>
          </w:p>
        </w:tc>
      </w:tr>
      <w:tr w:rsidR="00CF4545" w:rsidRPr="00494199" w:rsidTr="00DB5404">
        <w:trPr>
          <w:jc w:val="center"/>
        </w:trPr>
        <w:tc>
          <w:tcPr>
            <w:tcW w:w="1704" w:type="dxa"/>
            <w:tcBorders>
              <w:top w:val="nil"/>
              <w:left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524"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r>
      <w:tr w:rsidR="00CF4545" w:rsidRPr="00494199" w:rsidTr="00DB5404">
        <w:trPr>
          <w:jc w:val="center"/>
        </w:trPr>
        <w:tc>
          <w:tcPr>
            <w:tcW w:w="1704" w:type="dxa"/>
            <w:tcBorders>
              <w:top w:val="nil"/>
              <w:left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Rescued</w:t>
            </w:r>
          </w:p>
        </w:tc>
        <w:tc>
          <w:tcPr>
            <w:tcW w:w="198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 if Rescued from LRA</w:t>
            </w:r>
          </w:p>
        </w:tc>
        <w:tc>
          <w:tcPr>
            <w:tcW w:w="90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4.1%</w:t>
            </w: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4.9%</w:t>
            </w:r>
          </w:p>
        </w:tc>
        <w:tc>
          <w:tcPr>
            <w:tcW w:w="1524"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3.5%</w:t>
            </w:r>
          </w:p>
        </w:tc>
      </w:tr>
      <w:tr w:rsidR="00CF4545" w:rsidRPr="00494199" w:rsidTr="00DB5404">
        <w:trPr>
          <w:jc w:val="center"/>
        </w:trPr>
        <w:tc>
          <w:tcPr>
            <w:tcW w:w="1704" w:type="dxa"/>
            <w:tcBorders>
              <w:top w:val="nil"/>
              <w:left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524"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r>
      <w:tr w:rsidR="00CF4545" w:rsidRPr="00494199" w:rsidTr="00DB5404">
        <w:trPr>
          <w:jc w:val="center"/>
        </w:trPr>
        <w:tc>
          <w:tcPr>
            <w:tcW w:w="1704" w:type="dxa"/>
            <w:tcBorders>
              <w:top w:val="nil"/>
              <w:left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Released</w:t>
            </w:r>
          </w:p>
        </w:tc>
        <w:tc>
          <w:tcPr>
            <w:tcW w:w="198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Baseline, Released by LRA</w:t>
            </w:r>
          </w:p>
        </w:tc>
        <w:tc>
          <w:tcPr>
            <w:tcW w:w="90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8.9%</w:t>
            </w: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1524"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14.7%</w:t>
            </w:r>
          </w:p>
        </w:tc>
      </w:tr>
      <w:tr w:rsidR="00CF4545" w:rsidRPr="00494199" w:rsidTr="00DB5404">
        <w:trPr>
          <w:jc w:val="center"/>
        </w:trPr>
        <w:tc>
          <w:tcPr>
            <w:tcW w:w="1704" w:type="dxa"/>
            <w:tcBorders>
              <w:top w:val="nil"/>
              <w:left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524"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r>
      <w:tr w:rsidR="00CF4545" w:rsidRPr="00494199" w:rsidTr="00DB5404">
        <w:trPr>
          <w:jc w:val="center"/>
        </w:trPr>
        <w:tc>
          <w:tcPr>
            <w:tcW w:w="1704" w:type="dxa"/>
            <w:tcBorders>
              <w:top w:val="nil"/>
              <w:left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Age at Abduction</w:t>
            </w:r>
          </w:p>
        </w:tc>
        <w:tc>
          <w:tcPr>
            <w:tcW w:w="198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Age in Years</w:t>
            </w:r>
          </w:p>
        </w:tc>
        <w:tc>
          <w:tcPr>
            <w:tcW w:w="90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Continuous</w:t>
            </w: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15.52</w:t>
            </w: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15.14</w:t>
            </w:r>
          </w:p>
        </w:tc>
        <w:tc>
          <w:tcPr>
            <w:tcW w:w="1524"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15.81</w:t>
            </w:r>
          </w:p>
        </w:tc>
      </w:tr>
      <w:tr w:rsidR="00CF4545" w:rsidRPr="00494199" w:rsidTr="00DB5404">
        <w:trPr>
          <w:jc w:val="center"/>
        </w:trPr>
        <w:tc>
          <w:tcPr>
            <w:tcW w:w="1704" w:type="dxa"/>
            <w:tcBorders>
              <w:top w:val="nil"/>
              <w:left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(4.887)</w:t>
            </w: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(4.745)</w:t>
            </w:r>
          </w:p>
        </w:tc>
        <w:tc>
          <w:tcPr>
            <w:tcW w:w="1524"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(4.984)</w:t>
            </w:r>
          </w:p>
        </w:tc>
      </w:tr>
      <w:tr w:rsidR="00CF4545" w:rsidRPr="00494199" w:rsidTr="00DB5404">
        <w:trPr>
          <w:jc w:val="center"/>
        </w:trPr>
        <w:tc>
          <w:tcPr>
            <w:tcW w:w="1704" w:type="dxa"/>
            <w:tcBorders>
              <w:top w:val="nil"/>
              <w:left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Length of Abduction</w:t>
            </w:r>
          </w:p>
        </w:tc>
        <w:tc>
          <w:tcPr>
            <w:tcW w:w="198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Months of Abduction</w:t>
            </w:r>
          </w:p>
        </w:tc>
        <w:tc>
          <w:tcPr>
            <w:tcW w:w="90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Continuous</w:t>
            </w: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10.68</w:t>
            </w: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17.88</w:t>
            </w:r>
          </w:p>
        </w:tc>
        <w:tc>
          <w:tcPr>
            <w:tcW w:w="1524"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5.043</w:t>
            </w:r>
          </w:p>
        </w:tc>
      </w:tr>
      <w:tr w:rsidR="00CF4545" w:rsidRPr="00494199" w:rsidTr="00DB5404">
        <w:trPr>
          <w:jc w:val="center"/>
        </w:trPr>
        <w:tc>
          <w:tcPr>
            <w:tcW w:w="1704" w:type="dxa"/>
            <w:tcBorders>
              <w:top w:val="nil"/>
              <w:left w:val="nil"/>
              <w:right w:val="nil"/>
            </w:tcBorders>
          </w:tcPr>
          <w:p w:rsidR="00CF4545" w:rsidRPr="00494199"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(18.36)</w:t>
            </w: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(22.87)</w:t>
            </w:r>
          </w:p>
        </w:tc>
        <w:tc>
          <w:tcPr>
            <w:tcW w:w="1524"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(10.95)</w:t>
            </w:r>
          </w:p>
        </w:tc>
      </w:tr>
      <w:tr w:rsidR="00CF4545" w:rsidRPr="00494199" w:rsidTr="00DB5404">
        <w:trPr>
          <w:jc w:val="center"/>
        </w:trPr>
        <w:tc>
          <w:tcPr>
            <w:tcW w:w="1704" w:type="dxa"/>
            <w:tcBorders>
              <w:top w:val="nil"/>
              <w:left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Indoctrination</w:t>
            </w:r>
          </w:p>
        </w:tc>
        <w:tc>
          <w:tcPr>
            <w:tcW w:w="198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 if Indoctrinated</w:t>
            </w:r>
          </w:p>
        </w:tc>
        <w:tc>
          <w:tcPr>
            <w:tcW w:w="90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50.1%</w:t>
            </w: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51.3%</w:t>
            </w:r>
          </w:p>
        </w:tc>
        <w:tc>
          <w:tcPr>
            <w:tcW w:w="1524"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48.7%</w:t>
            </w:r>
          </w:p>
        </w:tc>
      </w:tr>
      <w:tr w:rsidR="00CF4545" w:rsidRPr="00494199" w:rsidTr="00DB5404">
        <w:trPr>
          <w:jc w:val="center"/>
        </w:trPr>
        <w:tc>
          <w:tcPr>
            <w:tcW w:w="1704" w:type="dxa"/>
            <w:tcBorders>
              <w:top w:val="nil"/>
              <w:left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524"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r>
      <w:tr w:rsidR="00CF4545" w:rsidRPr="00494199" w:rsidTr="00DB5404">
        <w:trPr>
          <w:jc w:val="center"/>
        </w:trPr>
        <w:tc>
          <w:tcPr>
            <w:tcW w:w="1704" w:type="dxa"/>
            <w:tcBorders>
              <w:top w:val="nil"/>
              <w:left w:val="nil"/>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Loyal</w:t>
            </w:r>
          </w:p>
        </w:tc>
        <w:tc>
          <w:tcPr>
            <w:tcW w:w="198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 if Felt Loyal to LRA</w:t>
            </w:r>
          </w:p>
        </w:tc>
        <w:tc>
          <w:tcPr>
            <w:tcW w:w="90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0/1</w:t>
            </w: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47.3%</w:t>
            </w:r>
          </w:p>
        </w:tc>
        <w:tc>
          <w:tcPr>
            <w:tcW w:w="1260"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55.8%</w:t>
            </w:r>
          </w:p>
        </w:tc>
        <w:tc>
          <w:tcPr>
            <w:tcW w:w="1524" w:type="dxa"/>
            <w:tcBorders>
              <w:top w:val="nil"/>
              <w:left w:val="nil"/>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36.4%</w:t>
            </w:r>
          </w:p>
        </w:tc>
      </w:tr>
      <w:tr w:rsidR="00CF4545" w:rsidRPr="00494199" w:rsidTr="00DB5404">
        <w:trPr>
          <w:jc w:val="center"/>
        </w:trPr>
        <w:tc>
          <w:tcPr>
            <w:tcW w:w="1704" w:type="dxa"/>
            <w:tcBorders>
              <w:top w:val="nil"/>
              <w:left w:val="nil"/>
              <w:bottom w:val="single" w:sz="4" w:space="0" w:color="auto"/>
              <w:right w:val="nil"/>
            </w:tcBorders>
          </w:tcPr>
          <w:p w:rsidR="00CF4545" w:rsidRDefault="00CF4545" w:rsidP="00DB5404">
            <w:pPr>
              <w:widowControl w:val="0"/>
              <w:autoSpaceDE w:val="0"/>
              <w:autoSpaceDN w:val="0"/>
              <w:adjustRightInd w:val="0"/>
              <w:spacing w:after="0" w:line="240" w:lineRule="auto"/>
              <w:rPr>
                <w:rFonts w:ascii="Times New Roman" w:hAnsi="Times New Roman" w:cs="Times New Roman"/>
                <w:sz w:val="16"/>
                <w:szCs w:val="16"/>
              </w:rPr>
            </w:pPr>
          </w:p>
        </w:tc>
        <w:tc>
          <w:tcPr>
            <w:tcW w:w="1980" w:type="dxa"/>
            <w:tcBorders>
              <w:top w:val="nil"/>
              <w:left w:val="nil"/>
              <w:bottom w:val="single" w:sz="4" w:space="0" w:color="auto"/>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single" w:sz="4" w:space="0" w:color="auto"/>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single" w:sz="4" w:space="0" w:color="auto"/>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260" w:type="dxa"/>
            <w:tcBorders>
              <w:top w:val="nil"/>
              <w:left w:val="nil"/>
              <w:bottom w:val="single" w:sz="4" w:space="0" w:color="auto"/>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c>
          <w:tcPr>
            <w:tcW w:w="1524" w:type="dxa"/>
            <w:tcBorders>
              <w:top w:val="nil"/>
              <w:left w:val="nil"/>
              <w:bottom w:val="single" w:sz="4" w:space="0" w:color="auto"/>
              <w:right w:val="nil"/>
            </w:tcBorders>
          </w:tcPr>
          <w:p w:rsidR="00CF4545" w:rsidRPr="00494199" w:rsidRDefault="00CF4545" w:rsidP="00DB5404">
            <w:pPr>
              <w:widowControl w:val="0"/>
              <w:autoSpaceDE w:val="0"/>
              <w:autoSpaceDN w:val="0"/>
              <w:adjustRightInd w:val="0"/>
              <w:spacing w:after="0" w:line="240" w:lineRule="auto"/>
              <w:jc w:val="center"/>
              <w:rPr>
                <w:rFonts w:ascii="Times New Roman" w:hAnsi="Times New Roman" w:cs="Times New Roman"/>
                <w:sz w:val="16"/>
                <w:szCs w:val="16"/>
              </w:rPr>
            </w:pPr>
          </w:p>
        </w:tc>
      </w:tr>
      <w:tr w:rsidR="00CF4545" w:rsidRPr="00494199" w:rsidTr="00DB5404">
        <w:trPr>
          <w:trHeight w:val="58"/>
          <w:jc w:val="center"/>
        </w:trPr>
        <w:tc>
          <w:tcPr>
            <w:tcW w:w="1704" w:type="dxa"/>
            <w:tcBorders>
              <w:top w:val="single" w:sz="4" w:space="0" w:color="auto"/>
              <w:left w:val="nil"/>
              <w:bottom w:val="single" w:sz="4" w:space="0" w:color="auto"/>
              <w:right w:val="nil"/>
            </w:tcBorders>
          </w:tcPr>
          <w:p w:rsidR="00CF4545" w:rsidRPr="00C97817" w:rsidRDefault="00CF4545" w:rsidP="00DB5404">
            <w:pPr>
              <w:widowControl w:val="0"/>
              <w:autoSpaceDE w:val="0"/>
              <w:autoSpaceDN w:val="0"/>
              <w:adjustRightInd w:val="0"/>
              <w:spacing w:after="0" w:line="240" w:lineRule="auto"/>
              <w:rPr>
                <w:rFonts w:ascii="Times New Roman" w:hAnsi="Times New Roman" w:cs="Times New Roman"/>
                <w:sz w:val="4"/>
                <w:szCs w:val="4"/>
              </w:rPr>
            </w:pPr>
          </w:p>
        </w:tc>
        <w:tc>
          <w:tcPr>
            <w:tcW w:w="1980" w:type="dxa"/>
            <w:tcBorders>
              <w:top w:val="single" w:sz="4" w:space="0" w:color="auto"/>
              <w:left w:val="nil"/>
              <w:bottom w:val="single" w:sz="4" w:space="0" w:color="auto"/>
              <w:right w:val="nil"/>
            </w:tcBorders>
          </w:tcPr>
          <w:p w:rsidR="00CF4545" w:rsidRPr="00C97817" w:rsidRDefault="00CF4545" w:rsidP="00DB5404">
            <w:pPr>
              <w:widowControl w:val="0"/>
              <w:autoSpaceDE w:val="0"/>
              <w:autoSpaceDN w:val="0"/>
              <w:adjustRightInd w:val="0"/>
              <w:spacing w:after="0" w:line="240" w:lineRule="auto"/>
              <w:jc w:val="center"/>
              <w:rPr>
                <w:rFonts w:ascii="Times New Roman" w:hAnsi="Times New Roman" w:cs="Times New Roman"/>
                <w:sz w:val="4"/>
                <w:szCs w:val="4"/>
              </w:rPr>
            </w:pPr>
          </w:p>
        </w:tc>
        <w:tc>
          <w:tcPr>
            <w:tcW w:w="900" w:type="dxa"/>
            <w:tcBorders>
              <w:top w:val="single" w:sz="4" w:space="0" w:color="auto"/>
              <w:left w:val="nil"/>
              <w:bottom w:val="single" w:sz="4" w:space="0" w:color="auto"/>
              <w:right w:val="nil"/>
            </w:tcBorders>
          </w:tcPr>
          <w:p w:rsidR="00CF4545" w:rsidRPr="00C97817" w:rsidRDefault="00CF4545" w:rsidP="00DB5404">
            <w:pPr>
              <w:widowControl w:val="0"/>
              <w:autoSpaceDE w:val="0"/>
              <w:autoSpaceDN w:val="0"/>
              <w:adjustRightInd w:val="0"/>
              <w:spacing w:after="0" w:line="240" w:lineRule="auto"/>
              <w:jc w:val="center"/>
              <w:rPr>
                <w:rFonts w:ascii="Times New Roman" w:hAnsi="Times New Roman" w:cs="Times New Roman"/>
                <w:sz w:val="4"/>
                <w:szCs w:val="4"/>
              </w:rPr>
            </w:pPr>
          </w:p>
        </w:tc>
        <w:tc>
          <w:tcPr>
            <w:tcW w:w="1260" w:type="dxa"/>
            <w:tcBorders>
              <w:top w:val="single" w:sz="4" w:space="0" w:color="auto"/>
              <w:left w:val="nil"/>
              <w:bottom w:val="single" w:sz="4" w:space="0" w:color="auto"/>
              <w:right w:val="nil"/>
            </w:tcBorders>
          </w:tcPr>
          <w:p w:rsidR="00CF4545" w:rsidRPr="00C97817" w:rsidRDefault="00CF4545" w:rsidP="00DB5404">
            <w:pPr>
              <w:widowControl w:val="0"/>
              <w:autoSpaceDE w:val="0"/>
              <w:autoSpaceDN w:val="0"/>
              <w:adjustRightInd w:val="0"/>
              <w:spacing w:after="0" w:line="240" w:lineRule="auto"/>
              <w:jc w:val="center"/>
              <w:rPr>
                <w:rFonts w:ascii="Times New Roman" w:hAnsi="Times New Roman" w:cs="Times New Roman"/>
                <w:sz w:val="4"/>
                <w:szCs w:val="4"/>
              </w:rPr>
            </w:pPr>
          </w:p>
        </w:tc>
        <w:tc>
          <w:tcPr>
            <w:tcW w:w="1260" w:type="dxa"/>
            <w:tcBorders>
              <w:top w:val="single" w:sz="4" w:space="0" w:color="auto"/>
              <w:left w:val="nil"/>
              <w:bottom w:val="single" w:sz="4" w:space="0" w:color="auto"/>
              <w:right w:val="nil"/>
            </w:tcBorders>
          </w:tcPr>
          <w:p w:rsidR="00CF4545" w:rsidRPr="00C97817" w:rsidRDefault="00CF4545" w:rsidP="00DB5404">
            <w:pPr>
              <w:widowControl w:val="0"/>
              <w:autoSpaceDE w:val="0"/>
              <w:autoSpaceDN w:val="0"/>
              <w:adjustRightInd w:val="0"/>
              <w:spacing w:after="0" w:line="240" w:lineRule="auto"/>
              <w:jc w:val="center"/>
              <w:rPr>
                <w:rFonts w:ascii="Times New Roman" w:hAnsi="Times New Roman" w:cs="Times New Roman"/>
                <w:sz w:val="4"/>
                <w:szCs w:val="4"/>
              </w:rPr>
            </w:pPr>
          </w:p>
        </w:tc>
        <w:tc>
          <w:tcPr>
            <w:tcW w:w="1524" w:type="dxa"/>
            <w:tcBorders>
              <w:top w:val="single" w:sz="4" w:space="0" w:color="auto"/>
              <w:left w:val="nil"/>
              <w:bottom w:val="single" w:sz="4" w:space="0" w:color="auto"/>
              <w:right w:val="nil"/>
            </w:tcBorders>
          </w:tcPr>
          <w:p w:rsidR="00CF4545" w:rsidRPr="00C97817" w:rsidRDefault="00CF4545" w:rsidP="00DB5404">
            <w:pPr>
              <w:widowControl w:val="0"/>
              <w:autoSpaceDE w:val="0"/>
              <w:autoSpaceDN w:val="0"/>
              <w:adjustRightInd w:val="0"/>
              <w:spacing w:after="0" w:line="240" w:lineRule="auto"/>
              <w:jc w:val="center"/>
              <w:rPr>
                <w:rFonts w:ascii="Times New Roman" w:hAnsi="Times New Roman" w:cs="Times New Roman"/>
                <w:sz w:val="4"/>
                <w:szCs w:val="4"/>
              </w:rPr>
            </w:pPr>
          </w:p>
        </w:tc>
      </w:tr>
    </w:tbl>
    <w:p w:rsidR="00CF4545" w:rsidRPr="00FB55AB" w:rsidRDefault="00CF4545" w:rsidP="00CF4545">
      <w:pPr>
        <w:widowControl w:val="0"/>
        <w:autoSpaceDE w:val="0"/>
        <w:autoSpaceDN w:val="0"/>
        <w:adjustRightInd w:val="0"/>
        <w:spacing w:after="0" w:line="240" w:lineRule="auto"/>
        <w:jc w:val="center"/>
        <w:rPr>
          <w:rFonts w:ascii="Times New Roman" w:hAnsi="Times New Roman" w:cs="Times New Roman"/>
          <w:sz w:val="20"/>
          <w:szCs w:val="20"/>
        </w:rPr>
      </w:pPr>
    </w:p>
    <w:p w:rsidR="00B12A67" w:rsidRDefault="005B152D" w:rsidP="00CF4545">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order to understand the impacts of reintegration assistance, it is important to know who receives services. It is possible that there are differences between the population that received assistance and the populati</w:t>
      </w:r>
      <w:r w:rsidR="00557A9E">
        <w:rPr>
          <w:rFonts w:ascii="Times New Roman" w:hAnsi="Times New Roman" w:cs="Times New Roman"/>
          <w:sz w:val="24"/>
          <w:szCs w:val="24"/>
        </w:rPr>
        <w:t>o</w:t>
      </w:r>
      <w:r w:rsidR="00CF4545">
        <w:rPr>
          <w:rFonts w:ascii="Times New Roman" w:hAnsi="Times New Roman" w:cs="Times New Roman"/>
          <w:sz w:val="24"/>
          <w:szCs w:val="24"/>
        </w:rPr>
        <w:t>n that did not. Table 1.1 (above</w:t>
      </w:r>
      <w:r w:rsidR="00557A9E">
        <w:rPr>
          <w:rFonts w:ascii="Times New Roman" w:hAnsi="Times New Roman" w:cs="Times New Roman"/>
          <w:sz w:val="24"/>
          <w:szCs w:val="24"/>
        </w:rPr>
        <w:t>)</w:t>
      </w:r>
      <w:r>
        <w:rPr>
          <w:rFonts w:ascii="Times New Roman" w:hAnsi="Times New Roman" w:cs="Times New Roman"/>
          <w:sz w:val="24"/>
          <w:szCs w:val="24"/>
        </w:rPr>
        <w:t xml:space="preserve"> sets out descriptive statistics and descriptions of al</w:t>
      </w:r>
      <w:r w:rsidR="00CF4545">
        <w:rPr>
          <w:rFonts w:ascii="Times New Roman" w:hAnsi="Times New Roman" w:cs="Times New Roman"/>
          <w:sz w:val="24"/>
          <w:szCs w:val="24"/>
        </w:rPr>
        <w:t>l variables used in this study.</w:t>
      </w:r>
    </w:p>
    <w:p w:rsidR="001B3DA7" w:rsidRDefault="00E12501" w:rsidP="00B12A67">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clear from these statistics that ser</w:t>
      </w:r>
      <w:r w:rsidR="006348B2">
        <w:rPr>
          <w:rFonts w:ascii="Times New Roman" w:hAnsi="Times New Roman" w:cs="Times New Roman"/>
          <w:sz w:val="24"/>
          <w:szCs w:val="24"/>
        </w:rPr>
        <w:t>vices are not accepted randomly, such that</w:t>
      </w:r>
      <w:r>
        <w:rPr>
          <w:rFonts w:ascii="Times New Roman" w:hAnsi="Times New Roman" w:cs="Times New Roman"/>
          <w:sz w:val="24"/>
          <w:szCs w:val="24"/>
        </w:rPr>
        <w:t xml:space="preserve"> a certain degree of self-selection is present. Those who accept assistance are, on average, more likely to be displaced, take part in traditional cleansing ceremonies, have both parents alive, have more violence inflicted upon themselves and their families, have inflicted more violence </w:t>
      </w:r>
      <w:r w:rsidR="00052CEC">
        <w:rPr>
          <w:rFonts w:ascii="Times New Roman" w:hAnsi="Times New Roman" w:cs="Times New Roman"/>
          <w:sz w:val="24"/>
          <w:szCs w:val="24"/>
        </w:rPr>
        <w:t>up</w:t>
      </w:r>
      <w:r>
        <w:rPr>
          <w:rFonts w:ascii="Times New Roman" w:hAnsi="Times New Roman" w:cs="Times New Roman"/>
          <w:sz w:val="24"/>
          <w:szCs w:val="24"/>
        </w:rPr>
        <w:t xml:space="preserve">on others, have escaped the LRA or been rescued, and are more likely to have been indoctrinated. </w:t>
      </w:r>
      <w:r w:rsidR="00052CEC">
        <w:rPr>
          <w:rFonts w:ascii="Times New Roman" w:hAnsi="Times New Roman" w:cs="Times New Roman"/>
          <w:sz w:val="24"/>
          <w:szCs w:val="24"/>
        </w:rPr>
        <w:t>They are also more likely to have felt</w:t>
      </w:r>
      <w:r>
        <w:rPr>
          <w:rFonts w:ascii="Times New Roman" w:hAnsi="Times New Roman" w:cs="Times New Roman"/>
          <w:sz w:val="24"/>
          <w:szCs w:val="24"/>
        </w:rPr>
        <w:t xml:space="preserve"> loyal</w:t>
      </w:r>
      <w:r w:rsidR="00052CEC">
        <w:rPr>
          <w:rFonts w:ascii="Times New Roman" w:hAnsi="Times New Roman" w:cs="Times New Roman"/>
          <w:sz w:val="24"/>
          <w:szCs w:val="24"/>
        </w:rPr>
        <w:t xml:space="preserve"> to the LRA during their abduction</w:t>
      </w:r>
      <w:r>
        <w:rPr>
          <w:rFonts w:ascii="Times New Roman" w:hAnsi="Times New Roman" w:cs="Times New Roman"/>
          <w:sz w:val="24"/>
          <w:szCs w:val="24"/>
        </w:rPr>
        <w:t xml:space="preserve">, and have longer abductions, on average. Conversely, those who have not received assistance are more likely to be older, married, more educated, have returned from the bush for longer, have been abducted at an older age, and are more likely to have been released by their LRA captors. While this is clearly not a simple random sample, these variables can be controlled for. In the following regressions, </w:t>
      </w:r>
      <w:r w:rsidR="00C625AE">
        <w:rPr>
          <w:rFonts w:ascii="Times New Roman" w:hAnsi="Times New Roman" w:cs="Times New Roman"/>
          <w:sz w:val="24"/>
          <w:szCs w:val="24"/>
        </w:rPr>
        <w:t>I</w:t>
      </w:r>
      <w:r>
        <w:rPr>
          <w:rFonts w:ascii="Times New Roman" w:hAnsi="Times New Roman" w:cs="Times New Roman"/>
          <w:sz w:val="24"/>
          <w:szCs w:val="24"/>
        </w:rPr>
        <w:t xml:space="preserve"> control for the variables that impact both the independent and dependent variable in an attempt to minimize the expected value of the error term </w:t>
      </w:r>
      <w:r>
        <w:rPr>
          <w:rFonts w:ascii="Times New Roman" w:hAnsi="Times New Roman" w:cs="Times New Roman"/>
          <w:i/>
          <w:iCs/>
          <w:sz w:val="24"/>
          <w:szCs w:val="24"/>
        </w:rPr>
        <w:t>u</w:t>
      </w:r>
      <w:r>
        <w:rPr>
          <w:rFonts w:ascii="Times New Roman" w:hAnsi="Times New Roman" w:cs="Times New Roman"/>
          <w:sz w:val="24"/>
          <w:szCs w:val="24"/>
        </w:rPr>
        <w:t>.</w:t>
      </w:r>
    </w:p>
    <w:p w:rsidR="00B12A67" w:rsidRDefault="00B12A67" w:rsidP="00CF4545">
      <w:pPr>
        <w:widowControl w:val="0"/>
        <w:autoSpaceDE w:val="0"/>
        <w:autoSpaceDN w:val="0"/>
        <w:adjustRightInd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However, there are several potential critiques of these results that should be addressed. Firstly, the data is cross-sectional, presenting several potential limitations. The first of which is that no causality can be establish</w:t>
      </w:r>
      <w:r w:rsidR="00CF4545">
        <w:rPr>
          <w:rFonts w:asciiTheme="majorBidi" w:hAnsiTheme="majorBidi" w:cstheme="majorBidi"/>
          <w:sz w:val="24"/>
          <w:szCs w:val="24"/>
        </w:rPr>
        <w:t>ed. I merely can observe that a correlation does or does not exist,</w:t>
      </w:r>
      <w:r>
        <w:rPr>
          <w:rFonts w:asciiTheme="majorBidi" w:hAnsiTheme="majorBidi" w:cstheme="majorBidi"/>
          <w:sz w:val="24"/>
          <w:szCs w:val="24"/>
        </w:rPr>
        <w:t xml:space="preserve"> which is a suggestive result. Secondly, I cannot say that</w:t>
      </w:r>
      <w:r w:rsidR="00CF4545">
        <w:rPr>
          <w:rFonts w:asciiTheme="majorBidi" w:hAnsiTheme="majorBidi" w:cstheme="majorBidi"/>
          <w:sz w:val="24"/>
          <w:szCs w:val="24"/>
        </w:rPr>
        <w:t xml:space="preserve"> reintegration assistance has an </w:t>
      </w:r>
      <w:r>
        <w:rPr>
          <w:rFonts w:asciiTheme="majorBidi" w:hAnsiTheme="majorBidi" w:cstheme="majorBidi"/>
          <w:sz w:val="24"/>
          <w:szCs w:val="24"/>
        </w:rPr>
        <w:t xml:space="preserve">effect, just that </w:t>
      </w:r>
      <w:r w:rsidR="00CF4545">
        <w:rPr>
          <w:rFonts w:asciiTheme="majorBidi" w:hAnsiTheme="majorBidi" w:cstheme="majorBidi"/>
          <w:sz w:val="24"/>
          <w:szCs w:val="24"/>
        </w:rPr>
        <w:t xml:space="preserve">it does or does not </w:t>
      </w:r>
      <w:r>
        <w:rPr>
          <w:rFonts w:asciiTheme="majorBidi" w:hAnsiTheme="majorBidi" w:cstheme="majorBidi"/>
          <w:sz w:val="24"/>
          <w:szCs w:val="24"/>
        </w:rPr>
        <w:t>improve outcomes over those who did not accept assistance. This critique, then, hinges on a self-selection or endogeneity argument, by claiming people who are worse off seek assistance and become just as well of as their peers.</w:t>
      </w:r>
    </w:p>
    <w:p w:rsidR="00B12A67" w:rsidRDefault="00B12A67" w:rsidP="00B12A67">
      <w:pPr>
        <w:widowControl w:val="0"/>
        <w:autoSpaceDE w:val="0"/>
        <w:autoSpaceDN w:val="0"/>
        <w:adjustRightInd w:val="0"/>
        <w:spacing w:after="0"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First, I address self-selection. We know that there is self-selection into reintegration assistance, but this selections seems to be predicated, based on the descriptive statistics, on traumatic experience rather than earnings or social relations. Those with substantially greater traumatic experience are likely going to be those who seek assistance. Indeed, this fits with the forms of assistance offered.</w:t>
      </w:r>
      <w:r>
        <w:rPr>
          <w:rStyle w:val="FootnoteReference"/>
          <w:rFonts w:asciiTheme="majorBidi" w:hAnsiTheme="majorBidi" w:cstheme="majorBidi"/>
          <w:sz w:val="24"/>
          <w:szCs w:val="24"/>
        </w:rPr>
        <w:footnoteReference w:id="45"/>
      </w:r>
      <w:r>
        <w:rPr>
          <w:rFonts w:asciiTheme="majorBidi" w:hAnsiTheme="majorBidi" w:cstheme="majorBidi"/>
          <w:sz w:val="24"/>
          <w:szCs w:val="24"/>
        </w:rPr>
        <w:t xml:space="preserve"> Former child soldiers are receiving medical assistance and psychological counseling, which fits this trauma narrative. Those with more violent abductions seek assistance for their trauma in order to fix their physical or mental problems. This also refutes the potential for endogeneity, that those with </w:t>
      </w:r>
      <w:r w:rsidR="00CF4545">
        <w:rPr>
          <w:rFonts w:asciiTheme="majorBidi" w:hAnsiTheme="majorBidi" w:cstheme="majorBidi"/>
          <w:sz w:val="24"/>
          <w:szCs w:val="24"/>
        </w:rPr>
        <w:t xml:space="preserve">higher or </w:t>
      </w:r>
      <w:r>
        <w:rPr>
          <w:rFonts w:asciiTheme="majorBidi" w:hAnsiTheme="majorBidi" w:cstheme="majorBidi"/>
          <w:sz w:val="24"/>
          <w:szCs w:val="24"/>
        </w:rPr>
        <w:t>lower earnings s</w:t>
      </w:r>
      <w:r w:rsidR="00CF4545">
        <w:rPr>
          <w:rFonts w:asciiTheme="majorBidi" w:hAnsiTheme="majorBidi" w:cstheme="majorBidi"/>
          <w:sz w:val="24"/>
          <w:szCs w:val="24"/>
        </w:rPr>
        <w:t>eek assistance in order to improve</w:t>
      </w:r>
      <w:r>
        <w:rPr>
          <w:rFonts w:asciiTheme="majorBidi" w:hAnsiTheme="majorBidi" w:cstheme="majorBidi"/>
          <w:sz w:val="24"/>
          <w:szCs w:val="24"/>
        </w:rPr>
        <w:t xml:space="preserve"> their earnings. Especially given the types of assistance offered, this narrative of endogeneity seems high unlikely.</w:t>
      </w:r>
    </w:p>
    <w:p w:rsidR="00B12A67" w:rsidRPr="00B12A67" w:rsidRDefault="00B12A67" w:rsidP="00CF4545">
      <w:pPr>
        <w:widowControl w:val="0"/>
        <w:autoSpaceDE w:val="0"/>
        <w:autoSpaceDN w:val="0"/>
        <w:adjustRightInd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However, it </w:t>
      </w:r>
      <w:r w:rsidR="00CF4545">
        <w:rPr>
          <w:rFonts w:asciiTheme="majorBidi" w:hAnsiTheme="majorBidi" w:cstheme="majorBidi"/>
          <w:sz w:val="24"/>
          <w:szCs w:val="24"/>
        </w:rPr>
        <w:t xml:space="preserve">is impossible to rule out </w:t>
      </w:r>
      <w:r>
        <w:rPr>
          <w:rFonts w:asciiTheme="majorBidi" w:hAnsiTheme="majorBidi" w:cstheme="majorBidi"/>
          <w:sz w:val="24"/>
          <w:szCs w:val="24"/>
        </w:rPr>
        <w:t xml:space="preserve">unobservable effects using cross-sectional data. I recognize the possibility that an unobservable variables, such as merit, could influence the decision to accept services and alter earnings or social capital. I cannot control for these variables, though I can say that the unobservable is not trauma. While trauma is likely to influence earnings or social capital, as well as accepting assistance, my models </w:t>
      </w:r>
      <w:r w:rsidR="00CF4545">
        <w:rPr>
          <w:rFonts w:asciiTheme="majorBidi" w:hAnsiTheme="majorBidi" w:cstheme="majorBidi"/>
          <w:sz w:val="24"/>
          <w:szCs w:val="24"/>
        </w:rPr>
        <w:t xml:space="preserve">will </w:t>
      </w:r>
      <w:r>
        <w:rPr>
          <w:rFonts w:asciiTheme="majorBidi" w:hAnsiTheme="majorBidi" w:cstheme="majorBidi"/>
          <w:sz w:val="24"/>
          <w:szCs w:val="24"/>
        </w:rPr>
        <w:t xml:space="preserve">include experiences that would cause trauma. Given that I can control for traumatic experiences, it is exceedingly unlikely that trauma is this unobservable variable. </w:t>
      </w:r>
    </w:p>
    <w:p w:rsidR="005B152D" w:rsidRDefault="003A70D7" w:rsidP="005B152D">
      <w:pPr>
        <w:spacing w:line="240" w:lineRule="auto"/>
        <w:rPr>
          <w:rFonts w:ascii="Times New Roman" w:hAnsi="Times New Roman" w:cs="Times New Roman"/>
          <w:bCs/>
          <w:sz w:val="24"/>
          <w:szCs w:val="24"/>
        </w:rPr>
      </w:pPr>
      <w:r>
        <w:rPr>
          <w:rFonts w:ascii="Times New Roman" w:hAnsi="Times New Roman" w:cs="Times New Roman"/>
          <w:bCs/>
          <w:i/>
          <w:iCs/>
          <w:sz w:val="24"/>
          <w:szCs w:val="24"/>
        </w:rPr>
        <w:t>Impact of Assistance on Economic Opportunity</w:t>
      </w:r>
    </w:p>
    <w:p w:rsidR="005B152D" w:rsidRDefault="005B152D" w:rsidP="005B152D">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It was hypothesized that receiving reintegration services would increase earnings per</w:t>
      </w:r>
      <w:r w:rsidR="00D93624">
        <w:rPr>
          <w:rFonts w:ascii="Times New Roman" w:hAnsi="Times New Roman" w:cs="Times New Roman"/>
          <w:bCs/>
          <w:sz w:val="24"/>
          <w:szCs w:val="24"/>
        </w:rPr>
        <w:t xml:space="preserve"> month in Ugandan Shillings (USh</w:t>
      </w:r>
      <w:r>
        <w:rPr>
          <w:rFonts w:ascii="Times New Roman" w:hAnsi="Times New Roman" w:cs="Times New Roman"/>
          <w:bCs/>
          <w:sz w:val="24"/>
          <w:szCs w:val="24"/>
        </w:rPr>
        <w:t>). $1 USD had equivalent pu</w:t>
      </w:r>
      <w:r w:rsidR="00D93624">
        <w:rPr>
          <w:rFonts w:ascii="Times New Roman" w:hAnsi="Times New Roman" w:cs="Times New Roman"/>
          <w:bCs/>
          <w:sz w:val="24"/>
          <w:szCs w:val="24"/>
        </w:rPr>
        <w:t>rchasing power to USh 512.18</w:t>
      </w:r>
      <w:r>
        <w:rPr>
          <w:rFonts w:ascii="Times New Roman" w:hAnsi="Times New Roman" w:cs="Times New Roman"/>
          <w:bCs/>
          <w:sz w:val="24"/>
          <w:szCs w:val="24"/>
        </w:rPr>
        <w:t xml:space="preserve"> in 2006, according to the World Bank.</w:t>
      </w:r>
      <w:r>
        <w:rPr>
          <w:rStyle w:val="FootnoteReference"/>
          <w:rFonts w:cs="Times New Roman"/>
          <w:bCs/>
          <w:sz w:val="24"/>
          <w:szCs w:val="24"/>
        </w:rPr>
        <w:footnoteReference w:id="46"/>
      </w:r>
      <w:r>
        <w:rPr>
          <w:rFonts w:ascii="Times New Roman" w:hAnsi="Times New Roman" w:cs="Times New Roman"/>
          <w:bCs/>
          <w:sz w:val="24"/>
          <w:szCs w:val="24"/>
        </w:rPr>
        <w:t xml:space="preserve"> The mean earnings per month of all former child soldiers was USh 17,200.54, roughly equivalent to $33.58</w:t>
      </w:r>
      <w:r w:rsidR="00052CEC">
        <w:rPr>
          <w:rFonts w:ascii="Times New Roman" w:hAnsi="Times New Roman" w:cs="Times New Roman"/>
          <w:bCs/>
          <w:sz w:val="24"/>
          <w:szCs w:val="24"/>
        </w:rPr>
        <w:t>, well below the poverty line</w:t>
      </w:r>
      <w:r>
        <w:rPr>
          <w:rFonts w:ascii="Times New Roman" w:hAnsi="Times New Roman" w:cs="Times New Roman"/>
          <w:bCs/>
          <w:sz w:val="24"/>
          <w:szCs w:val="24"/>
        </w:rPr>
        <w:t xml:space="preserve">. The average </w:t>
      </w:r>
      <w:r>
        <w:rPr>
          <w:rFonts w:ascii="Times New Roman" w:hAnsi="Times New Roman" w:cs="Times New Roman"/>
          <w:bCs/>
          <w:sz w:val="24"/>
          <w:szCs w:val="24"/>
        </w:rPr>
        <w:lastRenderedPageBreak/>
        <w:t>earnings per month of abductees who received reintegration assistance services was USh 13,506.90, while the average for abductees who had not received services was USh 20,095.96 (see Figure 2.1).</w:t>
      </w:r>
    </w:p>
    <w:p w:rsidR="005B152D" w:rsidRDefault="005B152D" w:rsidP="005B152D">
      <w:pPr>
        <w:spacing w:line="480" w:lineRule="auto"/>
        <w:ind w:firstLine="720"/>
        <w:jc w:val="center"/>
        <w:rPr>
          <w:rFonts w:ascii="Times New Roman" w:hAnsi="Times New Roman" w:cs="Times New Roman"/>
          <w:bCs/>
          <w:sz w:val="24"/>
          <w:szCs w:val="24"/>
        </w:rPr>
      </w:pPr>
      <w:r>
        <w:rPr>
          <w:rFonts w:ascii="Times New Roman" w:hAnsi="Times New Roman" w:cs="Times New Roman"/>
          <w:bCs/>
          <w:sz w:val="24"/>
          <w:szCs w:val="24"/>
        </w:rPr>
        <w:t>Figure 2.1: Mean Earnings per Month by Assistance Status</w:t>
      </w:r>
    </w:p>
    <w:p w:rsidR="005B152D" w:rsidRDefault="005B152D" w:rsidP="005B152D">
      <w:pPr>
        <w:spacing w:line="480" w:lineRule="auto"/>
        <w:ind w:firstLine="72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1A2EC61F" wp14:editId="0F73549A">
            <wp:extent cx="4629150" cy="3362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rnings.png"/>
                    <pic:cNvPicPr/>
                  </pic:nvPicPr>
                  <pic:blipFill>
                    <a:blip r:embed="rId7">
                      <a:extLst>
                        <a:ext uri="{28A0092B-C50C-407E-A947-70E740481C1C}">
                          <a14:useLocalDpi xmlns:a14="http://schemas.microsoft.com/office/drawing/2010/main" val="0"/>
                        </a:ext>
                      </a:extLst>
                    </a:blip>
                    <a:stretch>
                      <a:fillRect/>
                    </a:stretch>
                  </pic:blipFill>
                  <pic:spPr>
                    <a:xfrm>
                      <a:off x="0" y="0"/>
                      <a:ext cx="4629150" cy="3362325"/>
                    </a:xfrm>
                    <a:prstGeom prst="rect">
                      <a:avLst/>
                    </a:prstGeom>
                  </pic:spPr>
                </pic:pic>
              </a:graphicData>
            </a:graphic>
          </wp:inline>
        </w:drawing>
      </w:r>
    </w:p>
    <w:p w:rsidR="005B152D" w:rsidRDefault="005B152D" w:rsidP="00C625AE">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Those who did not receive services, on average, earned USh 6,588.66 more than those who did. A t-test reveals that this difference, which is opposite the hypothesized direction, is significant at the 10% level (p=0.0584). This directly refutes the hypothesis that receiving services increases earnings per month, but it is potentially confounded by age, educational attainment, and other variables. To control for this, </w:t>
      </w:r>
      <w:r w:rsidR="00C625AE">
        <w:rPr>
          <w:rFonts w:ascii="Times New Roman" w:hAnsi="Times New Roman" w:cs="Times New Roman"/>
          <w:bCs/>
          <w:sz w:val="24"/>
          <w:szCs w:val="24"/>
        </w:rPr>
        <w:t>I</w:t>
      </w:r>
      <w:r w:rsidR="00052CEC">
        <w:rPr>
          <w:rFonts w:ascii="Times New Roman" w:hAnsi="Times New Roman" w:cs="Times New Roman"/>
          <w:bCs/>
          <w:sz w:val="24"/>
          <w:szCs w:val="24"/>
        </w:rPr>
        <w:t xml:space="preserve"> performed a regression analysis with heteroscedastic robust stand</w:t>
      </w:r>
      <w:r w:rsidR="00CF4545">
        <w:rPr>
          <w:rFonts w:ascii="Times New Roman" w:hAnsi="Times New Roman" w:cs="Times New Roman"/>
          <w:bCs/>
          <w:sz w:val="24"/>
          <w:szCs w:val="24"/>
        </w:rPr>
        <w:t>ard</w:t>
      </w:r>
      <w:r w:rsidR="00052CEC">
        <w:rPr>
          <w:rFonts w:ascii="Times New Roman" w:hAnsi="Times New Roman" w:cs="Times New Roman"/>
          <w:bCs/>
          <w:sz w:val="24"/>
          <w:szCs w:val="24"/>
        </w:rPr>
        <w:t xml:space="preserve"> errors</w:t>
      </w:r>
      <w:r>
        <w:rPr>
          <w:rFonts w:ascii="Times New Roman" w:hAnsi="Times New Roman" w:cs="Times New Roman"/>
          <w:bCs/>
          <w:sz w:val="24"/>
          <w:szCs w:val="24"/>
        </w:rPr>
        <w:t xml:space="preserve"> using multiple demographic </w:t>
      </w:r>
      <w:r w:rsidR="00052CEC">
        <w:rPr>
          <w:rFonts w:ascii="Times New Roman" w:hAnsi="Times New Roman" w:cs="Times New Roman"/>
          <w:bCs/>
          <w:sz w:val="24"/>
          <w:szCs w:val="24"/>
        </w:rPr>
        <w:t xml:space="preserve">control </w:t>
      </w:r>
      <w:r>
        <w:rPr>
          <w:rFonts w:ascii="Times New Roman" w:hAnsi="Times New Roman" w:cs="Times New Roman"/>
          <w:bCs/>
          <w:sz w:val="24"/>
          <w:szCs w:val="24"/>
        </w:rPr>
        <w:t>variables (see Figure 2.2).</w:t>
      </w:r>
    </w:p>
    <w:p w:rsidR="00CF4545" w:rsidRDefault="00CF4545" w:rsidP="00C625AE">
      <w:pPr>
        <w:spacing w:line="480" w:lineRule="auto"/>
        <w:ind w:firstLine="720"/>
        <w:rPr>
          <w:rFonts w:ascii="Times New Roman" w:hAnsi="Times New Roman" w:cs="Times New Roman"/>
          <w:bCs/>
          <w:sz w:val="24"/>
          <w:szCs w:val="24"/>
        </w:rPr>
      </w:pPr>
    </w:p>
    <w:p w:rsidR="005B152D" w:rsidRDefault="005B152D" w:rsidP="005B152D">
      <w:pPr>
        <w:spacing w:line="480" w:lineRule="auto"/>
        <w:ind w:firstLine="720"/>
        <w:jc w:val="center"/>
        <w:rPr>
          <w:rFonts w:ascii="Times New Roman" w:hAnsi="Times New Roman" w:cs="Times New Roman"/>
          <w:bCs/>
          <w:sz w:val="24"/>
          <w:szCs w:val="24"/>
        </w:rPr>
      </w:pPr>
      <w:r>
        <w:rPr>
          <w:rFonts w:ascii="Times New Roman" w:hAnsi="Times New Roman" w:cs="Times New Roman"/>
          <w:bCs/>
          <w:sz w:val="24"/>
          <w:szCs w:val="24"/>
        </w:rPr>
        <w:lastRenderedPageBreak/>
        <w:t>Figure 2.2: Earnings per Month Regression</w:t>
      </w:r>
    </w:p>
    <w:tbl>
      <w:tblPr>
        <w:tblW w:w="0" w:type="auto"/>
        <w:jc w:val="center"/>
        <w:tblLayout w:type="fixed"/>
        <w:tblCellMar>
          <w:left w:w="75" w:type="dxa"/>
          <w:right w:w="75" w:type="dxa"/>
        </w:tblCellMar>
        <w:tblLook w:val="0000" w:firstRow="0" w:lastRow="0" w:firstColumn="0" w:lastColumn="0" w:noHBand="0" w:noVBand="0"/>
      </w:tblPr>
      <w:tblGrid>
        <w:gridCol w:w="2593"/>
        <w:gridCol w:w="1530"/>
        <w:gridCol w:w="1603"/>
      </w:tblGrid>
      <w:tr w:rsidR="005B152D" w:rsidRPr="004B6791" w:rsidTr="009178A5">
        <w:trPr>
          <w:jc w:val="center"/>
        </w:trPr>
        <w:tc>
          <w:tcPr>
            <w:tcW w:w="2593" w:type="dxa"/>
            <w:tcBorders>
              <w:top w:val="single" w:sz="6" w:space="0" w:color="auto"/>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p>
        </w:tc>
        <w:tc>
          <w:tcPr>
            <w:tcW w:w="1530" w:type="dxa"/>
            <w:tcBorders>
              <w:top w:val="single" w:sz="6" w:space="0" w:color="auto"/>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(1)</w:t>
            </w:r>
          </w:p>
        </w:tc>
        <w:tc>
          <w:tcPr>
            <w:tcW w:w="1603" w:type="dxa"/>
            <w:tcBorders>
              <w:top w:val="single" w:sz="6" w:space="0" w:color="auto"/>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(2)</w:t>
            </w:r>
          </w:p>
        </w:tc>
      </w:tr>
      <w:tr w:rsidR="005B152D" w:rsidRPr="004B6791" w:rsidTr="009178A5">
        <w:trPr>
          <w:jc w:val="center"/>
        </w:trPr>
        <w:tc>
          <w:tcPr>
            <w:tcW w:w="2593" w:type="dxa"/>
            <w:tcBorders>
              <w:top w:val="nil"/>
              <w:left w:val="nil"/>
              <w:bottom w:val="single" w:sz="6" w:space="0" w:color="auto"/>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r w:rsidRPr="004B6791">
              <w:rPr>
                <w:rFonts w:ascii="Times New Roman" w:hAnsi="Times New Roman" w:cs="Times New Roman"/>
                <w:sz w:val="20"/>
                <w:szCs w:val="20"/>
              </w:rPr>
              <w:t>VARIABLES</w:t>
            </w:r>
          </w:p>
        </w:tc>
        <w:tc>
          <w:tcPr>
            <w:tcW w:w="1530" w:type="dxa"/>
            <w:tcBorders>
              <w:top w:val="nil"/>
              <w:left w:val="nil"/>
              <w:bottom w:val="single" w:sz="6" w:space="0" w:color="auto"/>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Earnings p</w:t>
            </w:r>
            <w:r w:rsidRPr="004B6791">
              <w:rPr>
                <w:rFonts w:ascii="Times New Roman" w:hAnsi="Times New Roman" w:cs="Times New Roman"/>
                <w:sz w:val="20"/>
                <w:szCs w:val="20"/>
              </w:rPr>
              <w:t>er Month</w:t>
            </w:r>
          </w:p>
        </w:tc>
        <w:tc>
          <w:tcPr>
            <w:tcW w:w="1603" w:type="dxa"/>
            <w:tcBorders>
              <w:top w:val="nil"/>
              <w:left w:val="nil"/>
              <w:bottom w:val="single" w:sz="6" w:space="0" w:color="auto"/>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 xml:space="preserve">Earnings </w:t>
            </w:r>
            <w:r>
              <w:rPr>
                <w:rFonts w:ascii="Times New Roman" w:hAnsi="Times New Roman" w:cs="Times New Roman"/>
                <w:sz w:val="20"/>
                <w:szCs w:val="20"/>
              </w:rPr>
              <w:t>p</w:t>
            </w:r>
            <w:r w:rsidRPr="004B6791">
              <w:rPr>
                <w:rFonts w:ascii="Times New Roman" w:hAnsi="Times New Roman" w:cs="Times New Roman"/>
                <w:sz w:val="20"/>
                <w:szCs w:val="20"/>
              </w:rPr>
              <w:t>er Month</w:t>
            </w: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r w:rsidRPr="004B6791">
              <w:rPr>
                <w:rFonts w:ascii="Times New Roman" w:hAnsi="Times New Roman" w:cs="Times New Roman"/>
                <w:sz w:val="20"/>
                <w:szCs w:val="20"/>
              </w:rPr>
              <w:t>Received Services</w:t>
            </w: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-268.7</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417.3</w:t>
            </w: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(3,152)</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(2,937)</w:t>
            </w: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r w:rsidRPr="004B6791">
              <w:rPr>
                <w:rFonts w:ascii="Times New Roman" w:hAnsi="Times New Roman" w:cs="Times New Roman"/>
                <w:sz w:val="20"/>
                <w:szCs w:val="20"/>
              </w:rPr>
              <w:t>Age</w:t>
            </w: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1,679*</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1,426**</w:t>
            </w: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(868.5)</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(645.4)</w:t>
            </w: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r w:rsidRPr="004B6791">
              <w:rPr>
                <w:rFonts w:ascii="Times New Roman" w:hAnsi="Times New Roman" w:cs="Times New Roman"/>
                <w:sz w:val="20"/>
                <w:szCs w:val="20"/>
              </w:rPr>
              <w:t>Violent Acts Received</w:t>
            </w: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-2,383**</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-2,307**</w:t>
            </w: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(1,039)</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(1,068)</w:t>
            </w: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r w:rsidRPr="004B6791">
              <w:rPr>
                <w:rFonts w:ascii="Times New Roman" w:hAnsi="Times New Roman" w:cs="Times New Roman"/>
                <w:sz w:val="20"/>
                <w:szCs w:val="20"/>
              </w:rPr>
              <w:t>Violent Acts Perpetrated</w:t>
            </w: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1,316</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1,352</w:t>
            </w: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(1,710)</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(1,704)</w:t>
            </w: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r w:rsidRPr="004B6791">
              <w:rPr>
                <w:rFonts w:ascii="Times New Roman" w:hAnsi="Times New Roman" w:cs="Times New Roman"/>
                <w:sz w:val="20"/>
                <w:szCs w:val="20"/>
              </w:rPr>
              <w:t>Education</w:t>
            </w: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3,016**</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2,920**</w:t>
            </w: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(1,464)</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(1,399)</w:t>
            </w: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r w:rsidRPr="004B6791">
              <w:rPr>
                <w:rFonts w:ascii="Times New Roman" w:hAnsi="Times New Roman" w:cs="Times New Roman"/>
                <w:sz w:val="20"/>
                <w:szCs w:val="20"/>
              </w:rPr>
              <w:t>Married</w:t>
            </w: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15,809**</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15,896**</w:t>
            </w: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(6,836)</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(6,666)</w:t>
            </w: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r w:rsidRPr="004B6791">
              <w:rPr>
                <w:rFonts w:ascii="Times New Roman" w:hAnsi="Times New Roman" w:cs="Times New Roman"/>
                <w:sz w:val="20"/>
                <w:szCs w:val="20"/>
              </w:rPr>
              <w:t>In Refugee Camp</w:t>
            </w: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-6,847*</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-7,072*</w:t>
            </w: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(3,684)</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(3,687)</w:t>
            </w: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r w:rsidRPr="004B6791">
              <w:rPr>
                <w:rFonts w:ascii="Times New Roman" w:hAnsi="Times New Roman" w:cs="Times New Roman"/>
                <w:sz w:val="20"/>
                <w:szCs w:val="20"/>
              </w:rPr>
              <w:t>Mother’s Education</w:t>
            </w: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2,257**</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2,248**</w:t>
            </w: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(897.1)</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(897.1)</w:t>
            </w: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r w:rsidRPr="004B6791">
              <w:rPr>
                <w:rFonts w:ascii="Times New Roman" w:hAnsi="Times New Roman" w:cs="Times New Roman"/>
                <w:sz w:val="20"/>
                <w:szCs w:val="20"/>
              </w:rPr>
              <w:t>Age at Abduction</w:t>
            </w: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-350.1</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(616.1)</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r w:rsidRPr="004B6791">
              <w:rPr>
                <w:rFonts w:ascii="Times New Roman" w:hAnsi="Times New Roman" w:cs="Times New Roman"/>
                <w:sz w:val="20"/>
                <w:szCs w:val="20"/>
              </w:rPr>
              <w:t>Length of Abduction</w:t>
            </w: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79.55</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(110.3)</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r w:rsidRPr="004B6791">
              <w:rPr>
                <w:rFonts w:ascii="Times New Roman" w:hAnsi="Times New Roman" w:cs="Times New Roman"/>
                <w:sz w:val="20"/>
                <w:szCs w:val="20"/>
              </w:rPr>
              <w:t>Constant</w:t>
            </w: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-35,850**</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-34,885**</w:t>
            </w: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(17,388)</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(17,325)</w:t>
            </w: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p>
        </w:tc>
      </w:tr>
      <w:tr w:rsidR="005B152D" w:rsidRPr="004B6791" w:rsidTr="009178A5">
        <w:trPr>
          <w:jc w:val="center"/>
        </w:trPr>
        <w:tc>
          <w:tcPr>
            <w:tcW w:w="259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r w:rsidRPr="004B6791">
              <w:rPr>
                <w:rFonts w:ascii="Times New Roman" w:hAnsi="Times New Roman" w:cs="Times New Roman"/>
                <w:sz w:val="20"/>
                <w:szCs w:val="20"/>
              </w:rPr>
              <w:t>Observations</w:t>
            </w:r>
          </w:p>
        </w:tc>
        <w:tc>
          <w:tcPr>
            <w:tcW w:w="1530"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458</w:t>
            </w:r>
          </w:p>
        </w:tc>
        <w:tc>
          <w:tcPr>
            <w:tcW w:w="1603" w:type="dxa"/>
            <w:tcBorders>
              <w:top w:val="nil"/>
              <w:left w:val="nil"/>
              <w:bottom w:val="nil"/>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458</w:t>
            </w:r>
          </w:p>
        </w:tc>
      </w:tr>
      <w:tr w:rsidR="005B152D" w:rsidRPr="004B6791" w:rsidTr="009178A5">
        <w:trPr>
          <w:jc w:val="center"/>
        </w:trPr>
        <w:tc>
          <w:tcPr>
            <w:tcW w:w="2593" w:type="dxa"/>
            <w:tcBorders>
              <w:top w:val="nil"/>
              <w:left w:val="nil"/>
              <w:bottom w:val="single" w:sz="6" w:space="0" w:color="auto"/>
              <w:right w:val="nil"/>
            </w:tcBorders>
          </w:tcPr>
          <w:p w:rsidR="005B152D" w:rsidRPr="004B6791" w:rsidRDefault="005B152D" w:rsidP="009178A5">
            <w:pPr>
              <w:widowControl w:val="0"/>
              <w:autoSpaceDE w:val="0"/>
              <w:autoSpaceDN w:val="0"/>
              <w:adjustRightInd w:val="0"/>
              <w:spacing w:after="0" w:line="240" w:lineRule="auto"/>
              <w:rPr>
                <w:rFonts w:ascii="Times New Roman" w:hAnsi="Times New Roman" w:cs="Times New Roman"/>
                <w:sz w:val="20"/>
                <w:szCs w:val="20"/>
              </w:rPr>
            </w:pPr>
            <w:r w:rsidRPr="004B6791">
              <w:rPr>
                <w:rFonts w:ascii="Times New Roman" w:hAnsi="Times New Roman" w:cs="Times New Roman"/>
                <w:sz w:val="20"/>
                <w:szCs w:val="20"/>
              </w:rPr>
              <w:t>Adjusted R-squared</w:t>
            </w:r>
          </w:p>
        </w:tc>
        <w:tc>
          <w:tcPr>
            <w:tcW w:w="1530" w:type="dxa"/>
            <w:tcBorders>
              <w:top w:val="nil"/>
              <w:left w:val="nil"/>
              <w:bottom w:val="single" w:sz="6" w:space="0" w:color="auto"/>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0.108</w:t>
            </w:r>
          </w:p>
        </w:tc>
        <w:tc>
          <w:tcPr>
            <w:tcW w:w="1603" w:type="dxa"/>
            <w:tcBorders>
              <w:top w:val="nil"/>
              <w:left w:val="nil"/>
              <w:bottom w:val="single" w:sz="6" w:space="0" w:color="auto"/>
              <w:right w:val="nil"/>
            </w:tcBorders>
          </w:tcPr>
          <w:p w:rsidR="005B152D" w:rsidRPr="004B6791" w:rsidRDefault="005B152D" w:rsidP="009178A5">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0.110</w:t>
            </w:r>
          </w:p>
        </w:tc>
      </w:tr>
      <w:tr w:rsidR="005B152D" w:rsidRPr="004B6791" w:rsidTr="009178A5">
        <w:tblPrEx>
          <w:tblBorders>
            <w:bottom w:val="single" w:sz="6" w:space="0" w:color="auto"/>
          </w:tblBorders>
        </w:tblPrEx>
        <w:trPr>
          <w:jc w:val="center"/>
        </w:trPr>
        <w:tc>
          <w:tcPr>
            <w:tcW w:w="2593" w:type="dxa"/>
            <w:tcBorders>
              <w:top w:val="nil"/>
              <w:left w:val="nil"/>
              <w:bottom w:val="single" w:sz="6" w:space="0" w:color="auto"/>
              <w:right w:val="nil"/>
            </w:tcBorders>
          </w:tcPr>
          <w:p w:rsidR="005B152D" w:rsidRPr="006F1307" w:rsidRDefault="005B152D" w:rsidP="009178A5">
            <w:pPr>
              <w:widowControl w:val="0"/>
              <w:autoSpaceDE w:val="0"/>
              <w:autoSpaceDN w:val="0"/>
              <w:adjustRightInd w:val="0"/>
              <w:spacing w:after="0" w:line="240" w:lineRule="auto"/>
              <w:rPr>
                <w:rFonts w:ascii="Times New Roman" w:hAnsi="Times New Roman" w:cs="Times New Roman"/>
                <w:sz w:val="4"/>
                <w:szCs w:val="4"/>
              </w:rPr>
            </w:pPr>
          </w:p>
        </w:tc>
        <w:tc>
          <w:tcPr>
            <w:tcW w:w="1530" w:type="dxa"/>
            <w:tcBorders>
              <w:top w:val="nil"/>
              <w:left w:val="nil"/>
              <w:bottom w:val="single" w:sz="6" w:space="0" w:color="auto"/>
              <w:right w:val="nil"/>
            </w:tcBorders>
          </w:tcPr>
          <w:p w:rsidR="005B152D" w:rsidRPr="006F1307" w:rsidRDefault="005B152D" w:rsidP="009178A5">
            <w:pPr>
              <w:widowControl w:val="0"/>
              <w:autoSpaceDE w:val="0"/>
              <w:autoSpaceDN w:val="0"/>
              <w:adjustRightInd w:val="0"/>
              <w:spacing w:after="0" w:line="240" w:lineRule="auto"/>
              <w:jc w:val="center"/>
              <w:rPr>
                <w:rFonts w:ascii="Times New Roman" w:hAnsi="Times New Roman" w:cs="Times New Roman"/>
                <w:sz w:val="4"/>
                <w:szCs w:val="4"/>
              </w:rPr>
            </w:pPr>
          </w:p>
        </w:tc>
        <w:tc>
          <w:tcPr>
            <w:tcW w:w="1603" w:type="dxa"/>
            <w:tcBorders>
              <w:top w:val="nil"/>
              <w:left w:val="nil"/>
              <w:bottom w:val="single" w:sz="6" w:space="0" w:color="auto"/>
              <w:right w:val="nil"/>
            </w:tcBorders>
          </w:tcPr>
          <w:p w:rsidR="005B152D" w:rsidRPr="006F1307" w:rsidRDefault="005B152D" w:rsidP="009178A5">
            <w:pPr>
              <w:widowControl w:val="0"/>
              <w:autoSpaceDE w:val="0"/>
              <w:autoSpaceDN w:val="0"/>
              <w:adjustRightInd w:val="0"/>
              <w:spacing w:after="0" w:line="240" w:lineRule="auto"/>
              <w:jc w:val="center"/>
              <w:rPr>
                <w:rFonts w:ascii="Times New Roman" w:hAnsi="Times New Roman" w:cs="Times New Roman"/>
                <w:sz w:val="4"/>
                <w:szCs w:val="4"/>
              </w:rPr>
            </w:pPr>
          </w:p>
        </w:tc>
      </w:tr>
    </w:tbl>
    <w:p w:rsidR="005B152D" w:rsidRPr="004B6791" w:rsidRDefault="005B152D" w:rsidP="005B152D">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Robust standard errors in parentheses</w:t>
      </w:r>
    </w:p>
    <w:p w:rsidR="005B152D" w:rsidRDefault="005B152D" w:rsidP="005B152D">
      <w:pPr>
        <w:widowControl w:val="0"/>
        <w:autoSpaceDE w:val="0"/>
        <w:autoSpaceDN w:val="0"/>
        <w:adjustRightInd w:val="0"/>
        <w:spacing w:after="0" w:line="240" w:lineRule="auto"/>
        <w:jc w:val="center"/>
        <w:rPr>
          <w:rFonts w:ascii="Times New Roman" w:hAnsi="Times New Roman" w:cs="Times New Roman"/>
          <w:sz w:val="20"/>
          <w:szCs w:val="20"/>
        </w:rPr>
      </w:pPr>
      <w:r w:rsidRPr="004B6791">
        <w:rPr>
          <w:rFonts w:ascii="Times New Roman" w:hAnsi="Times New Roman" w:cs="Times New Roman"/>
          <w:sz w:val="20"/>
          <w:szCs w:val="20"/>
        </w:rPr>
        <w:t>*** p&lt;0.01, ** p&lt;0.05, * p&lt;0.1</w:t>
      </w:r>
    </w:p>
    <w:p w:rsidR="005B152D" w:rsidRPr="004B6791" w:rsidRDefault="005B152D" w:rsidP="005B152D">
      <w:pPr>
        <w:widowControl w:val="0"/>
        <w:autoSpaceDE w:val="0"/>
        <w:autoSpaceDN w:val="0"/>
        <w:adjustRightInd w:val="0"/>
        <w:spacing w:after="0" w:line="240" w:lineRule="auto"/>
        <w:jc w:val="center"/>
        <w:rPr>
          <w:rFonts w:ascii="Times New Roman" w:hAnsi="Times New Roman" w:cs="Times New Roman"/>
          <w:sz w:val="20"/>
          <w:szCs w:val="20"/>
        </w:rPr>
      </w:pPr>
    </w:p>
    <w:p w:rsidR="005B152D" w:rsidRDefault="005B152D" w:rsidP="005B152D">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first model, violent acts perpetrated, age at abduction, and length of abduction were not significant. An f-test demonstrates that age at abduction and length of abduction were not jointly significant (p=0.48), and so these variables were excluded from the final model despite Annan and B</w:t>
      </w:r>
      <w:r w:rsidR="00D93624">
        <w:rPr>
          <w:rFonts w:ascii="Times New Roman" w:hAnsi="Times New Roman" w:cs="Times New Roman"/>
          <w:sz w:val="24"/>
          <w:szCs w:val="24"/>
        </w:rPr>
        <w:t xml:space="preserve">lattman’s theory </w:t>
      </w:r>
      <w:r>
        <w:rPr>
          <w:rFonts w:ascii="Times New Roman" w:hAnsi="Times New Roman" w:cs="Times New Roman"/>
          <w:sz w:val="24"/>
          <w:szCs w:val="24"/>
        </w:rPr>
        <w:t>that longer abductions lower human capital due to time spent away from education.</w:t>
      </w:r>
      <w:r>
        <w:rPr>
          <w:rStyle w:val="FootnoteReference"/>
          <w:rFonts w:cs="Times New Roman"/>
          <w:sz w:val="24"/>
          <w:szCs w:val="24"/>
        </w:rPr>
        <w:footnoteReference w:id="47"/>
      </w:r>
      <w:r>
        <w:rPr>
          <w:rFonts w:ascii="Times New Roman" w:hAnsi="Times New Roman" w:cs="Times New Roman"/>
          <w:sz w:val="24"/>
          <w:szCs w:val="24"/>
        </w:rPr>
        <w:t xml:space="preserve"> Additionally, violence received loses significance when violence perpetrated is removed as a variable. Together the two terms are jointly significant (p&lt;0.1), and were therefore not excluded from the final model.</w:t>
      </w:r>
    </w:p>
    <w:p w:rsidR="00402C98" w:rsidRDefault="00D93624" w:rsidP="00466075">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the second model, we can see that assistance has no significant correlation with earnings. </w:t>
      </w:r>
      <w:r w:rsidR="00997EF9">
        <w:rPr>
          <w:rFonts w:ascii="Times New Roman" w:hAnsi="Times New Roman" w:cs="Times New Roman"/>
          <w:sz w:val="24"/>
          <w:szCs w:val="24"/>
        </w:rPr>
        <w:t xml:space="preserve">We therefore cannot reject the null hypothesis. </w:t>
      </w:r>
      <w:r w:rsidR="00466075">
        <w:rPr>
          <w:rFonts w:ascii="Times New Roman" w:hAnsi="Times New Roman" w:cs="Times New Roman"/>
          <w:sz w:val="24"/>
          <w:szCs w:val="24"/>
        </w:rPr>
        <w:t xml:space="preserve">Additionally, interactions terms between services and violence received, as well as services and displacement, did not demonstrate any significant remedial effect. </w:t>
      </w:r>
      <w:r w:rsidR="00997EF9">
        <w:rPr>
          <w:rFonts w:ascii="Times New Roman" w:hAnsi="Times New Roman" w:cs="Times New Roman"/>
          <w:sz w:val="24"/>
          <w:szCs w:val="24"/>
        </w:rPr>
        <w:t>This is a disheartening finding, as it indicates tha</w:t>
      </w:r>
      <w:r w:rsidR="007001FE">
        <w:rPr>
          <w:rFonts w:ascii="Times New Roman" w:hAnsi="Times New Roman" w:cs="Times New Roman"/>
          <w:sz w:val="24"/>
          <w:szCs w:val="24"/>
        </w:rPr>
        <w:t>t these services do not make former child soldiers</w:t>
      </w:r>
      <w:r w:rsidR="006F1307">
        <w:rPr>
          <w:rFonts w:ascii="Times New Roman" w:hAnsi="Times New Roman" w:cs="Times New Roman"/>
          <w:sz w:val="24"/>
          <w:szCs w:val="24"/>
        </w:rPr>
        <w:t xml:space="preserve"> economically</w:t>
      </w:r>
      <w:r w:rsidR="007001FE">
        <w:rPr>
          <w:rFonts w:ascii="Times New Roman" w:hAnsi="Times New Roman" w:cs="Times New Roman"/>
          <w:sz w:val="24"/>
          <w:szCs w:val="24"/>
        </w:rPr>
        <w:t xml:space="preserve"> better off than their peers, despite the millions </w:t>
      </w:r>
      <w:r w:rsidR="003460CE">
        <w:rPr>
          <w:rFonts w:ascii="Times New Roman" w:hAnsi="Times New Roman" w:cs="Times New Roman"/>
          <w:sz w:val="24"/>
          <w:szCs w:val="24"/>
        </w:rPr>
        <w:t>of dollars spent on assistance.</w:t>
      </w:r>
      <w:r w:rsidR="00CF4545">
        <w:rPr>
          <w:rFonts w:ascii="Times New Roman" w:hAnsi="Times New Roman" w:cs="Times New Roman"/>
          <w:sz w:val="24"/>
          <w:szCs w:val="24"/>
        </w:rPr>
        <w:t xml:space="preserve"> This result suggests that individual-based interventions are not effective at improving earnings.</w:t>
      </w:r>
    </w:p>
    <w:p w:rsidR="005055B0" w:rsidRDefault="00466075" w:rsidP="00CF4545">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it is noteworthy that</w:t>
      </w:r>
      <w:r w:rsidR="00CF4545">
        <w:rPr>
          <w:rFonts w:ascii="Times New Roman" w:hAnsi="Times New Roman" w:cs="Times New Roman"/>
          <w:sz w:val="24"/>
          <w:szCs w:val="24"/>
        </w:rPr>
        <w:t xml:space="preserve"> </w:t>
      </w:r>
      <w:r w:rsidR="005055B0">
        <w:rPr>
          <w:rFonts w:ascii="Times New Roman" w:hAnsi="Times New Roman" w:cs="Times New Roman"/>
          <w:sz w:val="24"/>
          <w:szCs w:val="24"/>
        </w:rPr>
        <w:t xml:space="preserve">increasing access to education, including for the mother of the child, </w:t>
      </w:r>
      <w:r>
        <w:rPr>
          <w:rFonts w:ascii="Times New Roman" w:hAnsi="Times New Roman" w:cs="Times New Roman"/>
          <w:sz w:val="24"/>
          <w:szCs w:val="24"/>
        </w:rPr>
        <w:t xml:space="preserve">significantly </w:t>
      </w:r>
      <w:r w:rsidR="005055B0">
        <w:rPr>
          <w:rFonts w:ascii="Times New Roman" w:hAnsi="Times New Roman" w:cs="Times New Roman"/>
          <w:sz w:val="24"/>
          <w:szCs w:val="24"/>
        </w:rPr>
        <w:t>raised earnings, because these are factors which governments and aid organizations could potentially improve upon. While this was not unexpected, given the literature discussed, it has important implications for aid organizations that wish to improve the assistance they offer.</w:t>
      </w:r>
    </w:p>
    <w:p w:rsidR="00D93624" w:rsidRDefault="00052CEC" w:rsidP="00C625AE">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7E0104">
        <w:rPr>
          <w:rFonts w:ascii="Times New Roman" w:hAnsi="Times New Roman" w:cs="Times New Roman"/>
          <w:sz w:val="24"/>
          <w:szCs w:val="24"/>
        </w:rPr>
        <w:t xml:space="preserve">ll of the control variables have the expected signs, with the exception of violence </w:t>
      </w:r>
      <w:r w:rsidR="005055B0">
        <w:rPr>
          <w:rFonts w:ascii="Times New Roman" w:hAnsi="Times New Roman" w:cs="Times New Roman"/>
          <w:sz w:val="24"/>
          <w:szCs w:val="24"/>
        </w:rPr>
        <w:t xml:space="preserve">acts </w:t>
      </w:r>
      <w:r w:rsidR="007E0104">
        <w:rPr>
          <w:rFonts w:ascii="Times New Roman" w:hAnsi="Times New Roman" w:cs="Times New Roman"/>
          <w:sz w:val="24"/>
          <w:szCs w:val="24"/>
        </w:rPr>
        <w:t xml:space="preserve">perpetrated. </w:t>
      </w:r>
      <w:r w:rsidR="00C625AE">
        <w:rPr>
          <w:rFonts w:ascii="Times New Roman" w:hAnsi="Times New Roman" w:cs="Times New Roman"/>
          <w:sz w:val="24"/>
          <w:szCs w:val="24"/>
        </w:rPr>
        <w:t>I</w:t>
      </w:r>
      <w:r w:rsidR="007E0104">
        <w:rPr>
          <w:rFonts w:ascii="Times New Roman" w:hAnsi="Times New Roman" w:cs="Times New Roman"/>
          <w:sz w:val="24"/>
          <w:szCs w:val="24"/>
        </w:rPr>
        <w:t xml:space="preserve"> assumed that violence perpetrated would be negative</w:t>
      </w:r>
      <w:r>
        <w:rPr>
          <w:rFonts w:ascii="Times New Roman" w:hAnsi="Times New Roman" w:cs="Times New Roman"/>
          <w:sz w:val="24"/>
          <w:szCs w:val="24"/>
        </w:rPr>
        <w:t>ly</w:t>
      </w:r>
      <w:r w:rsidR="007E0104">
        <w:rPr>
          <w:rFonts w:ascii="Times New Roman" w:hAnsi="Times New Roman" w:cs="Times New Roman"/>
          <w:sz w:val="24"/>
          <w:szCs w:val="24"/>
        </w:rPr>
        <w:t xml:space="preserve"> correlated with earnings because more traumatized youth would likely earn less. However, it is likely</w:t>
      </w:r>
      <w:r w:rsidR="00B361A7">
        <w:rPr>
          <w:rFonts w:ascii="Times New Roman" w:hAnsi="Times New Roman" w:cs="Times New Roman"/>
          <w:sz w:val="24"/>
          <w:szCs w:val="24"/>
        </w:rPr>
        <w:t xml:space="preserve"> that this positive relationship </w:t>
      </w:r>
      <w:r w:rsidR="007E0104">
        <w:rPr>
          <w:rFonts w:ascii="Times New Roman" w:hAnsi="Times New Roman" w:cs="Times New Roman"/>
          <w:sz w:val="24"/>
          <w:szCs w:val="24"/>
        </w:rPr>
        <w:t xml:space="preserve">stems from being more able-bodied. It stands </w:t>
      </w:r>
      <w:r w:rsidR="00B361A7">
        <w:rPr>
          <w:rFonts w:ascii="Times New Roman" w:hAnsi="Times New Roman" w:cs="Times New Roman"/>
          <w:sz w:val="24"/>
          <w:szCs w:val="24"/>
        </w:rPr>
        <w:t>to reason that those with</w:t>
      </w:r>
      <w:r w:rsidR="007E0104">
        <w:rPr>
          <w:rFonts w:ascii="Times New Roman" w:hAnsi="Times New Roman" w:cs="Times New Roman"/>
          <w:sz w:val="24"/>
          <w:szCs w:val="24"/>
        </w:rPr>
        <w:t xml:space="preserve"> greater physical </w:t>
      </w:r>
      <w:r w:rsidR="005055B0">
        <w:rPr>
          <w:rFonts w:ascii="Times New Roman" w:hAnsi="Times New Roman" w:cs="Times New Roman"/>
          <w:sz w:val="24"/>
          <w:szCs w:val="24"/>
        </w:rPr>
        <w:t xml:space="preserve">abilities would be asked by their </w:t>
      </w:r>
      <w:r w:rsidR="007E0104">
        <w:rPr>
          <w:rFonts w:ascii="Times New Roman" w:hAnsi="Times New Roman" w:cs="Times New Roman"/>
          <w:sz w:val="24"/>
          <w:szCs w:val="24"/>
        </w:rPr>
        <w:t xml:space="preserve">commanders to perpetrate more violence. </w:t>
      </w:r>
      <w:r w:rsidR="005055B0">
        <w:rPr>
          <w:rFonts w:ascii="Times New Roman" w:hAnsi="Times New Roman" w:cs="Times New Roman"/>
          <w:sz w:val="24"/>
          <w:szCs w:val="24"/>
        </w:rPr>
        <w:t>B</w:t>
      </w:r>
      <w:r w:rsidR="007E0104">
        <w:rPr>
          <w:rFonts w:ascii="Times New Roman" w:hAnsi="Times New Roman" w:cs="Times New Roman"/>
          <w:sz w:val="24"/>
          <w:szCs w:val="24"/>
        </w:rPr>
        <w:t>ased on interviews with former child soldiers, we know that the LRA deemed those who perpetrated more violence as having more merit.</w:t>
      </w:r>
      <w:r w:rsidR="007E0104">
        <w:rPr>
          <w:rStyle w:val="FootnoteReference"/>
          <w:rFonts w:ascii="Times New Roman" w:hAnsi="Times New Roman" w:cs="Times New Roman"/>
          <w:sz w:val="24"/>
          <w:szCs w:val="24"/>
        </w:rPr>
        <w:footnoteReference w:id="48"/>
      </w:r>
      <w:r w:rsidR="007E0104">
        <w:rPr>
          <w:rFonts w:ascii="Times New Roman" w:hAnsi="Times New Roman" w:cs="Times New Roman"/>
          <w:sz w:val="24"/>
          <w:szCs w:val="24"/>
        </w:rPr>
        <w:t xml:space="preserve"> It is therefore logical that this correlation stems from those who are the</w:t>
      </w:r>
      <w:r w:rsidR="00B361A7">
        <w:rPr>
          <w:rFonts w:ascii="Times New Roman" w:hAnsi="Times New Roman" w:cs="Times New Roman"/>
          <w:sz w:val="24"/>
          <w:szCs w:val="24"/>
        </w:rPr>
        <w:t xml:space="preserve"> most meritorious, and thus having</w:t>
      </w:r>
      <w:r w:rsidR="007E0104">
        <w:rPr>
          <w:rFonts w:ascii="Times New Roman" w:hAnsi="Times New Roman" w:cs="Times New Roman"/>
          <w:sz w:val="24"/>
          <w:szCs w:val="24"/>
        </w:rPr>
        <w:t xml:space="preserve"> perpetrated the most violence, doing better in the labor market. </w:t>
      </w:r>
      <w:r w:rsidR="00B361A7">
        <w:rPr>
          <w:rFonts w:ascii="Times New Roman" w:hAnsi="Times New Roman" w:cs="Times New Roman"/>
          <w:sz w:val="24"/>
          <w:szCs w:val="24"/>
        </w:rPr>
        <w:t xml:space="preserve">However, the coefficient is not statistically significant from zero on its own, </w:t>
      </w:r>
      <w:r w:rsidR="00B361A7">
        <w:rPr>
          <w:rFonts w:ascii="Times New Roman" w:hAnsi="Times New Roman" w:cs="Times New Roman"/>
          <w:sz w:val="24"/>
          <w:szCs w:val="24"/>
        </w:rPr>
        <w:lastRenderedPageBreak/>
        <w:t>making interpretation difficult.</w:t>
      </w:r>
    </w:p>
    <w:p w:rsidR="00B361A7" w:rsidRDefault="00B361A7" w:rsidP="003A70D7">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accepting assistance did not lead to greater earnings over peers, there is the potential that it could lead to greater social capital. Higher social capital now could lead to greater future earnings</w:t>
      </w:r>
      <w:r w:rsidR="0024128D">
        <w:rPr>
          <w:rFonts w:ascii="Times New Roman" w:hAnsi="Times New Roman" w:cs="Times New Roman"/>
          <w:sz w:val="24"/>
          <w:szCs w:val="24"/>
        </w:rPr>
        <w:t>, according to some studies.</w:t>
      </w:r>
      <w:r w:rsidR="005055B0">
        <w:rPr>
          <w:rStyle w:val="FootnoteReference"/>
          <w:rFonts w:ascii="Times New Roman" w:hAnsi="Times New Roman" w:cs="Times New Roman"/>
          <w:sz w:val="24"/>
          <w:szCs w:val="24"/>
        </w:rPr>
        <w:footnoteReference w:id="49"/>
      </w:r>
      <w:r w:rsidR="0024128D">
        <w:rPr>
          <w:rFonts w:ascii="Times New Roman" w:hAnsi="Times New Roman" w:cs="Times New Roman"/>
          <w:sz w:val="24"/>
          <w:szCs w:val="24"/>
        </w:rPr>
        <w:t xml:space="preserve"> So while assistance may not improve earnings shortly after receiving it, it may raise the potential for greater future earnings through increased social capital. We therefore turn to an examination of the impacts of assistance on social capital, with the </w:t>
      </w:r>
      <w:r w:rsidR="003A70D7">
        <w:rPr>
          <w:rFonts w:ascii="Times New Roman" w:hAnsi="Times New Roman" w:cs="Times New Roman"/>
          <w:sz w:val="24"/>
          <w:szCs w:val="24"/>
        </w:rPr>
        <w:t>knowledge that it has the potential to raise</w:t>
      </w:r>
      <w:r w:rsidR="0024128D">
        <w:rPr>
          <w:rFonts w:ascii="Times New Roman" w:hAnsi="Times New Roman" w:cs="Times New Roman"/>
          <w:sz w:val="24"/>
          <w:szCs w:val="24"/>
        </w:rPr>
        <w:t xml:space="preserve"> future earnings.</w:t>
      </w:r>
    </w:p>
    <w:p w:rsidR="005B152D" w:rsidRDefault="005B152D" w:rsidP="005B152D">
      <w:pPr>
        <w:widowControl w:val="0"/>
        <w:autoSpaceDE w:val="0"/>
        <w:autoSpaceDN w:val="0"/>
        <w:adjustRightInd w:val="0"/>
        <w:spacing w:after="0" w:line="480" w:lineRule="auto"/>
        <w:rPr>
          <w:rFonts w:ascii="Times New Roman" w:hAnsi="Times New Roman" w:cs="Times New Roman"/>
          <w:i/>
          <w:iCs/>
          <w:sz w:val="24"/>
          <w:szCs w:val="24"/>
        </w:rPr>
      </w:pPr>
      <w:r>
        <w:rPr>
          <w:rFonts w:ascii="Times New Roman" w:hAnsi="Times New Roman" w:cs="Times New Roman"/>
          <w:i/>
          <w:iCs/>
          <w:sz w:val="24"/>
          <w:szCs w:val="24"/>
        </w:rPr>
        <w:t>Impact</w:t>
      </w:r>
      <w:r w:rsidR="003A70D7">
        <w:rPr>
          <w:rFonts w:ascii="Times New Roman" w:hAnsi="Times New Roman" w:cs="Times New Roman"/>
          <w:i/>
          <w:iCs/>
          <w:sz w:val="24"/>
          <w:szCs w:val="24"/>
        </w:rPr>
        <w:t xml:space="preserve"> of Assistance on Social Inclusion</w:t>
      </w:r>
    </w:p>
    <w:p w:rsidR="005B152D" w:rsidRDefault="005B152D" w:rsidP="005B152D">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was hypothesized that receiving reintegration assistance improved social capital. The mean sc</w:t>
      </w:r>
      <w:r w:rsidR="003A70D7">
        <w:rPr>
          <w:rFonts w:ascii="Times New Roman" w:hAnsi="Times New Roman" w:cs="Times New Roman"/>
          <w:sz w:val="24"/>
          <w:szCs w:val="24"/>
        </w:rPr>
        <w:t xml:space="preserve">ore on the social capital index </w:t>
      </w:r>
      <w:r>
        <w:rPr>
          <w:rFonts w:ascii="Times New Roman" w:hAnsi="Times New Roman" w:cs="Times New Roman"/>
          <w:sz w:val="24"/>
          <w:szCs w:val="24"/>
        </w:rPr>
        <w:t>was 5.56. For those who had received assistance services, the mean score was 5.58, while the mean score for those who had not was 5.55 (see Figure 3.1).</w:t>
      </w:r>
    </w:p>
    <w:p w:rsidR="00CF4545" w:rsidRDefault="00CF4545" w:rsidP="00CF4545">
      <w:pPr>
        <w:widowControl w:val="0"/>
        <w:autoSpaceDE w:val="0"/>
        <w:autoSpaceDN w:val="0"/>
        <w:adjustRightInd w:val="0"/>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Figure 3.1: Mean Social Capital Score by Assistance Status</w:t>
      </w:r>
    </w:p>
    <w:p w:rsidR="00CF4545" w:rsidRPr="006F1307" w:rsidRDefault="00CF4545" w:rsidP="00CF4545">
      <w:pPr>
        <w:widowControl w:val="0"/>
        <w:autoSpaceDE w:val="0"/>
        <w:autoSpaceDN w:val="0"/>
        <w:adjustRightInd w:val="0"/>
        <w:spacing w:after="0"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FDF9689" wp14:editId="3F9F10E9">
            <wp:extent cx="4629150" cy="3362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Capital.png"/>
                    <pic:cNvPicPr/>
                  </pic:nvPicPr>
                  <pic:blipFill>
                    <a:blip r:embed="rId8">
                      <a:extLst>
                        <a:ext uri="{28A0092B-C50C-407E-A947-70E740481C1C}">
                          <a14:useLocalDpi xmlns:a14="http://schemas.microsoft.com/office/drawing/2010/main" val="0"/>
                        </a:ext>
                      </a:extLst>
                    </a:blip>
                    <a:stretch>
                      <a:fillRect/>
                    </a:stretch>
                  </pic:blipFill>
                  <pic:spPr>
                    <a:xfrm>
                      <a:off x="0" y="0"/>
                      <a:ext cx="4629150" cy="3362325"/>
                    </a:xfrm>
                    <a:prstGeom prst="rect">
                      <a:avLst/>
                    </a:prstGeom>
                  </pic:spPr>
                </pic:pic>
              </a:graphicData>
            </a:graphic>
          </wp:inline>
        </w:drawing>
      </w:r>
    </w:p>
    <w:p w:rsidR="00CF4545" w:rsidRDefault="005B152D" w:rsidP="00CF4545">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Those who did receive assistance, on average, scored 0.03 points higher on the social capital index than those who did not. A t-test demonstrates that this relationship is not significant. However, this uncontrolled analysis could be confounded by intervening variables, such as abduction experiences and demographic indicators. A regression analysis was performed to determine the impacts of reintegration assistance on the social capital of former child soldiers (see Figure 3.2)</w:t>
      </w:r>
      <w:r w:rsidR="006F1307">
        <w:rPr>
          <w:rFonts w:ascii="Times New Roman" w:hAnsi="Times New Roman" w:cs="Times New Roman"/>
          <w:sz w:val="24"/>
          <w:szCs w:val="24"/>
        </w:rPr>
        <w:t>.</w:t>
      </w:r>
    </w:p>
    <w:p w:rsidR="00CF4545" w:rsidRPr="008B2D08" w:rsidRDefault="00CF4545" w:rsidP="00CF4545">
      <w:pPr>
        <w:widowControl w:val="0"/>
        <w:autoSpaceDE w:val="0"/>
        <w:autoSpaceDN w:val="0"/>
        <w:adjustRightInd w:val="0"/>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Figure 3.2: Social Capital Regression</w:t>
      </w:r>
    </w:p>
    <w:tbl>
      <w:tblPr>
        <w:tblW w:w="0" w:type="auto"/>
        <w:jc w:val="center"/>
        <w:tblLayout w:type="fixed"/>
        <w:tblCellMar>
          <w:left w:w="75" w:type="dxa"/>
          <w:right w:w="75" w:type="dxa"/>
        </w:tblCellMar>
        <w:tblLook w:val="04A0" w:firstRow="1" w:lastRow="0" w:firstColumn="1" w:lastColumn="0" w:noHBand="0" w:noVBand="1"/>
      </w:tblPr>
      <w:tblGrid>
        <w:gridCol w:w="2091"/>
        <w:gridCol w:w="1869"/>
      </w:tblGrid>
      <w:tr w:rsidR="00CF4545" w:rsidRPr="005308A6" w:rsidTr="00DB5404">
        <w:trPr>
          <w:jc w:val="center"/>
        </w:trPr>
        <w:tc>
          <w:tcPr>
            <w:tcW w:w="2091" w:type="dxa"/>
            <w:tcBorders>
              <w:top w:val="single" w:sz="6" w:space="0" w:color="auto"/>
              <w:left w:val="nil"/>
              <w:bottom w:val="nil"/>
              <w:right w:val="nil"/>
            </w:tcBorders>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p>
        </w:tc>
        <w:tc>
          <w:tcPr>
            <w:tcW w:w="1869" w:type="dxa"/>
            <w:tcBorders>
              <w:top w:val="single" w:sz="6" w:space="0" w:color="auto"/>
              <w:left w:val="nil"/>
              <w:bottom w:val="nil"/>
              <w:right w:val="nil"/>
            </w:tcBorders>
            <w:hideMark/>
          </w:tcPr>
          <w:p w:rsidR="00CF4545" w:rsidRPr="005308A6"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308A6">
              <w:rPr>
                <w:rFonts w:ascii="Times New Roman" w:hAnsi="Times New Roman" w:cs="Times New Roman"/>
                <w:sz w:val="20"/>
                <w:szCs w:val="20"/>
              </w:rPr>
              <w:t>(1)</w:t>
            </w:r>
          </w:p>
        </w:tc>
      </w:tr>
      <w:tr w:rsidR="00CF4545" w:rsidRPr="005308A6" w:rsidTr="00DB5404">
        <w:trPr>
          <w:jc w:val="center"/>
        </w:trPr>
        <w:tc>
          <w:tcPr>
            <w:tcW w:w="2091" w:type="dxa"/>
            <w:tcBorders>
              <w:top w:val="nil"/>
              <w:left w:val="nil"/>
              <w:bottom w:val="single" w:sz="6" w:space="0" w:color="auto"/>
              <w:right w:val="nil"/>
            </w:tcBorders>
            <w:hideMark/>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r w:rsidRPr="005308A6">
              <w:rPr>
                <w:rFonts w:ascii="Times New Roman" w:hAnsi="Times New Roman" w:cs="Times New Roman"/>
                <w:sz w:val="20"/>
                <w:szCs w:val="20"/>
              </w:rPr>
              <w:t>VARIABLES</w:t>
            </w:r>
          </w:p>
        </w:tc>
        <w:tc>
          <w:tcPr>
            <w:tcW w:w="1869" w:type="dxa"/>
            <w:tcBorders>
              <w:top w:val="nil"/>
              <w:left w:val="nil"/>
              <w:bottom w:val="single" w:sz="6" w:space="0" w:color="auto"/>
              <w:right w:val="nil"/>
            </w:tcBorders>
            <w:hideMark/>
          </w:tcPr>
          <w:p w:rsidR="00CF4545" w:rsidRPr="005308A6"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Social Capital Index</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p>
        </w:tc>
        <w:tc>
          <w:tcPr>
            <w:tcW w:w="1869" w:type="dxa"/>
            <w:tcBorders>
              <w:top w:val="nil"/>
              <w:left w:val="nil"/>
              <w:bottom w:val="nil"/>
              <w:right w:val="nil"/>
            </w:tcBorders>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p>
        </w:tc>
      </w:tr>
      <w:tr w:rsidR="00CF4545" w:rsidRPr="005308A6" w:rsidTr="00DB5404">
        <w:trPr>
          <w:jc w:val="center"/>
        </w:trPr>
        <w:tc>
          <w:tcPr>
            <w:tcW w:w="2091" w:type="dxa"/>
            <w:hideMark/>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Received Assistance</w:t>
            </w: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0.358</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(0.244)</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Cleansing Ceremony</w:t>
            </w:r>
          </w:p>
        </w:tc>
        <w:tc>
          <w:tcPr>
            <w:tcW w:w="1869" w:type="dxa"/>
            <w:tcBorders>
              <w:top w:val="nil"/>
              <w:left w:val="nil"/>
              <w:bottom w:val="nil"/>
              <w:right w:val="nil"/>
            </w:tcBorders>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0.643***</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p>
        </w:tc>
        <w:tc>
          <w:tcPr>
            <w:tcW w:w="1869" w:type="dxa"/>
            <w:tcBorders>
              <w:top w:val="nil"/>
              <w:left w:val="nil"/>
              <w:bottom w:val="nil"/>
              <w:right w:val="nil"/>
            </w:tcBorders>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(0.248)</w:t>
            </w:r>
          </w:p>
        </w:tc>
      </w:tr>
      <w:tr w:rsidR="00CF4545" w:rsidRPr="005308A6" w:rsidTr="00DB5404">
        <w:trPr>
          <w:jc w:val="center"/>
        </w:trPr>
        <w:tc>
          <w:tcPr>
            <w:tcW w:w="2091" w:type="dxa"/>
            <w:hideMark/>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Age</w:t>
            </w: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0.142***</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(0.0379)</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Abduction Age</w:t>
            </w:r>
          </w:p>
        </w:tc>
        <w:tc>
          <w:tcPr>
            <w:tcW w:w="1869" w:type="dxa"/>
            <w:tcBorders>
              <w:top w:val="nil"/>
              <w:left w:val="nil"/>
              <w:bottom w:val="nil"/>
              <w:right w:val="nil"/>
            </w:tcBorders>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-0.0826**</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p>
        </w:tc>
        <w:tc>
          <w:tcPr>
            <w:tcW w:w="1869" w:type="dxa"/>
            <w:tcBorders>
              <w:top w:val="nil"/>
              <w:left w:val="nil"/>
              <w:bottom w:val="nil"/>
              <w:right w:val="nil"/>
            </w:tcBorders>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(0.0388)</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Education</w:t>
            </w:r>
          </w:p>
        </w:tc>
        <w:tc>
          <w:tcPr>
            <w:tcW w:w="1869" w:type="dxa"/>
            <w:tcBorders>
              <w:top w:val="nil"/>
              <w:left w:val="nil"/>
              <w:bottom w:val="nil"/>
              <w:right w:val="nil"/>
            </w:tcBorders>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0.306***</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p>
        </w:tc>
        <w:tc>
          <w:tcPr>
            <w:tcW w:w="1869" w:type="dxa"/>
            <w:tcBorders>
              <w:top w:val="nil"/>
              <w:left w:val="nil"/>
              <w:bottom w:val="nil"/>
              <w:right w:val="nil"/>
            </w:tcBorders>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(0.0892)</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Violence Received</w:t>
            </w:r>
          </w:p>
        </w:tc>
        <w:tc>
          <w:tcPr>
            <w:tcW w:w="1869" w:type="dxa"/>
            <w:tcBorders>
              <w:top w:val="nil"/>
              <w:left w:val="nil"/>
              <w:bottom w:val="nil"/>
              <w:right w:val="nil"/>
            </w:tcBorders>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0.204**</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p>
        </w:tc>
        <w:tc>
          <w:tcPr>
            <w:tcW w:w="1869" w:type="dxa"/>
            <w:tcBorders>
              <w:top w:val="nil"/>
              <w:left w:val="nil"/>
              <w:bottom w:val="nil"/>
              <w:right w:val="nil"/>
            </w:tcBorders>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(0.0830)</w:t>
            </w:r>
          </w:p>
        </w:tc>
      </w:tr>
      <w:tr w:rsidR="00CF4545" w:rsidRPr="005308A6" w:rsidTr="00DB5404">
        <w:trPr>
          <w:jc w:val="center"/>
        </w:trPr>
        <w:tc>
          <w:tcPr>
            <w:tcW w:w="2091" w:type="dxa"/>
            <w:hideMark/>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Violence to Family</w:t>
            </w: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0.116**</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(0.0461)</w:t>
            </w:r>
          </w:p>
        </w:tc>
      </w:tr>
      <w:tr w:rsidR="00CF4545" w:rsidRPr="005308A6" w:rsidTr="00DB5404">
        <w:trPr>
          <w:jc w:val="center"/>
        </w:trPr>
        <w:tc>
          <w:tcPr>
            <w:tcW w:w="2091" w:type="dxa"/>
            <w:hideMark/>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 Mother</w:t>
            </w: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-1.117*</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(0.572)</w:t>
            </w:r>
          </w:p>
        </w:tc>
      </w:tr>
      <w:tr w:rsidR="00CF4545" w:rsidRPr="005308A6" w:rsidTr="00DB5404">
        <w:trPr>
          <w:jc w:val="center"/>
        </w:trPr>
        <w:tc>
          <w:tcPr>
            <w:tcW w:w="2091" w:type="dxa"/>
            <w:hideMark/>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 Father</w:t>
            </w: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-0.269</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(0.278)</w:t>
            </w:r>
          </w:p>
        </w:tc>
      </w:tr>
      <w:tr w:rsidR="00CF4545" w:rsidRPr="005308A6" w:rsidTr="00DB5404">
        <w:trPr>
          <w:jc w:val="center"/>
        </w:trPr>
        <w:tc>
          <w:tcPr>
            <w:tcW w:w="2091" w:type="dxa"/>
            <w:hideMark/>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Orphan</w:t>
            </w: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0.899</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(0.642)</w:t>
            </w:r>
          </w:p>
        </w:tc>
      </w:tr>
      <w:tr w:rsidR="00CF4545" w:rsidRPr="005308A6" w:rsidTr="00DB5404">
        <w:trPr>
          <w:jc w:val="center"/>
        </w:trPr>
        <w:tc>
          <w:tcPr>
            <w:tcW w:w="2091" w:type="dxa"/>
            <w:hideMark/>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Escaped</w:t>
            </w: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1.071*</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(0.578)</w:t>
            </w:r>
          </w:p>
        </w:tc>
      </w:tr>
      <w:tr w:rsidR="00CF4545" w:rsidRPr="005308A6" w:rsidTr="00DB5404">
        <w:trPr>
          <w:jc w:val="center"/>
        </w:trPr>
        <w:tc>
          <w:tcPr>
            <w:tcW w:w="2091" w:type="dxa"/>
            <w:hideMark/>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Released</w:t>
            </w: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-0.566</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(0.953)</w:t>
            </w:r>
          </w:p>
        </w:tc>
      </w:tr>
      <w:tr w:rsidR="00CF4545" w:rsidRPr="005308A6" w:rsidTr="00DB5404">
        <w:trPr>
          <w:jc w:val="center"/>
        </w:trPr>
        <w:tc>
          <w:tcPr>
            <w:tcW w:w="2091" w:type="dxa"/>
            <w:hideMark/>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Indoctrinate</w:t>
            </w: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-0.750***</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(0.231)</w:t>
            </w:r>
          </w:p>
        </w:tc>
      </w:tr>
      <w:tr w:rsidR="00CF4545" w:rsidRPr="005308A6" w:rsidTr="00DB5404">
        <w:trPr>
          <w:jc w:val="center"/>
        </w:trPr>
        <w:tc>
          <w:tcPr>
            <w:tcW w:w="2091" w:type="dxa"/>
            <w:hideMark/>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Loyal</w:t>
            </w: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0.516**</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(0.249)</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Constant</w:t>
            </w:r>
          </w:p>
        </w:tc>
        <w:tc>
          <w:tcPr>
            <w:tcW w:w="1869" w:type="dxa"/>
            <w:tcBorders>
              <w:top w:val="nil"/>
              <w:left w:val="nil"/>
              <w:bottom w:val="nil"/>
              <w:right w:val="nil"/>
            </w:tcBorders>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0.393</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p>
        </w:tc>
        <w:tc>
          <w:tcPr>
            <w:tcW w:w="1869" w:type="dxa"/>
            <w:tcBorders>
              <w:top w:val="nil"/>
              <w:left w:val="nil"/>
              <w:bottom w:val="nil"/>
              <w:right w:val="nil"/>
            </w:tcBorders>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(0.990)</w:t>
            </w:r>
          </w:p>
        </w:tc>
      </w:tr>
      <w:tr w:rsidR="00CF4545" w:rsidRPr="005308A6" w:rsidTr="00DB5404">
        <w:trPr>
          <w:jc w:val="center"/>
        </w:trPr>
        <w:tc>
          <w:tcPr>
            <w:tcW w:w="2091" w:type="dxa"/>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p>
        </w:tc>
        <w:tc>
          <w:tcPr>
            <w:tcW w:w="1869" w:type="dxa"/>
            <w:tcBorders>
              <w:top w:val="nil"/>
              <w:left w:val="nil"/>
              <w:bottom w:val="nil"/>
              <w:right w:val="nil"/>
            </w:tcBorders>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p>
        </w:tc>
      </w:tr>
      <w:tr w:rsidR="00CF4545" w:rsidRPr="005308A6" w:rsidTr="00DB5404">
        <w:trPr>
          <w:jc w:val="center"/>
        </w:trPr>
        <w:tc>
          <w:tcPr>
            <w:tcW w:w="2091" w:type="dxa"/>
            <w:hideMark/>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r w:rsidRPr="005308A6">
              <w:rPr>
                <w:rFonts w:ascii="Times New Roman" w:hAnsi="Times New Roman" w:cs="Times New Roman"/>
                <w:sz w:val="20"/>
                <w:szCs w:val="20"/>
              </w:rPr>
              <w:t>Observations</w:t>
            </w:r>
          </w:p>
        </w:tc>
        <w:tc>
          <w:tcPr>
            <w:tcW w:w="1869" w:type="dxa"/>
            <w:tcBorders>
              <w:top w:val="nil"/>
              <w:left w:val="nil"/>
              <w:bottom w:val="nil"/>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329</w:t>
            </w:r>
          </w:p>
        </w:tc>
      </w:tr>
      <w:tr w:rsidR="00CF4545" w:rsidRPr="005308A6" w:rsidTr="00DB5404">
        <w:trPr>
          <w:jc w:val="center"/>
        </w:trPr>
        <w:tc>
          <w:tcPr>
            <w:tcW w:w="2091" w:type="dxa"/>
            <w:tcBorders>
              <w:top w:val="nil"/>
              <w:left w:val="nil"/>
              <w:bottom w:val="single" w:sz="6" w:space="0" w:color="auto"/>
              <w:right w:val="nil"/>
            </w:tcBorders>
            <w:hideMark/>
          </w:tcPr>
          <w:p w:rsidR="00CF4545" w:rsidRPr="005308A6" w:rsidRDefault="00CF4545" w:rsidP="00DB540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Adjusted </w:t>
            </w:r>
            <w:r w:rsidRPr="005308A6">
              <w:rPr>
                <w:rFonts w:ascii="Times New Roman" w:hAnsi="Times New Roman" w:cs="Times New Roman"/>
                <w:sz w:val="20"/>
                <w:szCs w:val="20"/>
              </w:rPr>
              <w:t>R-squared</w:t>
            </w:r>
          </w:p>
        </w:tc>
        <w:tc>
          <w:tcPr>
            <w:tcW w:w="1869" w:type="dxa"/>
            <w:tcBorders>
              <w:top w:val="nil"/>
              <w:left w:val="nil"/>
              <w:bottom w:val="single" w:sz="6" w:space="0" w:color="auto"/>
              <w:right w:val="nil"/>
            </w:tcBorders>
            <w:hideMark/>
          </w:tcPr>
          <w:p w:rsidR="00CF4545" w:rsidRPr="005055B0" w:rsidRDefault="00CF4545" w:rsidP="00DB5404">
            <w:pPr>
              <w:widowControl w:val="0"/>
              <w:autoSpaceDE w:val="0"/>
              <w:autoSpaceDN w:val="0"/>
              <w:adjustRightInd w:val="0"/>
              <w:spacing w:after="0" w:line="240" w:lineRule="auto"/>
              <w:jc w:val="center"/>
              <w:rPr>
                <w:rFonts w:ascii="Times New Roman" w:hAnsi="Times New Roman" w:cs="Times New Roman"/>
                <w:sz w:val="20"/>
                <w:szCs w:val="20"/>
              </w:rPr>
            </w:pPr>
            <w:r w:rsidRPr="005055B0">
              <w:rPr>
                <w:rFonts w:ascii="Times New Roman" w:hAnsi="Times New Roman" w:cs="Times New Roman"/>
                <w:sz w:val="20"/>
                <w:szCs w:val="20"/>
              </w:rPr>
              <w:t>0.184</w:t>
            </w:r>
          </w:p>
        </w:tc>
      </w:tr>
    </w:tbl>
    <w:p w:rsidR="00CF4545" w:rsidRPr="005308A6" w:rsidRDefault="00CF4545" w:rsidP="00CF4545">
      <w:pPr>
        <w:widowControl w:val="0"/>
        <w:autoSpaceDE w:val="0"/>
        <w:autoSpaceDN w:val="0"/>
        <w:adjustRightInd w:val="0"/>
        <w:spacing w:after="0" w:line="240" w:lineRule="auto"/>
        <w:jc w:val="center"/>
        <w:rPr>
          <w:rFonts w:ascii="Times New Roman" w:hAnsi="Times New Roman" w:cs="Times New Roman"/>
          <w:sz w:val="20"/>
          <w:szCs w:val="20"/>
        </w:rPr>
      </w:pPr>
      <w:r w:rsidRPr="005308A6">
        <w:rPr>
          <w:rFonts w:ascii="Times New Roman" w:hAnsi="Times New Roman" w:cs="Times New Roman"/>
          <w:sz w:val="20"/>
          <w:szCs w:val="20"/>
        </w:rPr>
        <w:t>Robust standard errors in parentheses</w:t>
      </w:r>
    </w:p>
    <w:p w:rsidR="00CF4545" w:rsidRDefault="00CF4545" w:rsidP="00CF454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p&lt;0.01, ** p&lt;0.05, * p&lt;0.1</w:t>
      </w:r>
    </w:p>
    <w:p w:rsidR="00CF4545" w:rsidRDefault="00CF4545" w:rsidP="00CF4545">
      <w:pPr>
        <w:widowControl w:val="0"/>
        <w:autoSpaceDE w:val="0"/>
        <w:autoSpaceDN w:val="0"/>
        <w:adjustRightInd w:val="0"/>
        <w:spacing w:after="0" w:line="480" w:lineRule="auto"/>
        <w:ind w:firstLine="720"/>
        <w:rPr>
          <w:rFonts w:ascii="Times New Roman" w:hAnsi="Times New Roman" w:cs="Times New Roman"/>
          <w:sz w:val="24"/>
          <w:szCs w:val="24"/>
        </w:rPr>
      </w:pPr>
    </w:p>
    <w:p w:rsidR="00402C98" w:rsidRDefault="005B152D" w:rsidP="00E4171D">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this model, reintegration assistance has no significant effect on the social capital of former child soldiers. </w:t>
      </w:r>
      <w:r w:rsidR="003A70D7">
        <w:rPr>
          <w:rFonts w:ascii="Times New Roman" w:hAnsi="Times New Roman" w:cs="Times New Roman"/>
          <w:sz w:val="24"/>
          <w:szCs w:val="24"/>
        </w:rPr>
        <w:t xml:space="preserve">We therefore cannot reject the null hypothesis that </w:t>
      </w:r>
      <w:r w:rsidR="00466075">
        <w:rPr>
          <w:rFonts w:ascii="Times New Roman" w:hAnsi="Times New Roman" w:cs="Times New Roman"/>
          <w:sz w:val="24"/>
          <w:szCs w:val="24"/>
        </w:rPr>
        <w:t>assistance has no impact on social capital. Additionally, interactions terms between services, indoctrination, not havi</w:t>
      </w:r>
      <w:r w:rsidR="00E4171D">
        <w:rPr>
          <w:rFonts w:ascii="Times New Roman" w:hAnsi="Times New Roman" w:cs="Times New Roman"/>
          <w:sz w:val="24"/>
          <w:szCs w:val="24"/>
        </w:rPr>
        <w:t xml:space="preserve">ng a mother, and abduction age </w:t>
      </w:r>
      <w:r w:rsidR="00466075">
        <w:rPr>
          <w:rFonts w:ascii="Times New Roman" w:hAnsi="Times New Roman" w:cs="Times New Roman"/>
          <w:sz w:val="24"/>
          <w:szCs w:val="24"/>
        </w:rPr>
        <w:t>demonstrated no significant remedial effect. Once again, assistance has failed to lead t</w:t>
      </w:r>
      <w:r w:rsidR="00402C98">
        <w:rPr>
          <w:rFonts w:ascii="Times New Roman" w:hAnsi="Times New Roman" w:cs="Times New Roman"/>
          <w:sz w:val="24"/>
          <w:szCs w:val="24"/>
        </w:rPr>
        <w:t>o improved outcomes over peers.</w:t>
      </w:r>
      <w:r w:rsidR="00CF4545">
        <w:rPr>
          <w:rFonts w:ascii="Times New Roman" w:hAnsi="Times New Roman" w:cs="Times New Roman"/>
          <w:sz w:val="24"/>
          <w:szCs w:val="24"/>
        </w:rPr>
        <w:t xml:space="preserve"> Similar to the results from the previous earnings regression, this model suggests that individual-focused assistance </w:t>
      </w:r>
      <w:r w:rsidR="00BF0C85">
        <w:rPr>
          <w:rFonts w:ascii="Times New Roman" w:hAnsi="Times New Roman" w:cs="Times New Roman"/>
          <w:sz w:val="24"/>
          <w:szCs w:val="24"/>
        </w:rPr>
        <w:t>does not improve economic reintegration outcomes.</w:t>
      </w:r>
    </w:p>
    <w:p w:rsidR="006F1307" w:rsidRDefault="00466075" w:rsidP="00BF0C85">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it is noteworthy that cleansing ceremonies and education are correlated with greater social capital. </w:t>
      </w:r>
      <w:r w:rsidR="00E4171D">
        <w:rPr>
          <w:rFonts w:ascii="Times New Roman" w:hAnsi="Times New Roman" w:cs="Times New Roman"/>
          <w:sz w:val="24"/>
          <w:szCs w:val="24"/>
        </w:rPr>
        <w:t xml:space="preserve">As suggested </w:t>
      </w:r>
      <w:r w:rsidR="002629BA">
        <w:rPr>
          <w:rFonts w:ascii="Times New Roman" w:hAnsi="Times New Roman" w:cs="Times New Roman"/>
          <w:sz w:val="24"/>
          <w:szCs w:val="24"/>
        </w:rPr>
        <w:t xml:space="preserve">previously, the effects of cleansing ceremonies have become a subject of debate in the scholarly community. However, this analysis demonstrates an extremely strong positive relationship between </w:t>
      </w:r>
      <w:r w:rsidR="002629BA">
        <w:rPr>
          <w:rFonts w:ascii="Times New Roman" w:hAnsi="Times New Roman" w:cs="Times New Roman"/>
          <w:i/>
          <w:iCs/>
          <w:sz w:val="24"/>
          <w:szCs w:val="24"/>
        </w:rPr>
        <w:t xml:space="preserve">mato oput </w:t>
      </w:r>
      <w:r w:rsidR="002629BA">
        <w:rPr>
          <w:rFonts w:ascii="Times New Roman" w:hAnsi="Times New Roman" w:cs="Times New Roman"/>
          <w:sz w:val="24"/>
          <w:szCs w:val="24"/>
        </w:rPr>
        <w:t>and social capital, significant at 99%.</w:t>
      </w:r>
      <w:r w:rsidR="006044CA">
        <w:rPr>
          <w:rFonts w:ascii="Times New Roman" w:hAnsi="Times New Roman" w:cs="Times New Roman"/>
          <w:sz w:val="24"/>
          <w:szCs w:val="24"/>
        </w:rPr>
        <w:t xml:space="preserve"> This study confirms previous findings that </w:t>
      </w:r>
      <w:r w:rsidR="002629BA">
        <w:rPr>
          <w:rFonts w:ascii="Times New Roman" w:hAnsi="Times New Roman" w:cs="Times New Roman"/>
          <w:sz w:val="24"/>
          <w:szCs w:val="24"/>
        </w:rPr>
        <w:t>promoting reconciliatory justice processes and increasing access to education</w:t>
      </w:r>
      <w:r w:rsidR="006044CA">
        <w:rPr>
          <w:rFonts w:ascii="Times New Roman" w:hAnsi="Times New Roman" w:cs="Times New Roman"/>
          <w:sz w:val="24"/>
          <w:szCs w:val="24"/>
        </w:rPr>
        <w:t xml:space="preserve"> will improve social capital, and they</w:t>
      </w:r>
      <w:r w:rsidR="002629BA">
        <w:rPr>
          <w:rFonts w:ascii="Times New Roman" w:hAnsi="Times New Roman" w:cs="Times New Roman"/>
          <w:sz w:val="24"/>
          <w:szCs w:val="24"/>
        </w:rPr>
        <w:t xml:space="preserve"> are </w:t>
      </w:r>
      <w:r w:rsidR="006044CA">
        <w:rPr>
          <w:rFonts w:ascii="Times New Roman" w:hAnsi="Times New Roman" w:cs="Times New Roman"/>
          <w:sz w:val="24"/>
          <w:szCs w:val="24"/>
        </w:rPr>
        <w:t xml:space="preserve">therefore </w:t>
      </w:r>
      <w:r w:rsidR="002629BA">
        <w:rPr>
          <w:rFonts w:ascii="Times New Roman" w:hAnsi="Times New Roman" w:cs="Times New Roman"/>
          <w:sz w:val="24"/>
          <w:szCs w:val="24"/>
        </w:rPr>
        <w:t>methods by which aid organizations can improve assistance.</w:t>
      </w:r>
      <w:r w:rsidR="00BF0C85">
        <w:rPr>
          <w:rFonts w:ascii="Times New Roman" w:hAnsi="Times New Roman" w:cs="Times New Roman"/>
          <w:sz w:val="24"/>
          <w:szCs w:val="24"/>
        </w:rPr>
        <w:t xml:space="preserve"> Both the earnings model and now the social capital model demonstrate that societally-based interventions have the ability to improve economic outcomes.</w:t>
      </w:r>
    </w:p>
    <w:p w:rsidR="002629BA" w:rsidRDefault="006044CA" w:rsidP="006F1307">
      <w:pPr>
        <w:widowControl w:val="0"/>
        <w:autoSpaceDE w:val="0"/>
        <w:autoSpaceDN w:val="0"/>
        <w:adjustRightInd w:val="0"/>
        <w:spacing w:after="0" w:line="480" w:lineRule="auto"/>
        <w:ind w:firstLine="720"/>
        <w:rPr>
          <w:rFonts w:asciiTheme="majorBidi" w:hAnsiTheme="majorBidi" w:cstheme="majorBidi"/>
          <w:sz w:val="24"/>
          <w:szCs w:val="24"/>
        </w:rPr>
      </w:pPr>
      <w:r w:rsidRPr="006044CA">
        <w:rPr>
          <w:rFonts w:asciiTheme="majorBidi" w:hAnsiTheme="majorBidi" w:cstheme="majorBidi"/>
          <w:sz w:val="24"/>
          <w:szCs w:val="24"/>
        </w:rPr>
        <w:t xml:space="preserve">While </w:t>
      </w:r>
      <w:r>
        <w:rPr>
          <w:rFonts w:asciiTheme="majorBidi" w:hAnsiTheme="majorBidi" w:cstheme="majorBidi"/>
          <w:sz w:val="24"/>
          <w:szCs w:val="24"/>
        </w:rPr>
        <w:t xml:space="preserve">most of the variables expressed the expected coefficients, there was one notable exception: loyalty. While loyalty was assumed to be negatively correlated to </w:t>
      </w:r>
      <w:r w:rsidR="00DE37CE">
        <w:rPr>
          <w:rFonts w:asciiTheme="majorBidi" w:hAnsiTheme="majorBidi" w:cstheme="majorBidi"/>
          <w:sz w:val="24"/>
          <w:szCs w:val="24"/>
        </w:rPr>
        <w:t>social capital, the model demonstrates a strong positive relationship</w:t>
      </w:r>
      <w:r w:rsidR="00E4171D">
        <w:rPr>
          <w:rFonts w:asciiTheme="majorBidi" w:hAnsiTheme="majorBidi" w:cstheme="majorBidi"/>
          <w:sz w:val="24"/>
          <w:szCs w:val="24"/>
        </w:rPr>
        <w:t>, significant at 95%</w:t>
      </w:r>
      <w:r w:rsidR="00DE37CE">
        <w:rPr>
          <w:rFonts w:asciiTheme="majorBidi" w:hAnsiTheme="majorBidi" w:cstheme="majorBidi"/>
          <w:sz w:val="24"/>
          <w:szCs w:val="24"/>
        </w:rPr>
        <w:t xml:space="preserve">. There is a dearth of literature that would suggest any relationship, but logic implies that those who feel loyal to a violent rebel group like the LRA would be rejected by society. However, this is not the case. </w:t>
      </w:r>
      <w:r w:rsidR="005004E6">
        <w:rPr>
          <w:rFonts w:asciiTheme="majorBidi" w:hAnsiTheme="majorBidi" w:cstheme="majorBidi"/>
          <w:sz w:val="24"/>
          <w:szCs w:val="24"/>
        </w:rPr>
        <w:t>T</w:t>
      </w:r>
      <w:r w:rsidR="00676F69">
        <w:rPr>
          <w:rFonts w:asciiTheme="majorBidi" w:hAnsiTheme="majorBidi" w:cstheme="majorBidi"/>
          <w:sz w:val="24"/>
          <w:szCs w:val="24"/>
        </w:rPr>
        <w:t>here are a few possible explanations. There could be</w:t>
      </w:r>
      <w:r w:rsidR="00DE37CE">
        <w:rPr>
          <w:rFonts w:asciiTheme="majorBidi" w:hAnsiTheme="majorBidi" w:cstheme="majorBidi"/>
          <w:sz w:val="24"/>
          <w:szCs w:val="24"/>
        </w:rPr>
        <w:t xml:space="preserve"> some relationship between sociality and loyalty to an armed group, in that more social children are more likely to form bonds with their </w:t>
      </w:r>
      <w:r w:rsidR="00DE37CE">
        <w:rPr>
          <w:rFonts w:asciiTheme="majorBidi" w:hAnsiTheme="majorBidi" w:cstheme="majorBidi"/>
          <w:sz w:val="24"/>
          <w:szCs w:val="24"/>
        </w:rPr>
        <w:lastRenderedPageBreak/>
        <w:t>captors</w:t>
      </w:r>
      <w:r w:rsidR="00676F69">
        <w:rPr>
          <w:rFonts w:asciiTheme="majorBidi" w:hAnsiTheme="majorBidi" w:cstheme="majorBidi"/>
          <w:sz w:val="24"/>
          <w:szCs w:val="24"/>
        </w:rPr>
        <w:t xml:space="preserve"> and fellow abductees, and therefore more likely to feel loyal</w:t>
      </w:r>
      <w:r w:rsidR="00DE37CE">
        <w:rPr>
          <w:rFonts w:asciiTheme="majorBidi" w:hAnsiTheme="majorBidi" w:cstheme="majorBidi"/>
          <w:sz w:val="24"/>
          <w:szCs w:val="24"/>
        </w:rPr>
        <w:t xml:space="preserve">. </w:t>
      </w:r>
      <w:r w:rsidR="00676F69">
        <w:rPr>
          <w:rFonts w:asciiTheme="majorBidi" w:hAnsiTheme="majorBidi" w:cstheme="majorBidi"/>
          <w:sz w:val="24"/>
          <w:szCs w:val="24"/>
        </w:rPr>
        <w:t>While there is no statistical evidence to support this theory, there is evidence</w:t>
      </w:r>
      <w:r w:rsidR="006F1307">
        <w:rPr>
          <w:rFonts w:asciiTheme="majorBidi" w:hAnsiTheme="majorBidi" w:cstheme="majorBidi"/>
          <w:sz w:val="24"/>
          <w:szCs w:val="24"/>
        </w:rPr>
        <w:t xml:space="preserve"> to suggest another. Loyalty might be an indicator of</w:t>
      </w:r>
      <w:r w:rsidR="00676F69">
        <w:rPr>
          <w:rFonts w:asciiTheme="majorBidi" w:hAnsiTheme="majorBidi" w:cstheme="majorBidi"/>
          <w:sz w:val="24"/>
          <w:szCs w:val="24"/>
        </w:rPr>
        <w:t xml:space="preserve"> Stockholm </w:t>
      </w:r>
      <w:r w:rsidR="006F1307">
        <w:rPr>
          <w:rFonts w:asciiTheme="majorBidi" w:hAnsiTheme="majorBidi" w:cstheme="majorBidi"/>
          <w:sz w:val="24"/>
          <w:szCs w:val="24"/>
        </w:rPr>
        <w:t>syndrome, which lessens the incidence of PTSD, thus positively impacting</w:t>
      </w:r>
      <w:r w:rsidR="00676F69">
        <w:rPr>
          <w:rFonts w:asciiTheme="majorBidi" w:hAnsiTheme="majorBidi" w:cstheme="majorBidi"/>
          <w:sz w:val="24"/>
          <w:szCs w:val="24"/>
        </w:rPr>
        <w:t xml:space="preserve"> social capital.</w:t>
      </w:r>
      <w:r w:rsidR="00676F69">
        <w:rPr>
          <w:rStyle w:val="FootnoteReference"/>
          <w:rFonts w:asciiTheme="majorBidi" w:hAnsiTheme="majorBidi" w:cstheme="majorBidi"/>
          <w:sz w:val="24"/>
          <w:szCs w:val="24"/>
        </w:rPr>
        <w:footnoteReference w:id="50"/>
      </w:r>
      <w:r w:rsidR="00676F69">
        <w:rPr>
          <w:rFonts w:asciiTheme="majorBidi" w:hAnsiTheme="majorBidi" w:cstheme="majorBidi"/>
          <w:sz w:val="24"/>
          <w:szCs w:val="24"/>
        </w:rPr>
        <w:t xml:space="preserve"> We therefore recognize the possibility that loyalty could lessen symptoms of PTSD, which would in turn increase social capital.</w:t>
      </w:r>
    </w:p>
    <w:p w:rsidR="007552E7" w:rsidRPr="00974072" w:rsidRDefault="00974072" w:rsidP="00974072">
      <w:pPr>
        <w:widowControl w:val="0"/>
        <w:autoSpaceDE w:val="0"/>
        <w:autoSpaceDN w:val="0"/>
        <w:adjustRightInd w:val="0"/>
        <w:spacing w:after="0" w:line="480" w:lineRule="auto"/>
        <w:rPr>
          <w:rFonts w:asciiTheme="majorBidi" w:hAnsiTheme="majorBidi" w:cstheme="majorBidi"/>
          <w:b/>
          <w:bCs/>
          <w:sz w:val="24"/>
          <w:szCs w:val="24"/>
        </w:rPr>
      </w:pPr>
      <w:r>
        <w:rPr>
          <w:rFonts w:asciiTheme="majorBidi" w:hAnsiTheme="majorBidi" w:cstheme="majorBidi"/>
          <w:b/>
          <w:bCs/>
          <w:sz w:val="24"/>
          <w:szCs w:val="24"/>
        </w:rPr>
        <w:t>Conclusion</w:t>
      </w:r>
    </w:p>
    <w:p w:rsidR="0048221D" w:rsidRDefault="0048221D" w:rsidP="00415F1C">
      <w:pPr>
        <w:widowControl w:val="0"/>
        <w:autoSpaceDE w:val="0"/>
        <w:autoSpaceDN w:val="0"/>
        <w:adjustRightInd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This</w:t>
      </w:r>
      <w:r w:rsidR="00974072">
        <w:rPr>
          <w:rFonts w:asciiTheme="majorBidi" w:hAnsiTheme="majorBidi" w:cstheme="majorBidi"/>
          <w:sz w:val="24"/>
          <w:szCs w:val="24"/>
        </w:rPr>
        <w:t xml:space="preserve"> research</w:t>
      </w:r>
      <w:r>
        <w:rPr>
          <w:rFonts w:asciiTheme="majorBidi" w:hAnsiTheme="majorBidi" w:cstheme="majorBidi"/>
          <w:sz w:val="24"/>
          <w:szCs w:val="24"/>
        </w:rPr>
        <w:t xml:space="preserve"> builds on existing literature that demonstrates the inefficacy of </w:t>
      </w:r>
      <w:r w:rsidR="00974072">
        <w:rPr>
          <w:rFonts w:asciiTheme="majorBidi" w:hAnsiTheme="majorBidi" w:cstheme="majorBidi"/>
          <w:sz w:val="24"/>
          <w:szCs w:val="24"/>
        </w:rPr>
        <w:t xml:space="preserve">assistance services by demonstrating no significant relationship between services and improved </w:t>
      </w:r>
      <w:r w:rsidR="005E16C4">
        <w:rPr>
          <w:rFonts w:asciiTheme="majorBidi" w:hAnsiTheme="majorBidi" w:cstheme="majorBidi"/>
          <w:sz w:val="24"/>
          <w:szCs w:val="24"/>
        </w:rPr>
        <w:t>economic outcomes</w:t>
      </w:r>
      <w:r w:rsidR="00804584">
        <w:rPr>
          <w:rFonts w:asciiTheme="majorBidi" w:hAnsiTheme="majorBidi" w:cstheme="majorBidi"/>
          <w:sz w:val="24"/>
          <w:szCs w:val="24"/>
        </w:rPr>
        <w:t>.</w:t>
      </w:r>
      <w:r w:rsidR="00415F1C">
        <w:rPr>
          <w:rFonts w:asciiTheme="majorBidi" w:hAnsiTheme="majorBidi" w:cstheme="majorBidi"/>
          <w:sz w:val="24"/>
          <w:szCs w:val="24"/>
        </w:rPr>
        <w:t xml:space="preserve"> This has dramatic implications for aid organizations, who have continuously implemented these services across contexts, without substantially altering them.</w:t>
      </w:r>
      <w:r w:rsidR="00415F1C">
        <w:rPr>
          <w:rStyle w:val="FootnoteReference"/>
          <w:rFonts w:asciiTheme="majorBidi" w:hAnsiTheme="majorBidi" w:cstheme="majorBidi"/>
          <w:sz w:val="24"/>
          <w:szCs w:val="24"/>
        </w:rPr>
        <w:footnoteReference w:id="51"/>
      </w:r>
      <w:r w:rsidR="00415F1C">
        <w:rPr>
          <w:rFonts w:asciiTheme="majorBidi" w:hAnsiTheme="majorBidi" w:cstheme="majorBidi"/>
          <w:sz w:val="24"/>
          <w:szCs w:val="24"/>
        </w:rPr>
        <w:t xml:space="preserve"> </w:t>
      </w:r>
      <w:r>
        <w:rPr>
          <w:rFonts w:asciiTheme="majorBidi" w:hAnsiTheme="majorBidi" w:cstheme="majorBidi"/>
          <w:sz w:val="24"/>
          <w:szCs w:val="24"/>
        </w:rPr>
        <w:t xml:space="preserve"> However, this conclusion is limited in that </w:t>
      </w:r>
      <w:r w:rsidR="00C625AE">
        <w:rPr>
          <w:rFonts w:asciiTheme="majorBidi" w:hAnsiTheme="majorBidi" w:cstheme="majorBidi"/>
          <w:sz w:val="24"/>
          <w:szCs w:val="24"/>
        </w:rPr>
        <w:t>I</w:t>
      </w:r>
      <w:r>
        <w:rPr>
          <w:rFonts w:asciiTheme="majorBidi" w:hAnsiTheme="majorBidi" w:cstheme="majorBidi"/>
          <w:sz w:val="24"/>
          <w:szCs w:val="24"/>
        </w:rPr>
        <w:t xml:space="preserve"> cannot address unobservable entity-fixed factors, such as merit. </w:t>
      </w:r>
      <w:r w:rsidR="00974072">
        <w:rPr>
          <w:rFonts w:asciiTheme="majorBidi" w:hAnsiTheme="majorBidi" w:cstheme="majorBidi"/>
          <w:sz w:val="24"/>
          <w:szCs w:val="24"/>
        </w:rPr>
        <w:t>A</w:t>
      </w:r>
      <w:r w:rsidR="00E4171D">
        <w:rPr>
          <w:rFonts w:asciiTheme="majorBidi" w:hAnsiTheme="majorBidi" w:cstheme="majorBidi"/>
          <w:sz w:val="24"/>
          <w:szCs w:val="24"/>
        </w:rPr>
        <w:t xml:space="preserve"> logistic </w:t>
      </w:r>
      <w:r w:rsidR="00974072">
        <w:rPr>
          <w:rFonts w:asciiTheme="majorBidi" w:hAnsiTheme="majorBidi" w:cstheme="majorBidi"/>
          <w:sz w:val="24"/>
          <w:szCs w:val="24"/>
        </w:rPr>
        <w:t xml:space="preserve">regression should be employed to demonstrate the determinants of seeking assistance, which </w:t>
      </w:r>
      <w:r w:rsidR="00C625AE">
        <w:rPr>
          <w:rFonts w:asciiTheme="majorBidi" w:hAnsiTheme="majorBidi" w:cstheme="majorBidi"/>
          <w:sz w:val="24"/>
          <w:szCs w:val="24"/>
        </w:rPr>
        <w:t>I</w:t>
      </w:r>
      <w:r w:rsidR="00974072">
        <w:rPr>
          <w:rFonts w:asciiTheme="majorBidi" w:hAnsiTheme="majorBidi" w:cstheme="majorBidi"/>
          <w:sz w:val="24"/>
          <w:szCs w:val="24"/>
        </w:rPr>
        <w:t xml:space="preserve"> expect is trauma-driven</w:t>
      </w:r>
      <w:r w:rsidR="00E4171D">
        <w:rPr>
          <w:rFonts w:asciiTheme="majorBidi" w:hAnsiTheme="majorBidi" w:cstheme="majorBidi"/>
          <w:sz w:val="24"/>
          <w:szCs w:val="24"/>
        </w:rPr>
        <w:t>. Additionally, f</w:t>
      </w:r>
      <w:r>
        <w:rPr>
          <w:rFonts w:asciiTheme="majorBidi" w:hAnsiTheme="majorBidi" w:cstheme="majorBidi"/>
          <w:sz w:val="24"/>
          <w:szCs w:val="24"/>
        </w:rPr>
        <w:t>uture studies should examine this questio</w:t>
      </w:r>
      <w:r w:rsidR="0016354B">
        <w:rPr>
          <w:rFonts w:asciiTheme="majorBidi" w:hAnsiTheme="majorBidi" w:cstheme="majorBidi"/>
          <w:sz w:val="24"/>
          <w:szCs w:val="24"/>
        </w:rPr>
        <w:t xml:space="preserve">n with panel data that includes surveys before and after assistance, to </w:t>
      </w:r>
      <w:r w:rsidR="00B12C6E">
        <w:rPr>
          <w:rFonts w:asciiTheme="majorBidi" w:hAnsiTheme="majorBidi" w:cstheme="majorBidi"/>
          <w:sz w:val="24"/>
          <w:szCs w:val="24"/>
        </w:rPr>
        <w:t>control for entity-fixed effects.</w:t>
      </w:r>
    </w:p>
    <w:p w:rsidR="00415F1C" w:rsidRDefault="00415F1C" w:rsidP="00B12A67">
      <w:pPr>
        <w:widowControl w:val="0"/>
        <w:autoSpaceDE w:val="0"/>
        <w:autoSpaceDN w:val="0"/>
        <w:adjustRightInd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Despite </w:t>
      </w:r>
      <w:r w:rsidR="00B12A67">
        <w:rPr>
          <w:rFonts w:asciiTheme="majorBidi" w:hAnsiTheme="majorBidi" w:cstheme="majorBidi"/>
          <w:sz w:val="24"/>
          <w:szCs w:val="24"/>
        </w:rPr>
        <w:t>the demonstrated lack of economic impacts of assistance</w:t>
      </w:r>
      <w:r>
        <w:rPr>
          <w:rFonts w:asciiTheme="majorBidi" w:hAnsiTheme="majorBidi" w:cstheme="majorBidi"/>
          <w:sz w:val="24"/>
          <w:szCs w:val="24"/>
        </w:rPr>
        <w:t xml:space="preserve">, there are several ways that </w:t>
      </w:r>
      <w:r w:rsidR="00B12A67">
        <w:rPr>
          <w:rFonts w:asciiTheme="majorBidi" w:hAnsiTheme="majorBidi" w:cstheme="majorBidi"/>
          <w:sz w:val="24"/>
          <w:szCs w:val="24"/>
        </w:rPr>
        <w:t>aid organization could improve upon the services</w:t>
      </w:r>
      <w:r>
        <w:rPr>
          <w:rFonts w:asciiTheme="majorBidi" w:hAnsiTheme="majorBidi" w:cstheme="majorBidi"/>
          <w:sz w:val="24"/>
          <w:szCs w:val="24"/>
        </w:rPr>
        <w:t xml:space="preserve"> they offer. This study confirms the findings of King and Hill (1993), as well as Currie and Moretti (2003), that mother’s education has a significant effect on the future earnings of their children.</w:t>
      </w:r>
      <w:r>
        <w:rPr>
          <w:rStyle w:val="FootnoteReference"/>
          <w:rFonts w:asciiTheme="majorBidi" w:hAnsiTheme="majorBidi" w:cstheme="majorBidi"/>
          <w:sz w:val="24"/>
          <w:szCs w:val="24"/>
        </w:rPr>
        <w:footnoteReference w:id="52"/>
      </w:r>
      <w:r>
        <w:rPr>
          <w:rFonts w:asciiTheme="majorBidi" w:hAnsiTheme="majorBidi" w:cstheme="majorBidi"/>
          <w:sz w:val="24"/>
          <w:szCs w:val="24"/>
        </w:rPr>
        <w:t xml:space="preserve"> Similarly, we see a positive relationship between traditional cleansing ceremonies and the social relationships a child soldier </w:t>
      </w:r>
      <w:r>
        <w:rPr>
          <w:rFonts w:asciiTheme="majorBidi" w:hAnsiTheme="majorBidi" w:cstheme="majorBidi"/>
          <w:sz w:val="24"/>
          <w:szCs w:val="24"/>
        </w:rPr>
        <w:lastRenderedPageBreak/>
        <w:t>is able to form, as described in Boothby et al (2006).</w:t>
      </w:r>
      <w:r>
        <w:rPr>
          <w:rStyle w:val="FootnoteReference"/>
          <w:rFonts w:asciiTheme="majorBidi" w:hAnsiTheme="majorBidi" w:cstheme="majorBidi"/>
          <w:sz w:val="24"/>
          <w:szCs w:val="24"/>
        </w:rPr>
        <w:footnoteReference w:id="53"/>
      </w:r>
      <w:r>
        <w:rPr>
          <w:rFonts w:asciiTheme="majorBidi" w:hAnsiTheme="majorBidi" w:cstheme="majorBidi"/>
          <w:sz w:val="24"/>
          <w:szCs w:val="24"/>
        </w:rPr>
        <w:t xml:space="preserve"> In the future, aid organizations can focus on these societal aspects—increasing access to education for women and promoting traditional cleansing ceremonies—in order to improve reintegration outcomes. Many studies have highlighted the effectiveness of societal interventions as opposed to individual ones. Betancourt et al (2010) found that societal protective factors were superior to individual ones.</w:t>
      </w:r>
      <w:r>
        <w:rPr>
          <w:rStyle w:val="FootnoteReference"/>
          <w:rFonts w:asciiTheme="majorBidi" w:hAnsiTheme="majorBidi" w:cstheme="majorBidi"/>
          <w:sz w:val="24"/>
          <w:szCs w:val="24"/>
        </w:rPr>
        <w:footnoteReference w:id="54"/>
      </w:r>
      <w:r>
        <w:rPr>
          <w:rFonts w:asciiTheme="majorBidi" w:hAnsiTheme="majorBidi" w:cstheme="majorBidi"/>
          <w:sz w:val="24"/>
          <w:szCs w:val="24"/>
        </w:rPr>
        <w:t xml:space="preserve"> Similarly, Boothby et al suggests that any assistance taking place in an interim center would likely be just as effective if implemented at home.</w:t>
      </w:r>
      <w:r>
        <w:rPr>
          <w:rStyle w:val="FootnoteReference"/>
          <w:rFonts w:asciiTheme="majorBidi" w:hAnsiTheme="majorBidi" w:cstheme="majorBidi"/>
          <w:sz w:val="24"/>
          <w:szCs w:val="24"/>
        </w:rPr>
        <w:footnoteReference w:id="55"/>
      </w:r>
      <w:r>
        <w:rPr>
          <w:rFonts w:asciiTheme="majorBidi" w:hAnsiTheme="majorBidi" w:cstheme="majorBidi"/>
          <w:sz w:val="24"/>
          <w:szCs w:val="24"/>
        </w:rPr>
        <w:t xml:space="preserve"> My findings support this research, which situates reintegration outcomes in the broader context of the community.</w:t>
      </w:r>
    </w:p>
    <w:p w:rsidR="0016354B" w:rsidRDefault="00C625AE" w:rsidP="00C625AE">
      <w:pPr>
        <w:widowControl w:val="0"/>
        <w:autoSpaceDE w:val="0"/>
        <w:autoSpaceDN w:val="0"/>
        <w:adjustRightInd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I</w:t>
      </w:r>
      <w:r w:rsidR="0016354B">
        <w:rPr>
          <w:rFonts w:asciiTheme="majorBidi" w:hAnsiTheme="majorBidi" w:cstheme="majorBidi"/>
          <w:sz w:val="24"/>
          <w:szCs w:val="24"/>
        </w:rPr>
        <w:t xml:space="preserve"> can easily generalize these results to the Ugandan context, due to the reliability and generalizability of SWAY. Assistance has remained largely the same across conflicts and years, despite the criticisms of services.</w:t>
      </w:r>
      <w:r w:rsidR="0016354B">
        <w:rPr>
          <w:rStyle w:val="FootnoteReference"/>
          <w:rFonts w:asciiTheme="majorBidi" w:hAnsiTheme="majorBidi" w:cstheme="majorBidi"/>
          <w:sz w:val="24"/>
          <w:szCs w:val="24"/>
        </w:rPr>
        <w:footnoteReference w:id="56"/>
      </w:r>
      <w:r w:rsidR="0016354B">
        <w:rPr>
          <w:rFonts w:asciiTheme="majorBidi" w:hAnsiTheme="majorBidi" w:cstheme="majorBidi"/>
          <w:sz w:val="24"/>
          <w:szCs w:val="24"/>
        </w:rPr>
        <w:t xml:space="preserve"> Because of this, along with a lack of superior data, </w:t>
      </w:r>
      <w:r>
        <w:rPr>
          <w:rFonts w:asciiTheme="majorBidi" w:hAnsiTheme="majorBidi" w:cstheme="majorBidi"/>
          <w:sz w:val="24"/>
          <w:szCs w:val="24"/>
        </w:rPr>
        <w:t>I</w:t>
      </w:r>
      <w:r w:rsidR="0016354B">
        <w:rPr>
          <w:rFonts w:asciiTheme="majorBidi" w:hAnsiTheme="majorBidi" w:cstheme="majorBidi"/>
          <w:sz w:val="24"/>
          <w:szCs w:val="24"/>
        </w:rPr>
        <w:t xml:space="preserve"> tentatively generalize this finding to the larger population of former child soldiers, until superior data is available. </w:t>
      </w:r>
      <w:r w:rsidR="00415F1C">
        <w:rPr>
          <w:rFonts w:asciiTheme="majorBidi" w:hAnsiTheme="majorBidi" w:cstheme="majorBidi"/>
          <w:sz w:val="24"/>
          <w:szCs w:val="24"/>
        </w:rPr>
        <w:t>My</w:t>
      </w:r>
      <w:r w:rsidR="00E4171D">
        <w:rPr>
          <w:rFonts w:asciiTheme="majorBidi" w:hAnsiTheme="majorBidi" w:cstheme="majorBidi"/>
          <w:sz w:val="24"/>
          <w:szCs w:val="24"/>
        </w:rPr>
        <w:t xml:space="preserve"> findings are confirmed by Shepler, who observed no difference in former child soldiers who received assistance and those who did not</w:t>
      </w:r>
      <w:r w:rsidR="00704AEA">
        <w:rPr>
          <w:rFonts w:asciiTheme="majorBidi" w:hAnsiTheme="majorBidi" w:cstheme="majorBidi"/>
          <w:sz w:val="24"/>
          <w:szCs w:val="24"/>
        </w:rPr>
        <w:t>.</w:t>
      </w:r>
      <w:r w:rsidR="00E4171D">
        <w:rPr>
          <w:rStyle w:val="FootnoteReference"/>
          <w:rFonts w:asciiTheme="majorBidi" w:hAnsiTheme="majorBidi" w:cstheme="majorBidi"/>
          <w:sz w:val="24"/>
          <w:szCs w:val="24"/>
        </w:rPr>
        <w:footnoteReference w:id="57"/>
      </w:r>
      <w:r w:rsidR="00E4171D">
        <w:rPr>
          <w:rFonts w:asciiTheme="majorBidi" w:hAnsiTheme="majorBidi" w:cstheme="majorBidi"/>
          <w:sz w:val="24"/>
          <w:szCs w:val="24"/>
        </w:rPr>
        <w:t xml:space="preserve"> Similarly, Humphreys and Weinstein found that assistance did not improve</w:t>
      </w:r>
      <w:r w:rsidR="00704AEA">
        <w:rPr>
          <w:rFonts w:asciiTheme="majorBidi" w:hAnsiTheme="majorBidi" w:cstheme="majorBidi"/>
          <w:sz w:val="24"/>
          <w:szCs w:val="24"/>
        </w:rPr>
        <w:t xml:space="preserve"> economic</w:t>
      </w:r>
      <w:r w:rsidR="00E4171D">
        <w:rPr>
          <w:rFonts w:asciiTheme="majorBidi" w:hAnsiTheme="majorBidi" w:cstheme="majorBidi"/>
          <w:sz w:val="24"/>
          <w:szCs w:val="24"/>
        </w:rPr>
        <w:t xml:space="preserve"> outcomes for former adult combatants.</w:t>
      </w:r>
      <w:r w:rsidR="00E4171D">
        <w:rPr>
          <w:rStyle w:val="FootnoteReference"/>
          <w:rFonts w:asciiTheme="majorBidi" w:hAnsiTheme="majorBidi" w:cstheme="majorBidi"/>
          <w:sz w:val="24"/>
          <w:szCs w:val="24"/>
        </w:rPr>
        <w:footnoteReference w:id="58"/>
      </w:r>
    </w:p>
    <w:p w:rsidR="00E4171D" w:rsidRDefault="0016354B" w:rsidP="00974072">
      <w:pPr>
        <w:widowControl w:val="0"/>
        <w:autoSpaceDE w:val="0"/>
        <w:autoSpaceDN w:val="0"/>
        <w:adjustRightInd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This research is limited in that it only explores male former child soldiers, and future studies should focus on females, who have unique abduction and reintegration experiences. </w:t>
      </w:r>
      <w:r>
        <w:rPr>
          <w:rFonts w:asciiTheme="majorBidi" w:hAnsiTheme="majorBidi" w:cstheme="majorBidi"/>
          <w:sz w:val="24"/>
          <w:szCs w:val="24"/>
        </w:rPr>
        <w:lastRenderedPageBreak/>
        <w:t>Additionally, this study is unable to explore the efficacy of vocat</w:t>
      </w:r>
      <w:r w:rsidR="00E4171D">
        <w:rPr>
          <w:rFonts w:asciiTheme="majorBidi" w:hAnsiTheme="majorBidi" w:cstheme="majorBidi"/>
          <w:sz w:val="24"/>
          <w:szCs w:val="24"/>
        </w:rPr>
        <w:t>ional training or cash grants</w:t>
      </w:r>
      <w:r w:rsidR="00974072">
        <w:rPr>
          <w:rFonts w:asciiTheme="majorBidi" w:hAnsiTheme="majorBidi" w:cstheme="majorBidi"/>
          <w:sz w:val="24"/>
          <w:szCs w:val="24"/>
        </w:rPr>
        <w:t>, because these services were not frequently accepted among the sample population</w:t>
      </w:r>
      <w:r w:rsidR="00E4171D">
        <w:rPr>
          <w:rFonts w:asciiTheme="majorBidi" w:hAnsiTheme="majorBidi" w:cstheme="majorBidi"/>
          <w:sz w:val="24"/>
          <w:szCs w:val="24"/>
        </w:rPr>
        <w:t xml:space="preserve">. </w:t>
      </w:r>
      <w:r>
        <w:rPr>
          <w:rFonts w:asciiTheme="majorBidi" w:hAnsiTheme="majorBidi" w:cstheme="majorBidi"/>
          <w:sz w:val="24"/>
          <w:szCs w:val="24"/>
        </w:rPr>
        <w:t>Exploring microlending and vocational training specifically, in conjunction with panel data, would be the best avenue for future research.</w:t>
      </w:r>
      <w:r w:rsidR="00B06AE7">
        <w:rPr>
          <w:rFonts w:asciiTheme="majorBidi" w:hAnsiTheme="majorBidi" w:cstheme="majorBidi"/>
          <w:sz w:val="24"/>
          <w:szCs w:val="24"/>
        </w:rPr>
        <w:t xml:space="preserve"> </w:t>
      </w:r>
    </w:p>
    <w:p w:rsidR="0016354B" w:rsidRDefault="00C625AE" w:rsidP="00415F1C">
      <w:pPr>
        <w:widowControl w:val="0"/>
        <w:autoSpaceDE w:val="0"/>
        <w:autoSpaceDN w:val="0"/>
        <w:adjustRightInd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I</w:t>
      </w:r>
      <w:r w:rsidR="00926AA2">
        <w:rPr>
          <w:rFonts w:asciiTheme="majorBidi" w:hAnsiTheme="majorBidi" w:cstheme="majorBidi"/>
          <w:sz w:val="24"/>
          <w:szCs w:val="24"/>
        </w:rPr>
        <w:t xml:space="preserve"> provide new insights into the effectiveness of reintegratio</w:t>
      </w:r>
      <w:r w:rsidR="00974072">
        <w:rPr>
          <w:rFonts w:asciiTheme="majorBidi" w:hAnsiTheme="majorBidi" w:cstheme="majorBidi"/>
          <w:sz w:val="24"/>
          <w:szCs w:val="24"/>
        </w:rPr>
        <w:t xml:space="preserve">n assistance: namely, it has no correlation with economic outcomes. </w:t>
      </w:r>
      <w:r w:rsidR="00BF0C85">
        <w:rPr>
          <w:rFonts w:asciiTheme="majorBidi" w:hAnsiTheme="majorBidi" w:cstheme="majorBidi"/>
          <w:sz w:val="24"/>
          <w:szCs w:val="24"/>
        </w:rPr>
        <w:t>This study also demonstrates</w:t>
      </w:r>
      <w:r w:rsidR="00926AA2">
        <w:rPr>
          <w:rFonts w:asciiTheme="majorBidi" w:hAnsiTheme="majorBidi" w:cstheme="majorBidi"/>
          <w:sz w:val="24"/>
          <w:szCs w:val="24"/>
        </w:rPr>
        <w:t xml:space="preserve"> the importance of </w:t>
      </w:r>
      <w:r w:rsidR="00974072">
        <w:rPr>
          <w:rFonts w:asciiTheme="majorBidi" w:hAnsiTheme="majorBidi" w:cstheme="majorBidi"/>
          <w:sz w:val="24"/>
          <w:szCs w:val="24"/>
        </w:rPr>
        <w:t>access to education, particularly for women, and traditional cleansing ceremonies</w:t>
      </w:r>
      <w:r w:rsidR="00926AA2">
        <w:rPr>
          <w:rFonts w:asciiTheme="majorBidi" w:hAnsiTheme="majorBidi" w:cstheme="majorBidi"/>
          <w:sz w:val="24"/>
          <w:szCs w:val="24"/>
        </w:rPr>
        <w:t>. Given the wealth of literature that support the importance of these factors, we can conclude that fo</w:t>
      </w:r>
      <w:r w:rsidR="00E4171D">
        <w:rPr>
          <w:rFonts w:asciiTheme="majorBidi" w:hAnsiTheme="majorBidi" w:cstheme="majorBidi"/>
          <w:sz w:val="24"/>
          <w:szCs w:val="24"/>
        </w:rPr>
        <w:t>cusing on these elements</w:t>
      </w:r>
      <w:r w:rsidR="00926AA2">
        <w:rPr>
          <w:rFonts w:asciiTheme="majorBidi" w:hAnsiTheme="majorBidi" w:cstheme="majorBidi"/>
          <w:sz w:val="24"/>
          <w:szCs w:val="24"/>
        </w:rPr>
        <w:t xml:space="preserve"> should improve reintegration outcomes.</w:t>
      </w:r>
      <w:r w:rsidR="00E4110B">
        <w:rPr>
          <w:rFonts w:asciiTheme="majorBidi" w:hAnsiTheme="majorBidi" w:cstheme="majorBidi"/>
          <w:sz w:val="24"/>
          <w:szCs w:val="24"/>
        </w:rPr>
        <w:t xml:space="preserve"> </w:t>
      </w:r>
      <w:r w:rsidR="00415F1C">
        <w:rPr>
          <w:rFonts w:asciiTheme="majorBidi" w:hAnsiTheme="majorBidi" w:cstheme="majorBidi"/>
          <w:sz w:val="24"/>
          <w:szCs w:val="24"/>
        </w:rPr>
        <w:t>My</w:t>
      </w:r>
      <w:r w:rsidR="00E4110B">
        <w:rPr>
          <w:rFonts w:asciiTheme="majorBidi" w:hAnsiTheme="majorBidi" w:cstheme="majorBidi"/>
          <w:sz w:val="24"/>
          <w:szCs w:val="24"/>
        </w:rPr>
        <w:t xml:space="preserve"> findings confirm other stud</w:t>
      </w:r>
      <w:r w:rsidR="00BF0C85">
        <w:rPr>
          <w:rFonts w:asciiTheme="majorBidi" w:hAnsiTheme="majorBidi" w:cstheme="majorBidi"/>
          <w:sz w:val="24"/>
          <w:szCs w:val="24"/>
        </w:rPr>
        <w:t xml:space="preserve">ies that indicate societally </w:t>
      </w:r>
      <w:r w:rsidR="00E4110B">
        <w:rPr>
          <w:rFonts w:asciiTheme="majorBidi" w:hAnsiTheme="majorBidi" w:cstheme="majorBidi"/>
          <w:sz w:val="24"/>
          <w:szCs w:val="24"/>
        </w:rPr>
        <w:t>focused interventions garner greater success than individual</w:t>
      </w:r>
      <w:r w:rsidR="00B12C6E">
        <w:rPr>
          <w:rFonts w:asciiTheme="majorBidi" w:hAnsiTheme="majorBidi" w:cstheme="majorBidi"/>
          <w:sz w:val="24"/>
          <w:szCs w:val="24"/>
        </w:rPr>
        <w:t>ly</w:t>
      </w:r>
      <w:r w:rsidR="00E4110B">
        <w:rPr>
          <w:rFonts w:asciiTheme="majorBidi" w:hAnsiTheme="majorBidi" w:cstheme="majorBidi"/>
          <w:sz w:val="24"/>
          <w:szCs w:val="24"/>
        </w:rPr>
        <w:t xml:space="preserve"> focused ones. The low participation in assistance among former child soldiers only exacerbates the issues with individual-focused interventions.</w:t>
      </w:r>
      <w:r w:rsidR="00926AA2">
        <w:rPr>
          <w:rFonts w:asciiTheme="majorBidi" w:hAnsiTheme="majorBidi" w:cstheme="majorBidi"/>
          <w:sz w:val="24"/>
          <w:szCs w:val="24"/>
        </w:rPr>
        <w:t xml:space="preserve"> In the future, aid organizations should work to enhance their services by </w:t>
      </w:r>
      <w:r w:rsidR="00E4110B">
        <w:rPr>
          <w:rFonts w:asciiTheme="majorBidi" w:hAnsiTheme="majorBidi" w:cstheme="majorBidi"/>
          <w:sz w:val="24"/>
          <w:szCs w:val="24"/>
        </w:rPr>
        <w:t>focusing on societal interventions, with the hopes of improving outcomes for all.</w:t>
      </w:r>
    </w:p>
    <w:p w:rsidR="0016354B" w:rsidRDefault="0016354B">
      <w:pPr>
        <w:rPr>
          <w:rFonts w:asciiTheme="majorBidi" w:hAnsiTheme="majorBidi" w:cstheme="majorBidi"/>
          <w:sz w:val="24"/>
          <w:szCs w:val="24"/>
        </w:rPr>
      </w:pPr>
      <w:r>
        <w:rPr>
          <w:rFonts w:asciiTheme="majorBidi" w:hAnsiTheme="majorBidi" w:cstheme="majorBidi"/>
          <w:sz w:val="24"/>
          <w:szCs w:val="24"/>
        </w:rPr>
        <w:br w:type="page"/>
      </w:r>
    </w:p>
    <w:p w:rsidR="00B12C6E" w:rsidRPr="00B12C6E" w:rsidRDefault="00B12C6E" w:rsidP="00B12C6E">
      <w:pPr>
        <w:jc w:val="center"/>
        <w:rPr>
          <w:rFonts w:ascii="Times New Roman" w:hAnsi="Times New Roman" w:cs="Times New Roman"/>
          <w:b/>
          <w:bCs/>
          <w:sz w:val="24"/>
          <w:szCs w:val="24"/>
        </w:rPr>
      </w:pPr>
      <w:r w:rsidRPr="00B12C6E">
        <w:rPr>
          <w:rFonts w:ascii="Times New Roman" w:hAnsi="Times New Roman" w:cs="Times New Roman"/>
          <w:b/>
          <w:bCs/>
          <w:sz w:val="24"/>
          <w:szCs w:val="24"/>
        </w:rPr>
        <w:lastRenderedPageBreak/>
        <w:t>References</w:t>
      </w:r>
    </w:p>
    <w:p w:rsidR="00F55355" w:rsidRPr="0051064E" w:rsidRDefault="00B12C6E" w:rsidP="00F55355">
      <w:pPr>
        <w:pStyle w:val="EndNoteBibliography"/>
        <w:rPr>
          <w:rFonts w:asciiTheme="majorBidi" w:hAnsiTheme="majorBidi" w:cstheme="majorBidi"/>
          <w:sz w:val="24"/>
          <w:szCs w:val="24"/>
        </w:rPr>
      </w:pPr>
      <w:r w:rsidRPr="00B12C6E">
        <w:rPr>
          <w:rFonts w:cstheme="majorBidi"/>
          <w:szCs w:val="24"/>
        </w:rPr>
        <w:fldChar w:fldCharType="begin"/>
      </w:r>
      <w:r w:rsidRPr="00B12C6E">
        <w:rPr>
          <w:rFonts w:cstheme="majorBidi"/>
          <w:szCs w:val="24"/>
        </w:rPr>
        <w:instrText xml:space="preserve"> ADDIN EN.REFLIST </w:instrText>
      </w:r>
      <w:r w:rsidRPr="00B12C6E">
        <w:rPr>
          <w:rFonts w:cstheme="majorBidi"/>
          <w:szCs w:val="24"/>
        </w:rPr>
        <w:fldChar w:fldCharType="separate"/>
      </w:r>
      <w:r w:rsidR="00F55355" w:rsidRPr="0051064E">
        <w:rPr>
          <w:rFonts w:asciiTheme="majorBidi" w:hAnsiTheme="majorBidi" w:cstheme="majorBidi"/>
          <w:sz w:val="24"/>
          <w:szCs w:val="24"/>
        </w:rPr>
        <w:t xml:space="preserve">"Child Soldiers around the World." Council on Foreign Relations. Last modified Accessed September 10, 2015, 2015. </w:t>
      </w:r>
      <w:hyperlink r:id="rId9" w:anchor="p2" w:history="1">
        <w:r w:rsidR="00F55355" w:rsidRPr="0051064E">
          <w:rPr>
            <w:rStyle w:val="Hyperlink"/>
            <w:rFonts w:asciiTheme="majorBidi" w:hAnsiTheme="majorBidi" w:cstheme="majorBidi"/>
            <w:sz w:val="24"/>
            <w:szCs w:val="24"/>
          </w:rPr>
          <w:t>http://www.cfr.org/human-rights/child-soldiers-around-world/p9331#p2</w:t>
        </w:r>
      </w:hyperlink>
      <w:r w:rsidR="00F55355" w:rsidRPr="0051064E">
        <w:rPr>
          <w:rFonts w:asciiTheme="majorBidi" w:hAnsiTheme="majorBidi" w:cstheme="majorBidi"/>
          <w:sz w:val="24"/>
          <w:szCs w:val="24"/>
        </w:rPr>
        <w:t>.</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"Disarmament, Demoblization, and Reintegration." United Nations. Last modified 2005. Accessed December 12, 2015. </w:t>
      </w:r>
      <w:hyperlink r:id="rId10" w:history="1">
        <w:r w:rsidRPr="0051064E">
          <w:rPr>
            <w:rStyle w:val="Hyperlink"/>
            <w:rFonts w:asciiTheme="majorBidi" w:hAnsiTheme="majorBidi" w:cstheme="majorBidi"/>
            <w:sz w:val="24"/>
            <w:szCs w:val="24"/>
          </w:rPr>
          <w:t>http://www.un.org/en/peacekeeping/issues/ddr.shtml</w:t>
        </w:r>
      </w:hyperlink>
      <w:r w:rsidRPr="0051064E">
        <w:rPr>
          <w:rFonts w:asciiTheme="majorBidi" w:hAnsiTheme="majorBidi" w:cstheme="majorBidi"/>
          <w:sz w:val="24"/>
          <w:szCs w:val="24"/>
        </w:rPr>
        <w:t>.</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i/>
          <w:sz w:val="24"/>
          <w:szCs w:val="24"/>
        </w:rPr>
        <w:t>World Development Indicators: Ppp Conversion Factor, Gdp</w:t>
      </w:r>
      <w:r w:rsidRPr="0051064E">
        <w:rPr>
          <w:rFonts w:asciiTheme="majorBidi" w:hAnsiTheme="majorBidi" w:cstheme="majorBidi"/>
          <w:sz w:val="24"/>
          <w:szCs w:val="24"/>
        </w:rPr>
        <w:t>. Edited by The World Bank. Washington, DC, 2006.</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Aguilera, Michael Bernabé. "The Impact of Social Capital on the Earnings of Puerto Rican Migrants." </w:t>
      </w:r>
      <w:r w:rsidRPr="0051064E">
        <w:rPr>
          <w:rFonts w:asciiTheme="majorBidi" w:hAnsiTheme="majorBidi" w:cstheme="majorBidi"/>
          <w:i/>
          <w:sz w:val="24"/>
          <w:szCs w:val="24"/>
        </w:rPr>
        <w:t>The Sociological Quarterly</w:t>
      </w:r>
      <w:r w:rsidRPr="0051064E">
        <w:rPr>
          <w:rFonts w:asciiTheme="majorBidi" w:hAnsiTheme="majorBidi" w:cstheme="majorBidi"/>
          <w:sz w:val="24"/>
          <w:szCs w:val="24"/>
        </w:rPr>
        <w:t xml:space="preserve"> 46, no. 4 (2005): 569-92.</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Annan, Jeannie, Christopher Blattman, Dyan Mazurana, and Khristopher Carlson. "Civil War, Reintegration, and Gender in Northern Uganda." </w:t>
      </w:r>
      <w:r w:rsidRPr="0051064E">
        <w:rPr>
          <w:rFonts w:asciiTheme="majorBidi" w:hAnsiTheme="majorBidi" w:cstheme="majorBidi"/>
          <w:i/>
          <w:sz w:val="24"/>
          <w:szCs w:val="24"/>
        </w:rPr>
        <w:t>Journal of Conflict Resolution</w:t>
      </w:r>
      <w:r w:rsidRPr="0051064E">
        <w:rPr>
          <w:rFonts w:asciiTheme="majorBidi" w:hAnsiTheme="majorBidi" w:cstheme="majorBidi"/>
          <w:sz w:val="24"/>
          <w:szCs w:val="24"/>
        </w:rPr>
        <w:t xml:space="preserve"> 55, no. 6 (December 1, 2011 2011): 877-908. </w:t>
      </w:r>
      <w:hyperlink r:id="rId11" w:history="1">
        <w:r w:rsidRPr="0051064E">
          <w:rPr>
            <w:rStyle w:val="Hyperlink"/>
            <w:rFonts w:asciiTheme="majorBidi" w:hAnsiTheme="majorBidi" w:cstheme="majorBidi"/>
            <w:sz w:val="24"/>
            <w:szCs w:val="24"/>
          </w:rPr>
          <w:t>http://dx.doi.org/10.1177/0022002711408013</w:t>
        </w:r>
      </w:hyperlink>
      <w:r w:rsidRPr="0051064E">
        <w:rPr>
          <w:rFonts w:asciiTheme="majorBidi" w:hAnsiTheme="majorBidi" w:cstheme="majorBidi"/>
          <w:sz w:val="24"/>
          <w:szCs w:val="24"/>
        </w:rPr>
        <w:t>.</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Annan, Jeannie, Moriah Brier, and Filder Aryemo. "From “Rebel” to “Returnee”: Daily Life and Reintegration for Young Soldiers in Northern Uganda." </w:t>
      </w:r>
      <w:r w:rsidRPr="0051064E">
        <w:rPr>
          <w:rFonts w:asciiTheme="majorBidi" w:hAnsiTheme="majorBidi" w:cstheme="majorBidi"/>
          <w:i/>
          <w:sz w:val="24"/>
          <w:szCs w:val="24"/>
        </w:rPr>
        <w:t>Journal of Adolescent Research</w:t>
      </w:r>
      <w:r w:rsidRPr="0051064E">
        <w:rPr>
          <w:rFonts w:asciiTheme="majorBidi" w:hAnsiTheme="majorBidi" w:cstheme="majorBidi"/>
          <w:sz w:val="24"/>
          <w:szCs w:val="24"/>
        </w:rPr>
        <w:t xml:space="preserve"> 24, no. 6 (November 1, 2009 2009): 639-67. </w:t>
      </w:r>
      <w:hyperlink r:id="rId12" w:history="1">
        <w:r w:rsidRPr="0051064E">
          <w:rPr>
            <w:rStyle w:val="Hyperlink"/>
            <w:rFonts w:asciiTheme="majorBidi" w:hAnsiTheme="majorBidi" w:cstheme="majorBidi"/>
            <w:sz w:val="24"/>
            <w:szCs w:val="24"/>
          </w:rPr>
          <w:t>http://dx.doi.org/10.1177/0743558409350499</w:t>
        </w:r>
      </w:hyperlink>
      <w:r w:rsidRPr="0051064E">
        <w:rPr>
          <w:rFonts w:asciiTheme="majorBidi" w:hAnsiTheme="majorBidi" w:cstheme="majorBidi"/>
          <w:sz w:val="24"/>
          <w:szCs w:val="24"/>
        </w:rPr>
        <w:t>.</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Annan, Jeannie, Eric P. Green, and Moriah Brier. "Promoting Recovery after War in Northern Uganda: Reducing Daily Stressors by Alleviating Poverty." </w:t>
      </w:r>
      <w:r w:rsidRPr="0051064E">
        <w:rPr>
          <w:rFonts w:asciiTheme="majorBidi" w:hAnsiTheme="majorBidi" w:cstheme="majorBidi"/>
          <w:i/>
          <w:sz w:val="24"/>
          <w:szCs w:val="24"/>
        </w:rPr>
        <w:t>Journal of Aggression, Maltreatment &amp; Trauma</w:t>
      </w:r>
      <w:r w:rsidRPr="0051064E">
        <w:rPr>
          <w:rFonts w:asciiTheme="majorBidi" w:hAnsiTheme="majorBidi" w:cstheme="majorBidi"/>
          <w:sz w:val="24"/>
          <w:szCs w:val="24"/>
        </w:rPr>
        <w:t xml:space="preserve"> 22, no. 8 (2013/09/01 2013): 849-68. Accessed 2015/10/10. </w:t>
      </w:r>
      <w:hyperlink r:id="rId13" w:history="1">
        <w:r w:rsidRPr="0051064E">
          <w:rPr>
            <w:rStyle w:val="Hyperlink"/>
            <w:rFonts w:asciiTheme="majorBidi" w:hAnsiTheme="majorBidi" w:cstheme="majorBidi"/>
            <w:sz w:val="24"/>
            <w:szCs w:val="24"/>
          </w:rPr>
          <w:t>http://dx.doi.org/10.1080/10926771.2013.823636</w:t>
        </w:r>
      </w:hyperlink>
      <w:r w:rsidRPr="0051064E">
        <w:rPr>
          <w:rFonts w:asciiTheme="majorBidi" w:hAnsiTheme="majorBidi" w:cstheme="majorBidi"/>
          <w:sz w:val="24"/>
          <w:szCs w:val="24"/>
        </w:rPr>
        <w:t>.</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Bellows, John and Edward Miguel. "War and Local Collective Action in Sierra Leone." </w:t>
      </w:r>
      <w:r w:rsidRPr="0051064E">
        <w:rPr>
          <w:rFonts w:asciiTheme="majorBidi" w:hAnsiTheme="majorBidi" w:cstheme="majorBidi"/>
          <w:i/>
          <w:sz w:val="24"/>
          <w:szCs w:val="24"/>
        </w:rPr>
        <w:t>Journal of Public Economics</w:t>
      </w:r>
      <w:r w:rsidRPr="0051064E">
        <w:rPr>
          <w:rFonts w:asciiTheme="majorBidi" w:hAnsiTheme="majorBidi" w:cstheme="majorBidi"/>
          <w:sz w:val="24"/>
          <w:szCs w:val="24"/>
        </w:rPr>
        <w:t xml:space="preserve"> 93, no. 11 (2009): 1144-57.</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Betancourt, T. S., Shawna Pochan, and Marie De La Soudiere. </w:t>
      </w:r>
      <w:r w:rsidRPr="0051064E">
        <w:rPr>
          <w:rFonts w:asciiTheme="majorBidi" w:hAnsiTheme="majorBidi" w:cstheme="majorBidi"/>
          <w:i/>
          <w:sz w:val="24"/>
          <w:szCs w:val="24"/>
        </w:rPr>
        <w:t>Psychosocial Adjustment and Social Reintegration of Child Ex-Soldiers</w:t>
      </w:r>
      <w:r w:rsidRPr="0051064E">
        <w:rPr>
          <w:rFonts w:asciiTheme="majorBidi" w:hAnsiTheme="majorBidi" w:cstheme="majorBidi"/>
          <w:sz w:val="24"/>
          <w:szCs w:val="24"/>
        </w:rPr>
        <w:t>. New York: International Rescue Committee, 2006.</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Betancourt, Theresa S, Stephanie Simmons, Ivelina Borisova, Stephanie E Brewer, Uzo Iweala, and Marie De La Soudière. "High Hopes, Grim Reality: Reintegration and the Education of Former Child Soldiers in Sierra Leone." </w:t>
      </w:r>
      <w:r w:rsidRPr="0051064E">
        <w:rPr>
          <w:rFonts w:asciiTheme="majorBidi" w:hAnsiTheme="majorBidi" w:cstheme="majorBidi"/>
          <w:i/>
          <w:sz w:val="24"/>
          <w:szCs w:val="24"/>
        </w:rPr>
        <w:t>Comparative Education Review</w:t>
      </w:r>
      <w:r w:rsidRPr="0051064E">
        <w:rPr>
          <w:rFonts w:asciiTheme="majorBidi" w:hAnsiTheme="majorBidi" w:cstheme="majorBidi"/>
          <w:sz w:val="24"/>
          <w:szCs w:val="24"/>
        </w:rPr>
        <w:t xml:space="preserve"> 52, no. 4 (2008): 565.</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lastRenderedPageBreak/>
        <w:t xml:space="preserve">Betancourt, Theresa Stichick, Ivelina Ivanova Borisova, Timothy Philip Williams, Robert T. Brennan, Theodore H. Whitfield, Marie De La Soudiere, John Williamson, and Stephen E. Gilman. "Sierra Leone’s Former Child Soldiers: A Follow-up Study of Psychosocial Adjustment and Community Reintegration." </w:t>
      </w:r>
      <w:r w:rsidRPr="0051064E">
        <w:rPr>
          <w:rFonts w:asciiTheme="majorBidi" w:hAnsiTheme="majorBidi" w:cstheme="majorBidi"/>
          <w:i/>
          <w:sz w:val="24"/>
          <w:szCs w:val="24"/>
        </w:rPr>
        <w:t>Child Development</w:t>
      </w:r>
      <w:r w:rsidRPr="0051064E">
        <w:rPr>
          <w:rFonts w:asciiTheme="majorBidi" w:hAnsiTheme="majorBidi" w:cstheme="majorBidi"/>
          <w:sz w:val="24"/>
          <w:szCs w:val="24"/>
        </w:rPr>
        <w:t xml:space="preserve"> 81, no. 4 (2010): 1077-95. </w:t>
      </w:r>
      <w:hyperlink r:id="rId14" w:history="1">
        <w:r w:rsidRPr="0051064E">
          <w:rPr>
            <w:rStyle w:val="Hyperlink"/>
            <w:rFonts w:asciiTheme="majorBidi" w:hAnsiTheme="majorBidi" w:cstheme="majorBidi"/>
            <w:sz w:val="24"/>
            <w:szCs w:val="24"/>
          </w:rPr>
          <w:t>http://dx.doi.org/10.1111/j.1467-8624.2010.01455.x</w:t>
        </w:r>
      </w:hyperlink>
      <w:r w:rsidRPr="0051064E">
        <w:rPr>
          <w:rFonts w:asciiTheme="majorBidi" w:hAnsiTheme="majorBidi" w:cstheme="majorBidi"/>
          <w:sz w:val="24"/>
          <w:szCs w:val="24"/>
        </w:rPr>
        <w:t>.</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Blattman, Christopher. "From Violence to Voting: War and Political Participation in Uganda." </w:t>
      </w:r>
      <w:r w:rsidRPr="0051064E">
        <w:rPr>
          <w:rFonts w:asciiTheme="majorBidi" w:hAnsiTheme="majorBidi" w:cstheme="majorBidi"/>
          <w:i/>
          <w:sz w:val="24"/>
          <w:szCs w:val="24"/>
        </w:rPr>
        <w:t>American Political Science Review</w:t>
      </w:r>
      <w:r w:rsidRPr="0051064E">
        <w:rPr>
          <w:rFonts w:asciiTheme="majorBidi" w:hAnsiTheme="majorBidi" w:cstheme="majorBidi"/>
          <w:sz w:val="24"/>
          <w:szCs w:val="24"/>
        </w:rPr>
        <w:t xml:space="preserve"> 103, no. 02 (2009): 231-47. Accessed 2009. </w:t>
      </w:r>
      <w:hyperlink r:id="rId15" w:history="1">
        <w:r w:rsidRPr="0051064E">
          <w:rPr>
            <w:rStyle w:val="Hyperlink"/>
            <w:rFonts w:asciiTheme="majorBidi" w:hAnsiTheme="majorBidi" w:cstheme="majorBidi"/>
            <w:sz w:val="24"/>
            <w:szCs w:val="24"/>
          </w:rPr>
          <w:t>http://dx.doi.org/doi:10.1017/S0003055409090212</w:t>
        </w:r>
      </w:hyperlink>
      <w:r w:rsidRPr="0051064E">
        <w:rPr>
          <w:rFonts w:asciiTheme="majorBidi" w:hAnsiTheme="majorBidi" w:cstheme="majorBidi"/>
          <w:sz w:val="24"/>
          <w:szCs w:val="24"/>
        </w:rPr>
        <w:t>.</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Blattman, Christopher and Jeannie Annan. "Child Combatants in Northern Uganda: Reintegration Myths and Realities." In </w:t>
      </w:r>
      <w:r w:rsidRPr="0051064E">
        <w:rPr>
          <w:rFonts w:asciiTheme="majorBidi" w:hAnsiTheme="majorBidi" w:cstheme="majorBidi"/>
          <w:i/>
          <w:sz w:val="24"/>
          <w:szCs w:val="24"/>
        </w:rPr>
        <w:t>Security and Post-Conflict Reconstruction: Dealing with Fighters in the Aftermath of War</w:t>
      </w:r>
      <w:r w:rsidRPr="0051064E">
        <w:rPr>
          <w:rFonts w:asciiTheme="majorBidi" w:hAnsiTheme="majorBidi" w:cstheme="majorBidi"/>
          <w:sz w:val="24"/>
          <w:szCs w:val="24"/>
        </w:rPr>
        <w:t>, edited by Robert Muggah, 103-26. London: Routledge, 2008.</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Blattman, Christopher and Jeannie Annan. "The Consequences of Child Soldiering." </w:t>
      </w:r>
      <w:r w:rsidRPr="0051064E">
        <w:rPr>
          <w:rFonts w:asciiTheme="majorBidi" w:hAnsiTheme="majorBidi" w:cstheme="majorBidi"/>
          <w:i/>
          <w:sz w:val="24"/>
          <w:szCs w:val="24"/>
        </w:rPr>
        <w:t>Review of Economics and Statistics</w:t>
      </w:r>
      <w:r w:rsidRPr="0051064E">
        <w:rPr>
          <w:rFonts w:asciiTheme="majorBidi" w:hAnsiTheme="majorBidi" w:cstheme="majorBidi"/>
          <w:sz w:val="24"/>
          <w:szCs w:val="24"/>
        </w:rPr>
        <w:t xml:space="preserve"> 92, no. 4 (2010/11/01 2010): 882-98. Accessed 2015/10/10. </w:t>
      </w:r>
      <w:hyperlink r:id="rId16" w:history="1">
        <w:r w:rsidRPr="0051064E">
          <w:rPr>
            <w:rStyle w:val="Hyperlink"/>
            <w:rFonts w:asciiTheme="majorBidi" w:hAnsiTheme="majorBidi" w:cstheme="majorBidi"/>
            <w:sz w:val="24"/>
            <w:szCs w:val="24"/>
          </w:rPr>
          <w:t>http://dx.doi.org/10.1162/REST_a_00036</w:t>
        </w:r>
      </w:hyperlink>
      <w:r w:rsidRPr="0051064E">
        <w:rPr>
          <w:rFonts w:asciiTheme="majorBidi" w:hAnsiTheme="majorBidi" w:cstheme="majorBidi"/>
          <w:sz w:val="24"/>
          <w:szCs w:val="24"/>
        </w:rPr>
        <w:t>.</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Boothby, Neil, Jennifer Crawford, and Jason Halperin. "Mozambique Child Soldier Life Outcome Study: Lessons Learned in Rehabilitation and Reintegration Efforts." </w:t>
      </w:r>
      <w:r w:rsidRPr="0051064E">
        <w:rPr>
          <w:rFonts w:asciiTheme="majorBidi" w:hAnsiTheme="majorBidi" w:cstheme="majorBidi"/>
          <w:i/>
          <w:sz w:val="24"/>
          <w:szCs w:val="24"/>
        </w:rPr>
        <w:t>Global public health</w:t>
      </w:r>
      <w:r w:rsidRPr="0051064E">
        <w:rPr>
          <w:rFonts w:asciiTheme="majorBidi" w:hAnsiTheme="majorBidi" w:cstheme="majorBidi"/>
          <w:sz w:val="24"/>
          <w:szCs w:val="24"/>
        </w:rPr>
        <w:t xml:space="preserve"> 1, no. 1 (2006): 87-107.</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Borisova, Ivelina I., Theresa S. Betancourt, and John B. Willett. "Reintegration of Former Child Soldiers in Sierra Leone: The Role of Caregivers and Their Awareness of the Violence Adolescents Experienced During the War." </w:t>
      </w:r>
      <w:r w:rsidRPr="0051064E">
        <w:rPr>
          <w:rFonts w:asciiTheme="majorBidi" w:hAnsiTheme="majorBidi" w:cstheme="majorBidi"/>
          <w:i/>
          <w:sz w:val="24"/>
          <w:szCs w:val="24"/>
        </w:rPr>
        <w:t>Journal of Aggression, Maltreatment &amp; Trauma</w:t>
      </w:r>
      <w:r w:rsidRPr="0051064E">
        <w:rPr>
          <w:rFonts w:asciiTheme="majorBidi" w:hAnsiTheme="majorBidi" w:cstheme="majorBidi"/>
          <w:sz w:val="24"/>
          <w:szCs w:val="24"/>
        </w:rPr>
        <w:t xml:space="preserve"> 22, no. 8 (2013/09/01 2013): 803-28. Accessed 2015/10/10. </w:t>
      </w:r>
      <w:hyperlink r:id="rId17" w:history="1">
        <w:r w:rsidRPr="0051064E">
          <w:rPr>
            <w:rStyle w:val="Hyperlink"/>
            <w:rFonts w:asciiTheme="majorBidi" w:hAnsiTheme="majorBidi" w:cstheme="majorBidi"/>
            <w:sz w:val="24"/>
            <w:szCs w:val="24"/>
          </w:rPr>
          <w:t>http://dx.doi.org/10.1080/10926771.2013.824059</w:t>
        </w:r>
      </w:hyperlink>
      <w:r w:rsidRPr="0051064E">
        <w:rPr>
          <w:rFonts w:asciiTheme="majorBidi" w:hAnsiTheme="majorBidi" w:cstheme="majorBidi"/>
          <w:sz w:val="24"/>
          <w:szCs w:val="24"/>
        </w:rPr>
        <w:t>.</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Chrobok, V.</w:t>
      </w:r>
      <w:r w:rsidRPr="0051064E">
        <w:rPr>
          <w:rFonts w:asciiTheme="majorBidi" w:hAnsiTheme="majorBidi" w:cstheme="majorBidi"/>
          <w:i/>
          <w:sz w:val="24"/>
          <w:szCs w:val="24"/>
        </w:rPr>
        <w:t xml:space="preserve"> Demobilizing and Reintegrating Afghanistan’s Young Soldiers: A Review and Assessment of Program Planning and Implementation. </w:t>
      </w:r>
      <w:r w:rsidRPr="0051064E">
        <w:rPr>
          <w:rFonts w:asciiTheme="majorBidi" w:hAnsiTheme="majorBidi" w:cstheme="majorBidi"/>
          <w:sz w:val="24"/>
          <w:szCs w:val="24"/>
        </w:rPr>
        <w:t>. BICC: Bonn International Center for Conversion, 2005.</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Currie, Janet and Enrico Moretti. "Mother's Education and the Intergenerational Transmission of Human Capital: Evidence from College Openings." </w:t>
      </w:r>
      <w:r w:rsidRPr="0051064E">
        <w:rPr>
          <w:rFonts w:asciiTheme="majorBidi" w:hAnsiTheme="majorBidi" w:cstheme="majorBidi"/>
          <w:i/>
          <w:sz w:val="24"/>
          <w:szCs w:val="24"/>
        </w:rPr>
        <w:t>The Quarterly Journal of Economics</w:t>
      </w:r>
      <w:r w:rsidRPr="0051064E">
        <w:rPr>
          <w:rFonts w:asciiTheme="majorBidi" w:hAnsiTheme="majorBidi" w:cstheme="majorBidi"/>
          <w:sz w:val="24"/>
          <w:szCs w:val="24"/>
        </w:rPr>
        <w:t xml:space="preserve">  (2003): 1495-532.</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Demarest, Rebecca A. "The Relationship between Stockholm Syndrome and Post-Traumatic Stress Disorder in Battered Women." </w:t>
      </w:r>
      <w:r w:rsidRPr="0051064E">
        <w:rPr>
          <w:rFonts w:asciiTheme="majorBidi" w:hAnsiTheme="majorBidi" w:cstheme="majorBidi"/>
          <w:i/>
          <w:sz w:val="24"/>
          <w:szCs w:val="24"/>
        </w:rPr>
        <w:t>Student Pulse</w:t>
      </w:r>
      <w:r w:rsidRPr="0051064E">
        <w:rPr>
          <w:rFonts w:asciiTheme="majorBidi" w:hAnsiTheme="majorBidi" w:cstheme="majorBidi"/>
          <w:sz w:val="24"/>
          <w:szCs w:val="24"/>
        </w:rPr>
        <w:t xml:space="preserve"> 1, no. 11 (2009).</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lastRenderedPageBreak/>
        <w:t xml:space="preserve">Guven, Ozen, Amy Kapit-Spitalny, and Dana Burde. </w:t>
      </w:r>
      <w:r w:rsidRPr="0051064E">
        <w:rPr>
          <w:rFonts w:asciiTheme="majorBidi" w:hAnsiTheme="majorBidi" w:cstheme="majorBidi"/>
          <w:i/>
          <w:sz w:val="24"/>
          <w:szCs w:val="24"/>
        </w:rPr>
        <w:t>The Education of Former Child Soldiers: Finding a Way Back to Civilian Identity</w:t>
      </w:r>
      <w:r w:rsidRPr="0051064E">
        <w:rPr>
          <w:rFonts w:asciiTheme="majorBidi" w:hAnsiTheme="majorBidi" w:cstheme="majorBidi"/>
          <w:sz w:val="24"/>
          <w:szCs w:val="24"/>
        </w:rPr>
        <w:t>. PEIC: Protect Education in Insecurity and Conflict, 2014.</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Humphreys, Macartan and Jeremy M Weinstein. "Demobilization and Reintegration." </w:t>
      </w:r>
      <w:r w:rsidRPr="0051064E">
        <w:rPr>
          <w:rFonts w:asciiTheme="majorBidi" w:hAnsiTheme="majorBidi" w:cstheme="majorBidi"/>
          <w:i/>
          <w:sz w:val="24"/>
          <w:szCs w:val="24"/>
        </w:rPr>
        <w:t>Journal of Conflict Resolution</w:t>
      </w:r>
      <w:r w:rsidRPr="0051064E">
        <w:rPr>
          <w:rFonts w:asciiTheme="majorBidi" w:hAnsiTheme="majorBidi" w:cstheme="majorBidi"/>
          <w:sz w:val="24"/>
          <w:szCs w:val="24"/>
        </w:rPr>
        <w:t xml:space="preserve"> 51, no. 4 (2007): 531-67.</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Hundley, Greg. "Male/Female Earnings Differences in Self-Employment: The Effects of Marriage, Children, and the Household Division of Labor." </w:t>
      </w:r>
      <w:r w:rsidRPr="0051064E">
        <w:rPr>
          <w:rFonts w:asciiTheme="majorBidi" w:hAnsiTheme="majorBidi" w:cstheme="majorBidi"/>
          <w:i/>
          <w:sz w:val="24"/>
          <w:szCs w:val="24"/>
        </w:rPr>
        <w:t>Industrial &amp; Labor Relations Review</w:t>
      </w:r>
      <w:r w:rsidRPr="0051064E">
        <w:rPr>
          <w:rFonts w:asciiTheme="majorBidi" w:hAnsiTheme="majorBidi" w:cstheme="majorBidi"/>
          <w:sz w:val="24"/>
          <w:szCs w:val="24"/>
        </w:rPr>
        <w:t xml:space="preserve"> 54, no. 1 (2000): 95-114.</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King, Elizabeth and Anne Hill. </w:t>
      </w:r>
      <w:r w:rsidRPr="0051064E">
        <w:rPr>
          <w:rFonts w:asciiTheme="majorBidi" w:hAnsiTheme="majorBidi" w:cstheme="majorBidi"/>
          <w:i/>
          <w:sz w:val="24"/>
          <w:szCs w:val="24"/>
        </w:rPr>
        <w:t>Women's Education in Developing Countries</w:t>
      </w:r>
      <w:r w:rsidRPr="0051064E">
        <w:rPr>
          <w:rFonts w:asciiTheme="majorBidi" w:hAnsiTheme="majorBidi" w:cstheme="majorBidi"/>
          <w:sz w:val="24"/>
          <w:szCs w:val="24"/>
        </w:rPr>
        <w:t>. Baltimore: The World Bank, 1993.</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Kirkby, Coel. "Rwanda's Gacaca Courts: A Preliminary Critique." </w:t>
      </w:r>
      <w:r w:rsidRPr="0051064E">
        <w:rPr>
          <w:rFonts w:asciiTheme="majorBidi" w:hAnsiTheme="majorBidi" w:cstheme="majorBidi"/>
          <w:i/>
          <w:sz w:val="24"/>
          <w:szCs w:val="24"/>
        </w:rPr>
        <w:t>Journal of African Law</w:t>
      </w:r>
      <w:r w:rsidRPr="0051064E">
        <w:rPr>
          <w:rFonts w:asciiTheme="majorBidi" w:hAnsiTheme="majorBidi" w:cstheme="majorBidi"/>
          <w:sz w:val="24"/>
          <w:szCs w:val="24"/>
        </w:rPr>
        <w:t xml:space="preserve"> 50, no. 02 (2006): 94-117.</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Legrand, Jean-Claude. </w:t>
      </w:r>
      <w:r w:rsidRPr="0051064E">
        <w:rPr>
          <w:rFonts w:asciiTheme="majorBidi" w:hAnsiTheme="majorBidi" w:cstheme="majorBidi"/>
          <w:i/>
          <w:sz w:val="24"/>
          <w:szCs w:val="24"/>
        </w:rPr>
        <w:t>Lessons Learned from the Unicef Field Programmes for the Prevention of Recruitment, Demobilization, and Reintegration of Child Soldiers</w:t>
      </w:r>
      <w:r w:rsidRPr="0051064E">
        <w:rPr>
          <w:rFonts w:asciiTheme="majorBidi" w:hAnsiTheme="majorBidi" w:cstheme="majorBidi"/>
          <w:sz w:val="24"/>
          <w:szCs w:val="24"/>
        </w:rPr>
        <w:t>. New York: UNICEF, 1999.</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Machel, Graca. </w:t>
      </w:r>
      <w:r w:rsidRPr="0051064E">
        <w:rPr>
          <w:rFonts w:asciiTheme="majorBidi" w:hAnsiTheme="majorBidi" w:cstheme="majorBidi"/>
          <w:i/>
          <w:sz w:val="24"/>
          <w:szCs w:val="24"/>
        </w:rPr>
        <w:t>The Impact of War on Children</w:t>
      </w:r>
      <w:r w:rsidRPr="0051064E">
        <w:rPr>
          <w:rFonts w:asciiTheme="majorBidi" w:hAnsiTheme="majorBidi" w:cstheme="majorBidi"/>
          <w:sz w:val="24"/>
          <w:szCs w:val="24"/>
        </w:rPr>
        <w:t>. New York: Palgrave, 2001.</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Mincer, Jacob A. "Age and Experience Profiles of Earnings." In </w:t>
      </w:r>
      <w:r w:rsidRPr="0051064E">
        <w:rPr>
          <w:rFonts w:asciiTheme="majorBidi" w:hAnsiTheme="majorBidi" w:cstheme="majorBidi"/>
          <w:i/>
          <w:sz w:val="24"/>
          <w:szCs w:val="24"/>
        </w:rPr>
        <w:t>Schooling, Experience, and Earnings</w:t>
      </w:r>
      <w:r w:rsidRPr="0051064E">
        <w:rPr>
          <w:rFonts w:asciiTheme="majorBidi" w:hAnsiTheme="majorBidi" w:cstheme="majorBidi"/>
          <w:sz w:val="24"/>
          <w:szCs w:val="24"/>
        </w:rPr>
        <w:t>, 64-82: NBER, 1974.</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Pechtel, P., K. Lyons-Ruth, C. M. Anderson, and M. H. Teicher. "Sensitive Periods of Amygdala Development: The Role of Maltreatment in Preadolescence." </w:t>
      </w:r>
      <w:r w:rsidRPr="0051064E">
        <w:rPr>
          <w:rFonts w:asciiTheme="majorBidi" w:hAnsiTheme="majorBidi" w:cstheme="majorBidi"/>
          <w:i/>
          <w:sz w:val="24"/>
          <w:szCs w:val="24"/>
        </w:rPr>
        <w:t>Neuroimage</w:t>
      </w:r>
      <w:r w:rsidRPr="0051064E">
        <w:rPr>
          <w:rFonts w:asciiTheme="majorBidi" w:hAnsiTheme="majorBidi" w:cstheme="majorBidi"/>
          <w:sz w:val="24"/>
          <w:szCs w:val="24"/>
        </w:rPr>
        <w:t xml:space="preserve"> 97 (Aug 15 2014): 236-44. </w:t>
      </w:r>
      <w:hyperlink r:id="rId18" w:history="1">
        <w:r w:rsidRPr="0051064E">
          <w:rPr>
            <w:rStyle w:val="Hyperlink"/>
            <w:rFonts w:asciiTheme="majorBidi" w:hAnsiTheme="majorBidi" w:cstheme="majorBidi"/>
            <w:sz w:val="24"/>
            <w:szCs w:val="24"/>
          </w:rPr>
          <w:t>http://dx.doi.org/10.1016/j.neuroimage.2014.04.025</w:t>
        </w:r>
      </w:hyperlink>
      <w:r w:rsidRPr="0051064E">
        <w:rPr>
          <w:rFonts w:asciiTheme="majorBidi" w:hAnsiTheme="majorBidi" w:cstheme="majorBidi"/>
          <w:sz w:val="24"/>
          <w:szCs w:val="24"/>
        </w:rPr>
        <w:t>.</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Shepler, Susan. </w:t>
      </w:r>
      <w:r w:rsidRPr="0051064E">
        <w:rPr>
          <w:rFonts w:asciiTheme="majorBidi" w:hAnsiTheme="majorBidi" w:cstheme="majorBidi"/>
          <w:i/>
          <w:sz w:val="24"/>
          <w:szCs w:val="24"/>
        </w:rPr>
        <w:t>Childhood Deployed: Remaking Child Soldiers in Sierra Leone</w:t>
      </w:r>
      <w:r w:rsidRPr="0051064E">
        <w:rPr>
          <w:rFonts w:asciiTheme="majorBidi" w:hAnsiTheme="majorBidi" w:cstheme="majorBidi"/>
          <w:sz w:val="24"/>
          <w:szCs w:val="24"/>
        </w:rPr>
        <w:t>. New York: NYU Press, 2014.</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Smith, Mark W., Paula P. Schnurr, and Robert A. Rosenheck. "Employment Outcomes and Ptsd Symptom Severity." </w:t>
      </w:r>
      <w:r w:rsidRPr="0051064E">
        <w:rPr>
          <w:rFonts w:asciiTheme="majorBidi" w:hAnsiTheme="majorBidi" w:cstheme="majorBidi"/>
          <w:i/>
          <w:sz w:val="24"/>
          <w:szCs w:val="24"/>
        </w:rPr>
        <w:t>Mental Health Services Research</w:t>
      </w:r>
      <w:r w:rsidRPr="0051064E">
        <w:rPr>
          <w:rFonts w:asciiTheme="majorBidi" w:hAnsiTheme="majorBidi" w:cstheme="majorBidi"/>
          <w:sz w:val="24"/>
          <w:szCs w:val="24"/>
        </w:rPr>
        <w:t xml:space="preserve"> 7, no. 2 (89-101. </w:t>
      </w:r>
      <w:hyperlink r:id="rId19" w:history="1">
        <w:r w:rsidRPr="0051064E">
          <w:rPr>
            <w:rStyle w:val="Hyperlink"/>
            <w:rFonts w:asciiTheme="majorBidi" w:hAnsiTheme="majorBidi" w:cstheme="majorBidi"/>
            <w:sz w:val="24"/>
            <w:szCs w:val="24"/>
          </w:rPr>
          <w:t>http://dx.doi.org/10.1007/s11020-005-3780-2</w:t>
        </w:r>
      </w:hyperlink>
      <w:r w:rsidRPr="0051064E">
        <w:rPr>
          <w:rFonts w:asciiTheme="majorBidi" w:hAnsiTheme="majorBidi" w:cstheme="majorBidi"/>
          <w:sz w:val="24"/>
          <w:szCs w:val="24"/>
        </w:rPr>
        <w:t>.</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Spitzer, H. and J. M. Twikirize. "War-Affected Children in Northern Uganda: No Easy Path to Normality." </w:t>
      </w:r>
      <w:r w:rsidRPr="0051064E">
        <w:rPr>
          <w:rFonts w:asciiTheme="majorBidi" w:hAnsiTheme="majorBidi" w:cstheme="majorBidi"/>
          <w:i/>
          <w:sz w:val="24"/>
          <w:szCs w:val="24"/>
        </w:rPr>
        <w:t>International Social Work</w:t>
      </w:r>
      <w:r w:rsidRPr="0051064E">
        <w:rPr>
          <w:rFonts w:asciiTheme="majorBidi" w:hAnsiTheme="majorBidi" w:cstheme="majorBidi"/>
          <w:sz w:val="24"/>
          <w:szCs w:val="24"/>
        </w:rPr>
        <w:t xml:space="preserve"> 56, no. 1 (2013): 67-79. </w:t>
      </w:r>
      <w:hyperlink r:id="rId20" w:history="1">
        <w:r w:rsidRPr="0051064E">
          <w:rPr>
            <w:rStyle w:val="Hyperlink"/>
            <w:rFonts w:asciiTheme="majorBidi" w:hAnsiTheme="majorBidi" w:cstheme="majorBidi"/>
            <w:sz w:val="24"/>
            <w:szCs w:val="24"/>
          </w:rPr>
          <w:t>http://dx.doi.org/10.1177/0020872812459067</w:t>
        </w:r>
      </w:hyperlink>
      <w:r w:rsidRPr="0051064E">
        <w:rPr>
          <w:rFonts w:asciiTheme="majorBidi" w:hAnsiTheme="majorBidi" w:cstheme="majorBidi"/>
          <w:sz w:val="24"/>
          <w:szCs w:val="24"/>
        </w:rPr>
        <w:t>.</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Storr, Will. "Kony's Child Soldiers: "When You Kill for the First Time, You Change"." </w:t>
      </w:r>
      <w:r w:rsidRPr="0051064E">
        <w:rPr>
          <w:rFonts w:asciiTheme="majorBidi" w:hAnsiTheme="majorBidi" w:cstheme="majorBidi"/>
          <w:i/>
          <w:sz w:val="24"/>
          <w:szCs w:val="24"/>
        </w:rPr>
        <w:t>The Telegraph</w:t>
      </w:r>
      <w:r w:rsidRPr="0051064E">
        <w:rPr>
          <w:rFonts w:asciiTheme="majorBidi" w:hAnsiTheme="majorBidi" w:cstheme="majorBidi"/>
          <w:sz w:val="24"/>
          <w:szCs w:val="24"/>
        </w:rPr>
        <w:t xml:space="preserve">. 12 February, 2014, 2014. Accessed 5 March, 2015, </w:t>
      </w:r>
      <w:hyperlink r:id="rId21" w:history="1">
        <w:r w:rsidRPr="0051064E">
          <w:rPr>
            <w:rStyle w:val="Hyperlink"/>
            <w:rFonts w:asciiTheme="majorBidi" w:hAnsiTheme="majorBidi" w:cstheme="majorBidi"/>
            <w:sz w:val="24"/>
            <w:szCs w:val="24"/>
          </w:rPr>
          <w:t>http://www.telegraph.co.uk/news/worldnews/africaandindianocean/uganda/10621792/Konys-child-soldiers-When-you-kill-for-the-first-time-you-change.html</w:t>
        </w:r>
      </w:hyperlink>
      <w:r w:rsidRPr="0051064E">
        <w:rPr>
          <w:rFonts w:asciiTheme="majorBidi" w:hAnsiTheme="majorBidi" w:cstheme="majorBidi"/>
          <w:sz w:val="24"/>
          <w:szCs w:val="24"/>
        </w:rPr>
        <w:t>.</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Tonheim, M. "Genuine Social Inclusion or Superficial Co-Existence? Former Girl Soldiers in Eastern Congo Returning Home." </w:t>
      </w:r>
      <w:r w:rsidRPr="0051064E">
        <w:rPr>
          <w:rFonts w:asciiTheme="majorBidi" w:hAnsiTheme="majorBidi" w:cstheme="majorBidi"/>
          <w:i/>
          <w:sz w:val="24"/>
          <w:szCs w:val="24"/>
        </w:rPr>
        <w:t>International Journal of Human Rights</w:t>
      </w:r>
      <w:r w:rsidRPr="0051064E">
        <w:rPr>
          <w:rFonts w:asciiTheme="majorBidi" w:hAnsiTheme="majorBidi" w:cstheme="majorBidi"/>
          <w:sz w:val="24"/>
          <w:szCs w:val="24"/>
        </w:rPr>
        <w:t xml:space="preserve"> 18, no. 6 (2014): 634-45. </w:t>
      </w:r>
      <w:hyperlink r:id="rId22" w:history="1">
        <w:r w:rsidRPr="0051064E">
          <w:rPr>
            <w:rStyle w:val="Hyperlink"/>
            <w:rFonts w:asciiTheme="majorBidi" w:hAnsiTheme="majorBidi" w:cstheme="majorBidi"/>
            <w:sz w:val="24"/>
            <w:szCs w:val="24"/>
          </w:rPr>
          <w:t>http://dx.doi.org/10.1080/13642987.2014.944806</w:t>
        </w:r>
      </w:hyperlink>
      <w:r w:rsidRPr="0051064E">
        <w:rPr>
          <w:rFonts w:asciiTheme="majorBidi" w:hAnsiTheme="majorBidi" w:cstheme="majorBidi"/>
          <w:sz w:val="24"/>
          <w:szCs w:val="24"/>
        </w:rPr>
        <w:t>.</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Veale, Angela, Susan McKay, Miranda Worthen, and Michael G. Wessells. "Participation as Principle and Tool in Social Reintegration: Young Mothers Formerly Associated with Armed Groups in Sierra Leone, Liberia, and Northern Uganda." </w:t>
      </w:r>
      <w:r w:rsidRPr="0051064E">
        <w:rPr>
          <w:rFonts w:asciiTheme="majorBidi" w:hAnsiTheme="majorBidi" w:cstheme="majorBidi"/>
          <w:i/>
          <w:sz w:val="24"/>
          <w:szCs w:val="24"/>
        </w:rPr>
        <w:t>Journal of Aggression, Maltreatment &amp; Trauma</w:t>
      </w:r>
      <w:r w:rsidRPr="0051064E">
        <w:rPr>
          <w:rFonts w:asciiTheme="majorBidi" w:hAnsiTheme="majorBidi" w:cstheme="majorBidi"/>
          <w:sz w:val="24"/>
          <w:szCs w:val="24"/>
        </w:rPr>
        <w:t xml:space="preserve"> 22, no. 8 (2013/09/01 2013): 829-48. Accessed 2015/10/10. </w:t>
      </w:r>
      <w:hyperlink r:id="rId23" w:history="1">
        <w:r w:rsidRPr="0051064E">
          <w:rPr>
            <w:rStyle w:val="Hyperlink"/>
            <w:rFonts w:asciiTheme="majorBidi" w:hAnsiTheme="majorBidi" w:cstheme="majorBidi"/>
            <w:sz w:val="24"/>
            <w:szCs w:val="24"/>
          </w:rPr>
          <w:t>http://dx.doi.org/10.1080/10926771.2013.823635</w:t>
        </w:r>
      </w:hyperlink>
      <w:r w:rsidRPr="0051064E">
        <w:rPr>
          <w:rFonts w:asciiTheme="majorBidi" w:hAnsiTheme="majorBidi" w:cstheme="majorBidi"/>
          <w:sz w:val="24"/>
          <w:szCs w:val="24"/>
        </w:rPr>
        <w:t>.</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Wessells, Michael and Carlinda Monteiro. "Psychosocial Assistance for Youth: Toward Reconstruction for Peace in Angola." </w:t>
      </w:r>
      <w:r w:rsidRPr="0051064E">
        <w:rPr>
          <w:rFonts w:asciiTheme="majorBidi" w:hAnsiTheme="majorBidi" w:cstheme="majorBidi"/>
          <w:i/>
          <w:sz w:val="24"/>
          <w:szCs w:val="24"/>
        </w:rPr>
        <w:t>Journal of Social Issues</w:t>
      </w:r>
      <w:r w:rsidRPr="0051064E">
        <w:rPr>
          <w:rFonts w:asciiTheme="majorBidi" w:hAnsiTheme="majorBidi" w:cstheme="majorBidi"/>
          <w:sz w:val="24"/>
          <w:szCs w:val="24"/>
        </w:rPr>
        <w:t xml:space="preserve"> 62, no. 1 (2006): 121-39. </w:t>
      </w:r>
      <w:hyperlink r:id="rId24" w:history="1">
        <w:r w:rsidRPr="0051064E">
          <w:rPr>
            <w:rStyle w:val="Hyperlink"/>
            <w:rFonts w:asciiTheme="majorBidi" w:hAnsiTheme="majorBidi" w:cstheme="majorBidi"/>
            <w:sz w:val="24"/>
            <w:szCs w:val="24"/>
          </w:rPr>
          <w:t>http://dx.doi.org/10.1111/j.1540-4560.2006.00442.x</w:t>
        </w:r>
      </w:hyperlink>
      <w:r w:rsidRPr="0051064E">
        <w:rPr>
          <w:rFonts w:asciiTheme="majorBidi" w:hAnsiTheme="majorBidi" w:cstheme="majorBidi"/>
          <w:sz w:val="24"/>
          <w:szCs w:val="24"/>
        </w:rPr>
        <w:t>.</w:t>
      </w:r>
    </w:p>
    <w:p w:rsidR="00F55355" w:rsidRPr="0051064E" w:rsidRDefault="00F55355" w:rsidP="00F55355">
      <w:pPr>
        <w:pStyle w:val="EndNoteBibliography"/>
        <w:spacing w:after="0"/>
        <w:ind w:left="0" w:firstLine="0"/>
        <w:rPr>
          <w:rFonts w:asciiTheme="majorBidi" w:hAnsiTheme="majorBidi" w:cstheme="majorBidi"/>
          <w:sz w:val="24"/>
          <w:szCs w:val="24"/>
        </w:rPr>
      </w:pPr>
    </w:p>
    <w:p w:rsidR="00F55355" w:rsidRPr="0051064E" w:rsidRDefault="00F55355" w:rsidP="00F55355">
      <w:pPr>
        <w:pStyle w:val="EndNoteBibliography"/>
        <w:rPr>
          <w:rFonts w:asciiTheme="majorBidi" w:hAnsiTheme="majorBidi" w:cstheme="majorBidi"/>
          <w:sz w:val="24"/>
          <w:szCs w:val="24"/>
        </w:rPr>
      </w:pPr>
      <w:r w:rsidRPr="0051064E">
        <w:rPr>
          <w:rFonts w:asciiTheme="majorBidi" w:hAnsiTheme="majorBidi" w:cstheme="majorBidi"/>
          <w:sz w:val="24"/>
          <w:szCs w:val="24"/>
        </w:rPr>
        <w:t xml:space="preserve">Williamson, John. "The Disarmament, Demobilization and Reintegration of Child Soldiers: Social and Psychological Transformation in Sierra Leone." </w:t>
      </w:r>
      <w:r w:rsidRPr="0051064E">
        <w:rPr>
          <w:rFonts w:asciiTheme="majorBidi" w:hAnsiTheme="majorBidi" w:cstheme="majorBidi"/>
          <w:i/>
          <w:sz w:val="24"/>
          <w:szCs w:val="24"/>
        </w:rPr>
        <w:t>Intervention</w:t>
      </w:r>
      <w:r w:rsidRPr="0051064E">
        <w:rPr>
          <w:rFonts w:asciiTheme="majorBidi" w:hAnsiTheme="majorBidi" w:cstheme="majorBidi"/>
          <w:sz w:val="24"/>
          <w:szCs w:val="24"/>
        </w:rPr>
        <w:t xml:space="preserve"> 4, no. 3 (2006): 185-205.</w:t>
      </w:r>
    </w:p>
    <w:p w:rsidR="00F55355" w:rsidRPr="00F55355" w:rsidRDefault="00F55355" w:rsidP="00F55355">
      <w:pPr>
        <w:pStyle w:val="EndNoteBibliography"/>
        <w:ind w:left="0" w:firstLine="0"/>
      </w:pPr>
    </w:p>
    <w:p w:rsidR="00B12C6E" w:rsidRPr="00B12C6E" w:rsidRDefault="00B12C6E" w:rsidP="00F55355">
      <w:pPr>
        <w:rPr>
          <w:rFonts w:asciiTheme="majorBidi" w:hAnsiTheme="majorBidi" w:cstheme="majorBidi"/>
          <w:sz w:val="24"/>
          <w:szCs w:val="24"/>
        </w:rPr>
      </w:pPr>
      <w:r w:rsidRPr="00B12C6E">
        <w:rPr>
          <w:rFonts w:asciiTheme="majorBidi" w:hAnsiTheme="majorBidi" w:cstheme="majorBidi"/>
          <w:sz w:val="24"/>
          <w:szCs w:val="24"/>
        </w:rPr>
        <w:fldChar w:fldCharType="end"/>
      </w:r>
    </w:p>
    <w:p w:rsidR="00B12C6E" w:rsidRDefault="00B12C6E">
      <w:pPr>
        <w:rPr>
          <w:rFonts w:ascii="Times New Roman" w:hAnsi="Times New Roman" w:cs="Times New Roman"/>
          <w:b/>
          <w:bCs/>
          <w:szCs w:val="24"/>
        </w:rPr>
      </w:pPr>
      <w:r>
        <w:rPr>
          <w:rFonts w:ascii="Times New Roman" w:hAnsi="Times New Roman" w:cs="Times New Roman"/>
          <w:b/>
          <w:bCs/>
          <w:szCs w:val="24"/>
        </w:rPr>
        <w:br w:type="page"/>
      </w:r>
    </w:p>
    <w:p w:rsidR="0006159F" w:rsidRDefault="0006159F" w:rsidP="0006159F">
      <w:pPr>
        <w:spacing w:line="480" w:lineRule="auto"/>
        <w:rPr>
          <w:rFonts w:ascii="Times New Roman" w:hAnsi="Times New Roman" w:cs="Times New Roman"/>
          <w:b/>
          <w:bCs/>
          <w:szCs w:val="24"/>
        </w:rPr>
      </w:pPr>
      <w:r>
        <w:rPr>
          <w:rFonts w:ascii="Times New Roman" w:hAnsi="Times New Roman" w:cs="Times New Roman"/>
          <w:b/>
          <w:bCs/>
          <w:szCs w:val="24"/>
        </w:rPr>
        <w:lastRenderedPageBreak/>
        <w:t>Appendices</w:t>
      </w:r>
    </w:p>
    <w:p w:rsidR="0006159F" w:rsidRDefault="0006159F" w:rsidP="0006159F">
      <w:pPr>
        <w:spacing w:line="480" w:lineRule="auto"/>
        <w:rPr>
          <w:rFonts w:ascii="Times New Roman" w:hAnsi="Times New Roman" w:cs="Times New Roman"/>
          <w:b/>
          <w:bCs/>
          <w:i/>
          <w:iCs/>
          <w:szCs w:val="24"/>
        </w:rPr>
      </w:pPr>
      <w:r>
        <w:rPr>
          <w:rFonts w:ascii="Times New Roman" w:hAnsi="Times New Roman" w:cs="Times New Roman"/>
          <w:b/>
          <w:bCs/>
          <w:i/>
          <w:iCs/>
          <w:szCs w:val="24"/>
        </w:rPr>
        <w:t>Appendix I: Comparison of Means</w:t>
      </w:r>
      <w:r>
        <w:rPr>
          <w:rStyle w:val="FootnoteReference"/>
          <w:rFonts w:ascii="Times New Roman" w:hAnsi="Times New Roman" w:cs="Times New Roman"/>
          <w:b/>
          <w:bCs/>
          <w:i/>
          <w:iCs/>
          <w:szCs w:val="24"/>
        </w:rPr>
        <w:footnoteReference w:id="59"/>
      </w:r>
    </w:p>
    <w:p w:rsidR="0006159F" w:rsidRDefault="0006159F" w:rsidP="0006159F">
      <w:pPr>
        <w:spacing w:line="480" w:lineRule="auto"/>
        <w:rPr>
          <w:rFonts w:ascii="Times New Roman" w:hAnsi="Times New Roman" w:cs="Times New Roman"/>
          <w:b/>
          <w:bCs/>
          <w:szCs w:val="24"/>
        </w:rPr>
      </w:pPr>
      <w:r>
        <w:rPr>
          <w:noProof/>
        </w:rPr>
        <w:drawing>
          <wp:inline distT="0" distB="0" distL="0" distR="0" wp14:anchorId="301F2D65" wp14:editId="2884C6D6">
            <wp:extent cx="5925574" cy="2583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8975" t="23931" r="8975" b="12479"/>
                    <a:stretch/>
                  </pic:blipFill>
                  <pic:spPr bwMode="auto">
                    <a:xfrm>
                      <a:off x="0" y="0"/>
                      <a:ext cx="5935366" cy="2587449"/>
                    </a:xfrm>
                    <a:prstGeom prst="rect">
                      <a:avLst/>
                    </a:prstGeom>
                    <a:ln>
                      <a:noFill/>
                    </a:ln>
                    <a:extLst>
                      <a:ext uri="{53640926-AAD7-44D8-BBD7-CCE9431645EC}">
                        <a14:shadowObscured xmlns:a14="http://schemas.microsoft.com/office/drawing/2010/main"/>
                      </a:ext>
                    </a:extLst>
                  </pic:spPr>
                </pic:pic>
              </a:graphicData>
            </a:graphic>
          </wp:inline>
        </w:drawing>
      </w:r>
    </w:p>
    <w:p w:rsidR="0006159F" w:rsidRDefault="0006159F" w:rsidP="0006159F">
      <w:pPr>
        <w:spacing w:line="480" w:lineRule="auto"/>
        <w:rPr>
          <w:rFonts w:ascii="Times New Roman" w:hAnsi="Times New Roman" w:cs="Times New Roman"/>
          <w:b/>
          <w:bCs/>
          <w:i/>
          <w:iCs/>
          <w:szCs w:val="24"/>
        </w:rPr>
      </w:pPr>
      <w:r>
        <w:rPr>
          <w:rFonts w:ascii="Times New Roman" w:hAnsi="Times New Roman" w:cs="Times New Roman"/>
          <w:b/>
          <w:bCs/>
          <w:i/>
          <w:iCs/>
          <w:szCs w:val="24"/>
        </w:rPr>
        <w:t>Appendix II: Number of Services Accepted (Percent)</w:t>
      </w:r>
    </w:p>
    <w:p w:rsidR="0006159F" w:rsidRDefault="0006159F" w:rsidP="0006159F">
      <w:pPr>
        <w:spacing w:line="480" w:lineRule="auto"/>
        <w:rPr>
          <w:rFonts w:ascii="Times New Roman" w:hAnsi="Times New Roman" w:cs="Times New Roman"/>
          <w:b/>
          <w:bCs/>
          <w:i/>
          <w:iCs/>
          <w:szCs w:val="24"/>
        </w:rPr>
      </w:pPr>
      <w:r>
        <w:rPr>
          <w:rFonts w:ascii="Times New Roman" w:hAnsi="Times New Roman" w:cs="Times New Roman"/>
          <w:b/>
          <w:bCs/>
          <w:i/>
          <w:iCs/>
          <w:noProof/>
          <w:szCs w:val="24"/>
        </w:rPr>
        <w:drawing>
          <wp:inline distT="0" distB="0" distL="0" distR="0">
            <wp:extent cx="4552950" cy="3305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ff.png"/>
                    <pic:cNvPicPr/>
                  </pic:nvPicPr>
                  <pic:blipFill>
                    <a:blip r:embed="rId26">
                      <a:extLst>
                        <a:ext uri="{28A0092B-C50C-407E-A947-70E740481C1C}">
                          <a14:useLocalDpi xmlns:a14="http://schemas.microsoft.com/office/drawing/2010/main" val="0"/>
                        </a:ext>
                      </a:extLst>
                    </a:blip>
                    <a:stretch>
                      <a:fillRect/>
                    </a:stretch>
                  </pic:blipFill>
                  <pic:spPr>
                    <a:xfrm>
                      <a:off x="0" y="0"/>
                      <a:ext cx="4552950" cy="3305175"/>
                    </a:xfrm>
                    <a:prstGeom prst="rect">
                      <a:avLst/>
                    </a:prstGeom>
                  </pic:spPr>
                </pic:pic>
              </a:graphicData>
            </a:graphic>
          </wp:inline>
        </w:drawing>
      </w:r>
    </w:p>
    <w:p w:rsidR="0006159F" w:rsidRDefault="0006159F" w:rsidP="0006159F">
      <w:pPr>
        <w:spacing w:line="480" w:lineRule="auto"/>
        <w:rPr>
          <w:rFonts w:ascii="Times New Roman" w:hAnsi="Times New Roman" w:cs="Times New Roman"/>
          <w:b/>
          <w:bCs/>
          <w:i/>
          <w:iCs/>
          <w:szCs w:val="24"/>
        </w:rPr>
      </w:pPr>
      <w:r>
        <w:rPr>
          <w:rFonts w:ascii="Times New Roman" w:hAnsi="Times New Roman" w:cs="Times New Roman"/>
          <w:b/>
          <w:bCs/>
          <w:i/>
          <w:iCs/>
          <w:szCs w:val="24"/>
        </w:rPr>
        <w:lastRenderedPageBreak/>
        <w:t>Appendix III: Services Accepted by Type (Percent)</w:t>
      </w:r>
    </w:p>
    <w:p w:rsidR="004538C7" w:rsidRPr="0006159F" w:rsidRDefault="0006159F" w:rsidP="004538C7">
      <w:pPr>
        <w:spacing w:line="480" w:lineRule="auto"/>
        <w:rPr>
          <w:rFonts w:ascii="Times New Roman" w:hAnsi="Times New Roman" w:cs="Times New Roman"/>
          <w:b/>
          <w:bCs/>
          <w:i/>
          <w:iCs/>
          <w:szCs w:val="24"/>
        </w:rPr>
      </w:pPr>
      <w:r>
        <w:rPr>
          <w:rFonts w:ascii="Times New Roman" w:hAnsi="Times New Roman" w:cs="Times New Roman"/>
          <w:b/>
          <w:bCs/>
          <w:i/>
          <w:iCs/>
          <w:noProof/>
          <w:szCs w:val="24"/>
        </w:rPr>
        <w:drawing>
          <wp:inline distT="0" distB="0" distL="0" distR="0">
            <wp:extent cx="4629150" cy="337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lative.png"/>
                    <pic:cNvPicPr/>
                  </pic:nvPicPr>
                  <pic:blipFill>
                    <a:blip r:embed="rId27">
                      <a:extLst>
                        <a:ext uri="{28A0092B-C50C-407E-A947-70E740481C1C}">
                          <a14:useLocalDpi xmlns:a14="http://schemas.microsoft.com/office/drawing/2010/main" val="0"/>
                        </a:ext>
                      </a:extLst>
                    </a:blip>
                    <a:stretch>
                      <a:fillRect/>
                    </a:stretch>
                  </pic:blipFill>
                  <pic:spPr>
                    <a:xfrm>
                      <a:off x="0" y="0"/>
                      <a:ext cx="4629150" cy="3371850"/>
                    </a:xfrm>
                    <a:prstGeom prst="rect">
                      <a:avLst/>
                    </a:prstGeom>
                  </pic:spPr>
                </pic:pic>
              </a:graphicData>
            </a:graphic>
          </wp:inline>
        </w:drawing>
      </w:r>
    </w:p>
    <w:p w:rsidR="0006159F" w:rsidRPr="004538C7" w:rsidRDefault="0006159F" w:rsidP="00B12C6E">
      <w:pPr>
        <w:rPr>
          <w:rFonts w:asciiTheme="majorBidi" w:hAnsiTheme="majorBidi" w:cstheme="majorBidi"/>
          <w:b/>
          <w:bCs/>
          <w:sz w:val="24"/>
          <w:szCs w:val="24"/>
        </w:rPr>
      </w:pPr>
    </w:p>
    <w:sectPr w:rsidR="0006159F" w:rsidRPr="004538C7" w:rsidSect="000F4DA1">
      <w:headerReference w:type="defaul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64" w:rsidRDefault="00277164" w:rsidP="00D87342">
      <w:pPr>
        <w:spacing w:after="0" w:line="240" w:lineRule="auto"/>
      </w:pPr>
      <w:r>
        <w:separator/>
      </w:r>
    </w:p>
  </w:endnote>
  <w:endnote w:type="continuationSeparator" w:id="0">
    <w:p w:rsidR="00277164" w:rsidRDefault="00277164" w:rsidP="00D8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64" w:rsidRDefault="00277164" w:rsidP="00D87342">
      <w:pPr>
        <w:spacing w:after="0" w:line="240" w:lineRule="auto"/>
      </w:pPr>
      <w:r>
        <w:separator/>
      </w:r>
    </w:p>
  </w:footnote>
  <w:footnote w:type="continuationSeparator" w:id="0">
    <w:p w:rsidR="00277164" w:rsidRDefault="00277164" w:rsidP="00D87342">
      <w:pPr>
        <w:spacing w:after="0" w:line="240" w:lineRule="auto"/>
      </w:pPr>
      <w:r>
        <w:continuationSeparator/>
      </w:r>
    </w:p>
  </w:footnote>
  <w:footnote w:id="1">
    <w:p w:rsidR="00495A85" w:rsidRDefault="00495A85" w:rsidP="00D87342">
      <w:pPr>
        <w:pStyle w:val="FootnoteText"/>
      </w:pPr>
      <w:r>
        <w:rPr>
          <w:rStyle w:val="FootnoteReference"/>
        </w:rPr>
        <w:footnoteRef/>
      </w:r>
      <w:r>
        <w:t xml:space="preserve"> </w:t>
      </w:r>
      <w:r>
        <w:fldChar w:fldCharType="begin">
          <w:fldData xml:space="preserve">PEVuZE5vdGU+PENpdGU+PFJlY051bT43MTwvUmVjTnVtPjxEaXNwbGF5VGV4dD4mcXVvdDtDaGls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</w:fldData>
        </w:fldChar>
      </w:r>
      <w:r>
        <w:instrText xml:space="preserve"> ADDIN EN.CITE </w:instrText>
      </w:r>
      <w:r>
        <w:fldChar w:fldCharType="begin">
          <w:fldData xml:space="preserve">PEVuZE5vdGU+PENpdGU+PFJlY051bT43MTwvUmVjTnVtPjxEaXNwbGF5VGV4dD4mcXVvdDtDaGls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</w:fldData>
        </w:fldChar>
      </w:r>
      <w:r>
        <w:instrText xml:space="preserve"> ADDIN EN.CITE.DATA </w:instrText>
      </w:r>
      <w:r>
        <w:fldChar w:fldCharType="end"/>
      </w:r>
      <w:r>
        <w:fldChar w:fldCharType="separate"/>
      </w:r>
      <w:r>
        <w:rPr>
          <w:noProof/>
        </w:rPr>
        <w:t xml:space="preserve">"Child Soldiers around the World," Council on Foreign Relations, accessed September 10, 2015, 2015. http://www.cfr.org/human-rights/child-soldiers-around-world/p9331#p2; H. Spitzer and J. M. Twikirize, "War-Affected Children in </w:t>
      </w:r>
      <w:r w:rsidRPr="005D1F63">
        <w:rPr>
          <w:rFonts w:asciiTheme="majorBidi" w:hAnsiTheme="majorBidi" w:cstheme="majorBidi"/>
          <w:noProof/>
        </w:rPr>
        <w:t>Northern</w:t>
      </w:r>
      <w:r>
        <w:rPr>
          <w:noProof/>
        </w:rPr>
        <w:t xml:space="preserve"> Uganda: No Easy Path to Normality," </w:t>
      </w:r>
      <w:r w:rsidRPr="005D1F63">
        <w:rPr>
          <w:i/>
          <w:noProof/>
        </w:rPr>
        <w:t>International Social Work</w:t>
      </w:r>
      <w:r>
        <w:rPr>
          <w:noProof/>
        </w:rPr>
        <w:t xml:space="preserve"> 56, no. 1 (2013): 68, http://dx.doi.org/10.1177/0020872812459067; Theresa Stichick Betancourt et al., "Sierra Leone’s Former Child Soldiers: A Follow-up Study of Psychosocial Adjustment and Community Reintegration," </w:t>
      </w:r>
      <w:r w:rsidRPr="005D1F63">
        <w:rPr>
          <w:i/>
          <w:noProof/>
        </w:rPr>
        <w:t>Child Development</w:t>
      </w:r>
      <w:r>
        <w:rPr>
          <w:noProof/>
        </w:rPr>
        <w:t xml:space="preserve"> 81, no. 4 (2010): 1078, http://dx.doi.org/10.1111/j.1467-8624.2010.01455.x.</w:t>
      </w:r>
      <w:r>
        <w:fldChar w:fldCharType="end"/>
      </w:r>
      <w:r>
        <w:t xml:space="preserve"> </w:t>
      </w:r>
    </w:p>
  </w:footnote>
  <w:footnote w:id="2">
    <w:p w:rsidR="00495A85" w:rsidRPr="00E2100A" w:rsidRDefault="00495A85" w:rsidP="00D87342">
      <w:pPr>
        <w:pStyle w:val="FootnoteText"/>
      </w:pPr>
      <w:r>
        <w:rPr>
          <w:rStyle w:val="FootnoteReference"/>
        </w:rPr>
        <w:footnoteRef/>
      </w:r>
      <w:r w:rsidRPr="00E2100A">
        <w:t xml:space="preserve"> </w:t>
      </w:r>
      <w:r>
        <w:fldChar w:fldCharType="begin"/>
      </w:r>
      <w:r w:rsidRPr="00E2100A">
        <w:instrText xml:space="preserve"> ADDIN EN.CITE &lt;EndNote&gt;&lt;Cite&gt;&lt;Author&gt;Betancourt&lt;/Author&gt;&lt;Year&gt;2010&lt;/Year&gt;&lt;RecNum&gt;26&lt;/RecNum&gt;&lt;Pages&gt;1079&lt;/Pages&gt;&lt;DisplayText&gt;Betancourt et al., &amp;quot;Sierra Leone’s Former Child Soldiers: A Follow-up Study of Psychosocial Adjustment and Community Reintegration,&amp;quot; 1079.&lt;/DisplayText&gt;&lt;record&gt;&lt;rec-number&gt;26&lt;/rec-number&gt;&lt;foreign-keys&gt;&lt;key app="EN" db-id="a5xs2f5vnxverhezzem5s0efrv590exs29vs" timestamp="1444516845"&gt;26&lt;/key&gt;&lt;/foreign-keys&gt;&lt;ref-type name="Journal Article"&gt;17&lt;/ref-type&gt;&lt;contributors&gt;&lt;authors&gt;&lt;author&gt;Betancourt, Theresa Stichick&lt;/author&gt;&lt;author&gt;Borisova, Ivelina Ivanova&lt;/author&gt;&lt;author&gt;Williams, Timothy Philip&lt;/author&gt;&lt;author&gt;Brennan, Robert T.&lt;/author&gt;&lt;author&gt;Whitfield, Theodore H.&lt;/author&gt;&lt;author&gt;De La Soudiere, Marie&lt;/author&gt;&lt;author&gt;Williamson, John&lt;/author&gt;&lt;author&gt;Gilman, Stephen E.&lt;/author&gt;&lt;/authors&gt;&lt;/contributors&gt;&lt;titles&gt;&lt;title&gt;Sierra Leone’s Former Child Soldiers: A Follow-Up Study of Psychosocial Adjustment and Community Reintegration&lt;/title&gt;&lt;secondary-title&gt;Child Development&lt;/secondary-title&gt;&lt;short-title&gt;Sierra Leone&amp;apos;s Former Child Soldiers&lt;/short-title&gt;&lt;/titles&gt;&lt;periodical&gt;&lt;full-title&gt;Child Development&lt;/full-title&gt;&lt;/periodical&gt;&lt;pages&gt;1077-1095&lt;/pages&gt;&lt;volume&gt;81&lt;/volume&gt;&lt;number&gt;4&lt;/number&gt;&lt;dates&gt;&lt;year&gt;2010&lt;/year&gt;&lt;/dates&gt;&lt;publisher&gt;Blackwell Publishing Ltd&lt;/publisher&gt;&lt;isbn&gt;1467-8624&lt;/isbn&gt;&lt;urls&gt;&lt;related-urls&gt;&lt;url&gt;http://dx.doi.org/10.1111/j.1467-8624.2010.01455.x&lt;/url&gt;&lt;/related-urls&gt;&lt;/urls&gt;&lt;electronic-resource-num&gt;10.1111/j.1467-8624.2010.01455.x&lt;/electronic-resource-num&gt;&lt;/record&gt;&lt;/Cite&gt;&lt;/EndNote&gt;</w:instrText>
      </w:r>
      <w:r>
        <w:fldChar w:fldCharType="separate"/>
      </w:r>
      <w:r w:rsidRPr="00E2100A">
        <w:rPr>
          <w:noProof/>
        </w:rPr>
        <w:t>Betancourt et al., "Sierra Leone’s Former Child Soldiers: A Follow-up Study of Psychosocial Adjustment and Community Reintegration," 1079.</w:t>
      </w:r>
      <w:r>
        <w:fldChar w:fldCharType="end"/>
      </w:r>
    </w:p>
  </w:footnote>
  <w:footnote w:id="3">
    <w:p w:rsidR="00495A85" w:rsidRDefault="00495A85" w:rsidP="00D87342">
      <w:pPr>
        <w:pStyle w:val="FootnoteText"/>
      </w:pPr>
      <w:r>
        <w:rPr>
          <w:rStyle w:val="FootnoteReference"/>
        </w:rPr>
        <w:footnoteRef/>
      </w:r>
      <w:r>
        <w:t xml:space="preserve"> </w:t>
      </w:r>
      <w:r>
        <w:fldChar w:fldCharType="begin"/>
      </w:r>
      <w:r>
        <w:instrText xml:space="preserve"> ADDIN EN.CITE &lt;EndNote&gt;&lt;Cite&gt;&lt;Author&gt;Chrobok&lt;/Author&gt;&lt;Year&gt;2005&lt;/Year&gt;&lt;RecNum&gt;15&lt;/RecNum&gt;&lt;Pages&gt;6&lt;/Pages&gt;&lt;DisplayText&gt;V. Chrobok,&lt;style face="italic"&gt; Demobilizing and Reintegrating Afghanistan’s Young Soldiers: A Review and Assessment of Program Planning and Implementation. &lt;/style&gt;(BICC: Bonn International Center for Conversion, 2005), 6.&lt;/DisplayText&gt;&lt;record&gt;&lt;rec-number&gt;15&lt;/rec-number&gt;&lt;foreign-keys&gt;&lt;key app="EN" db-id="a5xs2f5vnxverhezzem5s0efrv590exs29vs" timestamp="1443721519"&gt;15&lt;/key&gt;&lt;/foreign-keys&gt;&lt;ref-type name="Report"&gt;27&lt;/ref-type&gt;&lt;contributors&gt;&lt;authors&gt;&lt;author&gt;V. Chrobok&lt;/author&gt;&lt;/authors&gt;&lt;secondary-authors&gt;&lt;author&gt;BICC&lt;/author&gt;&lt;/secondary-authors&gt;&lt;/contributors&gt;&lt;titles&gt;&lt;title&gt; Demobilizing and reintegrating Afghanistan’s young soldiers: A review and assessment of program planning and implementation. &lt;/title&gt;&lt;secondary-title&gt;BICC Working Paper&lt;/secondary-title&gt;&lt;short-title&gt;Demoblizing and Reintegrating Afghanistan&amp;apos;s young soldiers&lt;/short-title&gt;&lt;/titles&gt;&lt;pages&gt;78&lt;/pages&gt;&lt;num-vols&gt;42&lt;/num-vols&gt;&lt;dates&gt;&lt;year&gt;2005&lt;/year&gt;&lt;/dates&gt;&lt;pub-location&gt;BICC&lt;/pub-location&gt;&lt;publisher&gt;Bonn International Center for Conversion&lt;/publisher&gt;&lt;urls&gt;&lt;/urls&gt;&lt;/record&gt;&lt;/Cite&gt;&lt;/EndNote&gt;</w:instrText>
      </w:r>
      <w:r>
        <w:fldChar w:fldCharType="separate"/>
      </w:r>
      <w:r>
        <w:rPr>
          <w:noProof/>
        </w:rPr>
        <w:t>V. Chrobok,</w:t>
      </w:r>
      <w:r w:rsidRPr="00CD11CE">
        <w:rPr>
          <w:i/>
          <w:noProof/>
        </w:rPr>
        <w:t xml:space="preserve"> Demobilizing and Reintegrating Afghanistan’s Young Soldiers: A Review and Assessment of Program Planning and Implementation. </w:t>
      </w:r>
      <w:r>
        <w:rPr>
          <w:noProof/>
        </w:rPr>
        <w:t>(BICC: Bonn International Center for Conversion, 2005), 6.</w:t>
      </w:r>
      <w:r>
        <w:fldChar w:fldCharType="end"/>
      </w:r>
    </w:p>
  </w:footnote>
  <w:footnote w:id="4">
    <w:p w:rsidR="00495A85" w:rsidRDefault="00495A85" w:rsidP="00D87342">
      <w:pPr>
        <w:pStyle w:val="FootnoteText"/>
      </w:pPr>
      <w:r>
        <w:rPr>
          <w:rStyle w:val="FootnoteReference"/>
        </w:rPr>
        <w:footnoteRef/>
      </w:r>
      <w:r>
        <w:t xml:space="preserve"> </w:t>
      </w:r>
      <w:r>
        <w:fldChar w:fldCharType="begin"/>
      </w:r>
      <w:r>
        <w:instrText xml:space="preserve"> ADDIN EN.CITE &lt;EndNote&gt;&lt;Cite&gt;&lt;Author&gt;Ozen Guven&lt;/Author&gt;&lt;Year&gt;2014&lt;/Year&gt;&lt;RecNum&gt;17&lt;/RecNum&gt;&lt;Pages&gt;1&lt;/Pages&gt;&lt;DisplayText&gt;Ozen Guven, Amy Kapit-Spitalny, and Dana Burde, &lt;style face="italic"&gt;The Education of Former Child Soldiers: Finding a Way Back to Civilian Identity&lt;/style&gt; (PEIC: Protect Education in Insecurity and Conflict, 2014), 1.&lt;/DisplayText&gt;&lt;record&gt;&lt;rec-number&gt;17&lt;/rec-number&gt;&lt;foreign-keys&gt;&lt;key app="EN" db-id="a5xs2f5vnxverhezzem5s0efrv590exs29vs" timestamp="1443722837"&gt;17&lt;/key&gt;&lt;/foreign-keys&gt;&lt;ref-type name="Report"&gt;27&lt;/ref-type&gt;&lt;contributors&gt;&lt;authors&gt;&lt;author&gt;Ozen Guven&lt;/author&gt;&lt;author&gt;Amy Kapit-Spitalny&lt;/author&gt;&lt;author&gt;Dana Burde&lt;/author&gt;&lt;/authors&gt;&lt;tertiary-authors&gt;&lt;author&gt;Protect Education in Insecurity and Conflict&lt;/author&gt;&lt;/tertiary-authors&gt;&lt;/contributors&gt;&lt;titles&gt;&lt;title&gt;The Education of Former Child Soldiers: Finding a Way Back to Civilian Identity&lt;/title&gt;&lt;short-title&gt;Education of Former Child Soldiers&lt;/short-title&gt;&lt;/titles&gt;&lt;pages&gt;30&lt;/pages&gt;&lt;dates&gt;&lt;year&gt;2014&lt;/year&gt;&lt;/dates&gt;&lt;pub-location&gt;PEIC&lt;/pub-location&gt;&lt;publisher&gt;Protect Education in Insecurity and Conflict&lt;/publisher&gt;&lt;urls&gt;&lt;/urls&gt;&lt;/record&gt;&lt;/Cite&gt;&lt;/EndNote&gt;</w:instrText>
      </w:r>
      <w:r>
        <w:fldChar w:fldCharType="separate"/>
      </w:r>
      <w:r>
        <w:rPr>
          <w:noProof/>
        </w:rPr>
        <w:t xml:space="preserve">Ozen Guven, Amy Kapit-Spitalny, and Dana Burde, </w:t>
      </w:r>
      <w:r w:rsidRPr="008A797D">
        <w:rPr>
          <w:i/>
          <w:noProof/>
        </w:rPr>
        <w:t>The Education of Former Child Soldiers: Finding a Way Back to Civilian Identity</w:t>
      </w:r>
      <w:r>
        <w:rPr>
          <w:noProof/>
        </w:rPr>
        <w:t xml:space="preserve"> (PEIC: Protect Education in Insecurity and Conflict, 2014), 1.</w:t>
      </w:r>
      <w:r>
        <w:fldChar w:fldCharType="end"/>
      </w:r>
    </w:p>
  </w:footnote>
  <w:footnote w:id="5">
    <w:p w:rsidR="00495A85" w:rsidRDefault="00495A85" w:rsidP="00D87342">
      <w:pPr>
        <w:pStyle w:val="FootnoteText"/>
      </w:pPr>
      <w:r>
        <w:rPr>
          <w:rStyle w:val="FootnoteReference"/>
        </w:rPr>
        <w:footnoteRef/>
      </w:r>
      <w:r>
        <w:t xml:space="preserve"> </w:t>
      </w:r>
      <w:r>
        <w:fldChar w:fldCharType="begin"/>
      </w:r>
      <w:r>
        <w:instrText xml:space="preserve"> ADDIN EN.CITE &lt;EndNote&gt;&lt;Cite&gt;&lt;Author&gt;Annan&lt;/Author&gt;&lt;Year&gt;2011&lt;/Year&gt;&lt;RecNum&gt;21&lt;/RecNum&gt;&lt;Pages&gt;878&lt;/Pages&gt;&lt;DisplayText&gt;Jeannie Annan et al., &amp;quot;Civil War, Reintegration, and Gender in Northern Uganda,&amp;quot; &lt;style face="italic"&gt;Journal of Conflict Resolution&lt;/style&gt; 55, no. 6 (December 1, 2011 2011): 878, http://dx.doi.org/10.1177/0022002711408013.&lt;/DisplayText&gt;&lt;record&gt;&lt;rec-number&gt;21&lt;/rec-number&gt;&lt;foreign-keys&gt;&lt;key app="EN" db-id="a5xs2f5vnxverhezzem5s0efrv590exs29vs" timestamp="1444499293"&gt;21&lt;/key&gt;&lt;/foreign-keys&gt;&lt;ref-type name="Journal Article"&gt;17&lt;/ref-type&gt;&lt;contributors&gt;&lt;authors&gt;&lt;author&gt;Annan, Jeannie&lt;/author&gt;&lt;author&gt;Blattman, Christopher&lt;/author&gt;&lt;author&gt;Mazurana, Dyan&lt;/author&gt;&lt;author&gt;Carlson, Khristopher&lt;/author&gt;&lt;/authors&gt;&lt;/contributors&gt;&lt;titles&gt;&lt;title&gt;Civil War, Reintegration, and Gender in Northern Uganda&lt;/title&gt;&lt;secondary-title&gt;Journal of Conflict Resolution&lt;/secondary-title&gt;&lt;/titles&gt;&lt;periodical&gt;&lt;full-title&gt;Journal of Conflict Resolution&lt;/full-title&gt;&lt;/periodical&gt;&lt;pages&gt;877-908&lt;/pages&gt;&lt;volume&gt;55&lt;/volume&gt;&lt;number&gt;6&lt;/number&gt;&lt;dates&gt;&lt;year&gt;2011&lt;/year&gt;&lt;pub-dates&gt;&lt;date&gt;December 1, 2011&lt;/date&gt;&lt;/pub-dates&gt;&lt;/dates&gt;&lt;urls&gt;&lt;related-urls&gt;&lt;url&gt;http://jcr.sagepub.com/content/55/6/877.abstract&lt;/url&gt;&lt;/related-urls&gt;&lt;/urls&gt;&lt;electronic-resource-num&gt;10.1177/0022002711408013&lt;/electronic-resource-num&gt;&lt;/record&gt;&lt;/Cite&gt;&lt;/EndNote&gt;</w:instrText>
      </w:r>
      <w:r>
        <w:fldChar w:fldCharType="separate"/>
      </w:r>
      <w:r>
        <w:rPr>
          <w:noProof/>
        </w:rPr>
        <w:t xml:space="preserve">Jeannie Annan et al., "Civil War, Reintegration, and Gender in Northern Uganda," </w:t>
      </w:r>
      <w:r w:rsidRPr="0096550A">
        <w:rPr>
          <w:i/>
          <w:noProof/>
        </w:rPr>
        <w:t>Journal of Conflict Resolution</w:t>
      </w:r>
      <w:r>
        <w:rPr>
          <w:noProof/>
        </w:rPr>
        <w:t xml:space="preserve"> 55, no. 6 (December 1, 2011 2011): 878, http://dx.doi.org/10.1177/0022002711408013.</w:t>
      </w:r>
      <w:r>
        <w:fldChar w:fldCharType="end"/>
      </w:r>
    </w:p>
  </w:footnote>
  <w:footnote w:id="6">
    <w:p w:rsidR="00495A85" w:rsidRDefault="00495A85" w:rsidP="00D87342">
      <w:pPr>
        <w:pStyle w:val="FootnoteText"/>
      </w:pPr>
      <w:r>
        <w:rPr>
          <w:rStyle w:val="FootnoteReference"/>
        </w:rPr>
        <w:footnoteRef/>
      </w:r>
      <w:r>
        <w:t xml:space="preserve"> </w:t>
      </w:r>
      <w:r>
        <w:fldChar w:fldCharType="begin"/>
      </w:r>
      <w:r>
        <w:instrText xml:space="preserve"> ADDIN EN.CITE &lt;EndNote&gt;&lt;Cite&gt;&lt;Author&gt;Annan&lt;/Author&gt;&lt;Year&gt;2009&lt;/Year&gt;&lt;RecNum&gt;23&lt;/RecNum&gt;&lt;Pages&gt;640&lt;/Pages&gt;&lt;DisplayText&gt;Jeannie Annan, Moriah Brier, and Filder Aryemo, &amp;quot;From “Rebel” to “Returnee”: Daily Life and Reintegration for Young Soldiers in Northern Uganda,&amp;quot; &lt;style face="italic"&gt;Journal of Adolescent Research&lt;/style&gt; 24, no. 6 (November 1, 2009 2009): 640, http://dx.doi.org/10.1177/0743558409350499.&lt;/DisplayText&gt;&lt;record&gt;&lt;rec-number&gt;23&lt;/rec-number&gt;&lt;foreign-keys&gt;&lt;key app="EN" db-id="a5xs2f5vnxverhezzem5s0efrv590exs29vs" timestamp="1444502858"&gt;23&lt;/key&gt;&lt;/foreign-keys&gt;&lt;ref-type name="Journal Article"&gt;17&lt;/ref-type&gt;&lt;contributors&gt;&lt;authors&gt;&lt;author&gt;Annan, Jeannie&lt;/author&gt;&lt;author&gt;Brier, Moriah&lt;/author&gt;&lt;author&gt;Aryemo, Filder&lt;/author&gt;&lt;/authors&gt;&lt;/contributors&gt;&lt;titles&gt;&lt;title&gt;From “Rebel” to “Returnee”: Daily Life and Reintegration for Young Soldiers in Northern Uganda&lt;/title&gt;&lt;secondary-title&gt;Journal of Adolescent Research&lt;/secondary-title&gt;&lt;short-title&gt;Rebel to Returnee&lt;/short-title&gt;&lt;/titles&gt;&lt;periodical&gt;&lt;full-title&gt;Journal of Adolescent Research&lt;/full-title&gt;&lt;/periodical&gt;&lt;pages&gt;639-667&lt;/pages&gt;&lt;volume&gt;24&lt;/volume&gt;&lt;number&gt;6&lt;/number&gt;&lt;dates&gt;&lt;year&gt;2009&lt;/year&gt;&lt;pub-dates&gt;&lt;date&gt;November 1, 2009&lt;/date&gt;&lt;/pub-dates&gt;&lt;/dates&gt;&lt;urls&gt;&lt;related-urls&gt;&lt;url&gt;http://jar.sagepub.com/content/24/6/639.abstract&lt;/url&gt;&lt;/related-urls&gt;&lt;/urls&gt;&lt;electronic-resource-num&gt;10.1177/0743558409350499&lt;/electronic-resource-num&gt;&lt;/record&gt;&lt;/Cite&gt;&lt;/EndNote&gt;</w:instrText>
      </w:r>
      <w:r>
        <w:fldChar w:fldCharType="separate"/>
      </w:r>
      <w:r>
        <w:rPr>
          <w:noProof/>
        </w:rPr>
        <w:t xml:space="preserve">Jeannie Annan, Moriah Brier, and Filder Aryemo, "From “Rebel” to “Returnee”: Daily Life and Reintegration for Young Soldiers in Northern Uganda," </w:t>
      </w:r>
      <w:r w:rsidRPr="00A52361">
        <w:rPr>
          <w:i/>
          <w:noProof/>
        </w:rPr>
        <w:t>Journal of Adolescent Research</w:t>
      </w:r>
      <w:r>
        <w:rPr>
          <w:noProof/>
        </w:rPr>
        <w:t xml:space="preserve"> 24, no. 6 (November 1, 2009 2009): 640, http://dx.doi.org/10.1177/0743558409350499.</w:t>
      </w:r>
      <w:r>
        <w:fldChar w:fldCharType="end"/>
      </w:r>
    </w:p>
  </w:footnote>
  <w:footnote w:id="7">
    <w:p w:rsidR="00495A85" w:rsidRDefault="00495A85" w:rsidP="00D87342">
      <w:pPr>
        <w:pStyle w:val="FootnoteText"/>
      </w:pPr>
      <w:r>
        <w:rPr>
          <w:rStyle w:val="FootnoteReference"/>
        </w:rPr>
        <w:footnoteRef/>
      </w:r>
      <w:r>
        <w:t xml:space="preserve"> </w:t>
      </w:r>
      <w:r>
        <w:fldChar w:fldCharType="begin"/>
      </w:r>
      <w:r>
        <w:instrText xml:space="preserve"> ADDIN EN.CITE &lt;EndNote&gt;&lt;Cite&gt;&lt;Year&gt;2005&lt;/Year&gt;&lt;RecNum&gt;65&lt;/RecNum&gt;&lt;DisplayText&gt;&amp;quot;Disarmament, Demoblization, and Reintegration,&amp;quot; United Nations, accessed December 12, 2015. http://www.un.org/en/peacekeeping/issues/ddr.shtml.&lt;/DisplayText&gt;&lt;record&gt;&lt;rec-number&gt;65&lt;/rec-number&gt;&lt;foreign-keys&gt;&lt;key app="EN" db-id="a5xs2f5vnxverhezzem5s0efrv590exs29vs" timestamp="1449719822"&gt;65&lt;/key&gt;&lt;/foreign-keys&gt;&lt;ref-type name="Web Page"&gt;12&lt;/ref-type&gt;&lt;contributors&gt;&lt;/contributors&gt;&lt;titles&gt;&lt;title&gt;Disarmament, Demoblization, and Reintegration&lt;/title&gt;&lt;alt-title&gt;UN DDR&lt;/alt-title&gt;&lt;short-title&gt;UN DDR&lt;/short-title&gt;&lt;/titles&gt;&lt;number&gt;December 12, 2015&lt;/number&gt;&lt;dates&gt;&lt;year&gt;2005&lt;/year&gt;&lt;/dates&gt;&lt;pub-location&gt;New York&lt;/pub-location&gt;&lt;publisher&gt;United Nations&lt;/publisher&gt;&lt;urls&gt;&lt;related-urls&gt;&lt;url&gt;http://www.un.org/en/peacekeeping/issues/ddr.shtml&lt;/url&gt;&lt;/related-urls&gt;&lt;/urls&gt;&lt;custom1&gt;2015&lt;/custom1&gt;&lt;custom2&gt;December 9, 2015&lt;/custom2&gt;&lt;/record&gt;&lt;/Cite&gt;&lt;/EndNote&gt;</w:instrText>
      </w:r>
      <w:r>
        <w:fldChar w:fldCharType="separate"/>
      </w:r>
      <w:r>
        <w:rPr>
          <w:noProof/>
        </w:rPr>
        <w:t>"Disarmament, Demoblization, and Reintegration," United Nations, accessed December 12, 2015. http://www.un.org/en/peacekeeping/issues/ddr.shtml.</w:t>
      </w:r>
      <w:r>
        <w:fldChar w:fldCharType="end"/>
      </w:r>
      <w:r>
        <w:t xml:space="preserve"> </w:t>
      </w:r>
    </w:p>
  </w:footnote>
  <w:footnote w:id="8">
    <w:p w:rsidR="00495A85" w:rsidRDefault="00495A85" w:rsidP="00D87342">
      <w:pPr>
        <w:pStyle w:val="FootnoteText"/>
      </w:pPr>
      <w:r>
        <w:rPr>
          <w:rStyle w:val="FootnoteReference"/>
        </w:rPr>
        <w:footnoteRef/>
      </w:r>
      <w:r>
        <w:t xml:space="preserve"> See: </w:t>
      </w:r>
      <w:r>
        <w:fldChar w:fldCharType="begin">
          <w:fldData xml:space="preserve">PEVuZE5vdGU+PENpdGU+PEF1dGhvcj5WZWFsZTwvQXV0aG9yPjxZZWFyPjIwMTM8L1llYXI+PFJl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</w:fldData>
        </w:fldChar>
      </w:r>
      <w:r>
        <w:instrText xml:space="preserve"> ADDIN EN.CITE </w:instrText>
      </w:r>
      <w:r>
        <w:fldChar w:fldCharType="begin">
          <w:fldData xml:space="preserve">PEVuZE5vdGU+PENpdGU+PEF1dGhvcj5WZWFsZTwvQXV0aG9yPjxZZWFyPjIwMTM8L1llYXI+PFJl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</w:fldData>
        </w:fldChar>
      </w:r>
      <w:r>
        <w:instrText xml:space="preserve"> ADDIN EN.CITE.DATA </w:instrText>
      </w:r>
      <w:r>
        <w:fldChar w:fldCharType="end"/>
      </w:r>
      <w:r>
        <w:fldChar w:fldCharType="separate"/>
      </w:r>
      <w:r>
        <w:rPr>
          <w:noProof/>
        </w:rPr>
        <w:t xml:space="preserve">Angela Veale et al., "Participation as Principle and Tool in Social Reintegration: Young Mothers Formerly Associated with Armed Groups in Sierra Leone, Liberia, and Northern Uganda," </w:t>
      </w:r>
      <w:r w:rsidRPr="00472017">
        <w:rPr>
          <w:i/>
          <w:noProof/>
        </w:rPr>
        <w:t>Journal of Aggression, Maltreatment &amp; Trauma</w:t>
      </w:r>
      <w:r>
        <w:rPr>
          <w:noProof/>
        </w:rPr>
        <w:t xml:space="preserve"> 22, no. 8 (2013/09/01 2013), accessed 2015/10/10, http://dx.doi.org/10.1080/10926771.2013.823635; Jeannie Annan, Eric P. Green, and Moriah Brier, "Promoting Recovery after War in Northern Uganda: Reducing Daily Stressors by Alleviating Poverty," </w:t>
      </w:r>
      <w:r w:rsidRPr="00472017">
        <w:rPr>
          <w:i/>
          <w:noProof/>
        </w:rPr>
        <w:t>Journal of Aggression, Maltreatment &amp; Trauma</w:t>
      </w:r>
      <w:r>
        <w:rPr>
          <w:noProof/>
        </w:rPr>
        <w:t xml:space="preserve"> 22, no. 8 (2013/09/01 2013), accessed 2015/10/10, http://dx.doi.org/10.1080/10926771.2013.823636.</w:t>
      </w:r>
      <w:r>
        <w:fldChar w:fldCharType="end"/>
      </w:r>
      <w:r>
        <w:t xml:space="preserve"> </w:t>
      </w:r>
    </w:p>
  </w:footnote>
  <w:footnote w:id="9">
    <w:p w:rsidR="00495A85" w:rsidRDefault="00495A85" w:rsidP="00704AEA">
      <w:pPr>
        <w:pStyle w:val="FootnoteText"/>
      </w:pPr>
      <w:r>
        <w:rPr>
          <w:rStyle w:val="FootnoteReference"/>
        </w:rPr>
        <w:footnoteRef/>
      </w:r>
      <w:r>
        <w:t xml:space="preserve"> </w:t>
      </w:r>
      <w:r>
        <w:fldChar w:fldCharType="begin"/>
      </w:r>
      <w:r>
        <w:instrText xml:space="preserve"> ADDIN EN.CITE &lt;EndNote&gt;&lt;Cite&gt;&lt;Author&gt;Betancourt&lt;/Author&gt;&lt;Year&gt;2006&lt;/Year&gt;&lt;RecNum&gt;101&lt;/RecNum&gt;&lt;Pages&gt;15&lt;/Pages&gt;&lt;DisplayText&gt;T. S. Betancourt, Shawna Pochan, and Marie De La Soudiere, &lt;style face="italic"&gt;Psychosocial Adjustment and Social Reintegration of Child Ex-Soldiers&lt;/style&gt; (New York: International Rescue Committee, 2006), 15.&lt;/DisplayText&gt;&lt;record&gt;&lt;rec-number&gt;101&lt;/rec-number&gt;&lt;foreign-keys&gt;&lt;key app="EN" db-id="a5xs2f5vnxverhezzem5s0efrv590exs29vs" timestamp="1460936379"&gt;101&lt;/key&gt;&lt;/foreign-keys&gt;&lt;ref-type name="Report"&gt;27&lt;/ref-type&gt;&lt;contributors&gt;&lt;authors&gt;&lt;author&gt;Betancourt, T. S.&lt;/author&gt;&lt;author&gt;Pochan, Shawna&lt;/author&gt;&lt;author&gt;De La Soudiere, Marie&lt;/author&gt;&lt;/authors&gt;&lt;/contributors&gt;&lt;titles&gt;&lt;title&gt;Psychosocial Adjustment and Social Reintegration of Child Ex-Soldiers&lt;/title&gt;&lt;/titles&gt;&lt;dates&gt;&lt;year&gt;2006&lt;/year&gt;&lt;/dates&gt;&lt;pub-location&gt;New York&lt;/pub-location&gt;&lt;publisher&gt;International Rescue Committee&lt;/publisher&gt;&lt;urls&gt;&lt;/urls&gt;&lt;/record&gt;&lt;/Cite&gt;&lt;/EndNote&gt;</w:instrText>
      </w:r>
      <w:r>
        <w:fldChar w:fldCharType="separate"/>
      </w:r>
      <w:r>
        <w:rPr>
          <w:noProof/>
        </w:rPr>
        <w:t xml:space="preserve">T. S. Betancourt, Shawna Pochan, and Marie De La Soudiere, </w:t>
      </w:r>
      <w:r w:rsidRPr="00704AEA">
        <w:rPr>
          <w:i/>
          <w:noProof/>
        </w:rPr>
        <w:t>Psychosocial Adjustment and Social Reintegration of Child Ex-Soldiers</w:t>
      </w:r>
      <w:r>
        <w:rPr>
          <w:noProof/>
        </w:rPr>
        <w:t xml:space="preserve"> (New York: International Rescue Committee, 2006), 15.</w:t>
      </w:r>
      <w:r>
        <w:fldChar w:fldCharType="end"/>
      </w:r>
    </w:p>
  </w:footnote>
  <w:footnote w:id="10">
    <w:p w:rsidR="00495A85" w:rsidRDefault="00495A85" w:rsidP="00D87342">
      <w:pPr>
        <w:pStyle w:val="FootnoteText"/>
      </w:pPr>
      <w:r>
        <w:rPr>
          <w:rStyle w:val="FootnoteReference"/>
        </w:rPr>
        <w:footnoteRef/>
      </w:r>
      <w:r>
        <w:t xml:space="preserve"> </w:t>
      </w:r>
      <w:r>
        <w:fldChar w:fldCharType="begin"/>
      </w:r>
      <w:r>
        <w:instrText xml:space="preserve"> ADDIN EN.CITE &lt;EndNote&gt;&lt;Cite&gt;&lt;Author&gt;Blattman&lt;/Author&gt;&lt;Year&gt;2010&lt;/Year&gt;&lt;RecNum&gt;19&lt;/RecNum&gt;&lt;Pages&gt;881&lt;/Pages&gt;&lt;DisplayText&gt;Christopher Blattman and Jeannie Annan, &amp;quot;The Consequences of Child Soldiering,&amp;quot; &lt;style face="italic"&gt;Review of Economics and Statistics&lt;/style&gt; 92, no. 4 (2010/11/01 2010): 881, accessed 2015/10/10, http://dx.doi.org/10.1162/REST_a_00036.&lt;/DisplayText&gt;&lt;record&gt;&lt;rec-number&gt;19&lt;/rec-number&gt;&lt;foreign-keys&gt;&lt;key app="EN" db-id="a5xs2f5vnxverhezzem5s0efrv590exs29vs" timestamp="1444492671"&gt;19&lt;/key&gt;&lt;/foreign-keys&gt;&lt;ref-type name="Journal Article"&gt;17&lt;/ref-type&gt;&lt;contributors&gt;&lt;authors&gt;&lt;author&gt;Blattman, Christopher&lt;/author&gt;&lt;author&gt;Annan, Jeannie&lt;/author&gt;&lt;/authors&gt;&lt;/contributors&gt;&lt;titles&gt;&lt;title&gt;The Consequences of Child Soldiering&lt;/title&gt;&lt;secondary-title&gt;Review of Economics and Statistics&lt;/secondary-title&gt;&lt;/titles&gt;&lt;periodical&gt;&lt;full-title&gt;Review of Economics and Statistics&lt;/full-title&gt;&lt;/periodical&gt;&lt;pages&gt;882-898&lt;/pages&gt;&lt;volume&gt;92&lt;/volume&gt;&lt;number&gt;4&lt;/number&gt;&lt;dates&gt;&lt;year&gt;2010&lt;/year&gt;&lt;pub-dates&gt;&lt;date&gt;2010/11/01&lt;/date&gt;&lt;/pub-dates&gt;&lt;/dates&gt;&lt;publisher&gt;MIT Press&lt;/publisher&gt;&lt;isbn&gt;0034-6535&lt;/isbn&gt;&lt;urls&gt;&lt;related-urls&gt;&lt;url&gt;http://dx.doi.org/10.1162/REST_a_00036&lt;/url&gt;&lt;/related-urls&gt;&lt;/urls&gt;&lt;electronic-resource-num&gt;10.1162/REST_a_00036&lt;/electronic-resource-num&gt;&lt;access-date&gt;2015/10/10&lt;/access-date&gt;&lt;/record&gt;&lt;/Cite&gt;&lt;/EndNote&gt;</w:instrText>
      </w:r>
      <w:r>
        <w:fldChar w:fldCharType="separate"/>
      </w:r>
      <w:r>
        <w:rPr>
          <w:noProof/>
        </w:rPr>
        <w:t xml:space="preserve">Christopher Blattman and Jeannie Annan, "The Consequences of Child Soldiering," </w:t>
      </w:r>
      <w:r w:rsidRPr="008B0115">
        <w:rPr>
          <w:i/>
          <w:noProof/>
        </w:rPr>
        <w:t>Review of Economics and Statistics</w:t>
      </w:r>
      <w:r>
        <w:rPr>
          <w:noProof/>
        </w:rPr>
        <w:t xml:space="preserve"> 92, no. 4 (2010/11/01 2010): 881, accessed 2015/10/10, http://dx.doi.org/10.1162/REST_a_00036.</w:t>
      </w:r>
      <w:r>
        <w:fldChar w:fldCharType="end"/>
      </w:r>
    </w:p>
  </w:footnote>
  <w:footnote w:id="11">
    <w:p w:rsidR="00495A85" w:rsidRDefault="00495A85" w:rsidP="00A2031A">
      <w:pPr>
        <w:pStyle w:val="FootnoteText"/>
      </w:pPr>
      <w:r>
        <w:rPr>
          <w:rStyle w:val="FootnoteReference"/>
        </w:rPr>
        <w:footnoteRef/>
      </w:r>
      <w:r>
        <w:t xml:space="preserve"> </w:t>
      </w:r>
      <w:r>
        <w:fldChar w:fldCharType="begin"/>
      </w:r>
      <w:r>
        <w:instrText xml:space="preserve"> ADDIN EN.CITE &lt;EndNote&gt;&lt;Cite&gt;&lt;Author&gt;Blattman&lt;/Author&gt;&lt;Year&gt;2010&lt;/Year&gt;&lt;RecNum&gt;19&lt;/RecNum&gt;&lt;Pages&gt;893&lt;/Pages&gt;&lt;DisplayText&gt;Ibid., 893; Graca Machel, &lt;style face="italic"&gt;The Impact of War on Children&lt;/style&gt; (New York: Palgrave, 2001), 13.&lt;/DisplayText&gt;&lt;record&gt;&lt;rec-number&gt;19&lt;/rec-number&gt;&lt;foreign-keys&gt;&lt;key app="EN" db-id="a5xs2f5vnxverhezzem5s0efrv590exs29vs" timestamp="1444492671"&gt;19&lt;/key&gt;&lt;/foreign-keys&gt;&lt;ref-type name="Journal Article"&gt;17&lt;/ref-type&gt;&lt;contributors&gt;&lt;authors&gt;&lt;author&gt;Blattman, Christopher&lt;/author&gt;&lt;author&gt;Annan, Jeannie&lt;/author&gt;&lt;/authors&gt;&lt;/contributors&gt;&lt;titles&gt;&lt;title&gt;The Consequences of Child Soldiering&lt;/title&gt;&lt;secondary-title&gt;Review of Economics and Statistics&lt;/secondary-title&gt;&lt;/titles&gt;&lt;periodical&gt;&lt;full-title&gt;Review of Economics and Statistics&lt;/full-title&gt;&lt;/periodical&gt;&lt;pages&gt;882-898&lt;/pages&gt;&lt;volume&gt;92&lt;/volume&gt;&lt;number&gt;4&lt;/number&gt;&lt;dates&gt;&lt;year&gt;2010&lt;/year&gt;&lt;pub-dates&gt;&lt;date&gt;2010/11/01&lt;/date&gt;&lt;/pub-dates&gt;&lt;/dates&gt;&lt;publisher&gt;MIT Press&lt;/publisher&gt;&lt;isbn&gt;0034-6535&lt;/isbn&gt;&lt;urls&gt;&lt;related-urls&gt;&lt;url&gt;http://dx.doi.org/10.1162/REST_a_00036&lt;/url&gt;&lt;/related-urls&gt;&lt;/urls&gt;&lt;electronic-resource-num&gt;10.1162/REST_a_00036&lt;/electronic-resource-num&gt;&lt;access-date&gt;2015/10/10&lt;/access-date&gt;&lt;/record&gt;&lt;/Cite&gt;&lt;Cite&gt;&lt;Author&gt;Machel&lt;/Author&gt;&lt;Year&gt;2001&lt;/Year&gt;&lt;RecNum&gt;73&lt;/RecNum&gt;&lt;Pages&gt;13&lt;/Pages&gt;&lt;record&gt;&lt;rec-number&gt;73&lt;/rec-number&gt;&lt;foreign-keys&gt;&lt;key app="EN" db-id="a5xs2f5vnxverhezzem5s0efrv590exs29vs" timestamp="1450842769"&gt;73&lt;/key&gt;&lt;/foreign-keys&gt;&lt;ref-type name="Book"&gt;6&lt;/ref-type&gt;&lt;contributors&gt;&lt;authors&gt;&lt;author&gt;Graca Machel&lt;/author&gt;&lt;/authors&gt;&lt;/contributors&gt;&lt;titles&gt;&lt;title&gt;The Impact of War on Children&lt;/title&gt;&lt;/titles&gt;&lt;pages&gt;230&lt;/pages&gt;&lt;dates&gt;&lt;year&gt;2001&lt;/year&gt;&lt;/dates&gt;&lt;pub-location&gt;New York&lt;/pub-location&gt;&lt;publisher&gt;Palgrave&lt;/publisher&gt;&lt;urls&gt;&lt;/urls&gt;&lt;/record&gt;&lt;/Cite&gt;&lt;/EndNote&gt;</w:instrText>
      </w:r>
      <w:r>
        <w:fldChar w:fldCharType="separate"/>
      </w:r>
      <w:r>
        <w:rPr>
          <w:noProof/>
        </w:rPr>
        <w:t xml:space="preserve">Ibid., 893; Graca Machel, </w:t>
      </w:r>
      <w:r w:rsidRPr="00A2031A">
        <w:rPr>
          <w:i/>
          <w:noProof/>
        </w:rPr>
        <w:t>The Impact of War on Children</w:t>
      </w:r>
      <w:r>
        <w:rPr>
          <w:noProof/>
        </w:rPr>
        <w:t xml:space="preserve"> (New York: Palgrave, 2001), 13.</w:t>
      </w:r>
      <w:r>
        <w:fldChar w:fldCharType="end"/>
      </w:r>
    </w:p>
  </w:footnote>
  <w:footnote w:id="12">
    <w:p w:rsidR="00495A85" w:rsidRDefault="00495A85" w:rsidP="00C12BAA">
      <w:pPr>
        <w:pStyle w:val="FootnoteText"/>
      </w:pPr>
      <w:r>
        <w:rPr>
          <w:rStyle w:val="FootnoteReference"/>
        </w:rPr>
        <w:footnoteRef/>
      </w:r>
      <w:r>
        <w:t xml:space="preserve"> </w:t>
      </w:r>
      <w:r>
        <w:fldChar w:fldCharType="begin"/>
      </w:r>
      <w:r>
        <w:instrText xml:space="preserve"> ADDIN EN.CITE &lt;EndNote&gt;&lt;Cite&gt;&lt;Author&gt;Tonheim&lt;/Author&gt;&lt;Year&gt;2014&lt;/Year&gt;&lt;RecNum&gt;7&lt;/RecNum&gt;&lt;Pages&gt;641&lt;/Pages&gt;&lt;DisplayText&gt;M. Tonheim, &amp;quot;Genuine Social Inclusion or Superficial Co-Existence? Former Girl Soldiers in Eastern Congo Returning Home,&amp;quot; &lt;style face="italic"&gt;International Journal of Human Rights&lt;/style&gt; 18, no. 6 (2014): 641, http://dx.doi.org/10.1080/13642987.2014.944806.&lt;/DisplayText&gt;&lt;record&gt;&lt;rec-number&gt;7&lt;/rec-number&gt;&lt;foreign-keys&gt;&lt;key app="EN" db-id="a5xs2f5vnxverhezzem5s0efrv590exs29vs" timestamp="1443198777"&gt;7&lt;/key&gt;&lt;/foreign-keys&gt;&lt;ref-type name="Journal Article"&gt;17&lt;/ref-type&gt;&lt;contributors&gt;&lt;authors&gt;&lt;author&gt;Tonheim, M.&lt;/author&gt;&lt;/authors&gt;&lt;/contributors&gt;&lt;auth-address&gt;Centre for Intercultural Communication (SIK), School of Mission and Theology (MHS), Stavanger, Norway&lt;/auth-address&gt;&lt;titles&gt;&lt;title&gt;Genuine social inclusion or superficial co-existence? Former girl soldiers in eastern Congo returning home&lt;/title&gt;&lt;secondary-title&gt;International Journal of Human Rights&lt;/secondary-title&gt;&lt;alt-title&gt;Int. J. Hum. Rights&lt;/alt-title&gt;&lt;short-title&gt;Genuine Social Inclusion&lt;/short-title&gt;&lt;/titles&gt;&lt;periodical&gt;&lt;full-title&gt;International Journal of Human Rights&lt;/full-title&gt;&lt;/periodical&gt;&lt;pages&gt;634-645&lt;/pages&gt;&lt;volume&gt;18&lt;/volume&gt;&lt;number&gt;6&lt;/number&gt;&lt;keywords&gt;&lt;keyword&gt;Eastern Congo&lt;/keyword&gt;&lt;keyword&gt;Girl soldiers&lt;/keyword&gt;&lt;keyword&gt;Social exclusion&lt;/keyword&gt;&lt;keyword&gt;Social reintegration&lt;/keyword&gt;&lt;/keywords&gt;&lt;dates&gt;&lt;year&gt;2014&lt;/year&gt;&lt;/dates&gt;&lt;publisher&gt;Routledge&lt;/publisher&gt;&lt;isbn&gt;13642987 (ISSN)&lt;/isbn&gt;&lt;urls&gt;&lt;related-urls&gt;&lt;url&gt;http://www.scopus.com/inward/record.url?eid=2-s2.0-84919338618&amp;amp;partnerID=40&amp;amp;md5=9e299c6a8140ce1ca03157e004232d99&lt;/url&gt;&lt;/related-urls&gt;&lt;/urls&gt;&lt;electronic-resource-num&gt;10.1080/13642987.2014.944806&lt;/electronic-resource-num&gt;&lt;remote-database-name&gt;Scopus&lt;/remote-database-name&gt;&lt;language&gt;English&lt;/language&gt;&lt;/record&gt;&lt;/Cite&gt;&lt;/EndNote&gt;</w:instrText>
      </w:r>
      <w:r>
        <w:fldChar w:fldCharType="separate"/>
      </w:r>
      <w:r>
        <w:rPr>
          <w:noProof/>
        </w:rPr>
        <w:t xml:space="preserve">M. Tonheim, "Genuine Social Inclusion or Superficial Co-Existence? Former Girl Soldiers in Eastern Congo Returning Home," </w:t>
      </w:r>
      <w:r w:rsidRPr="006A3333">
        <w:rPr>
          <w:i/>
          <w:noProof/>
        </w:rPr>
        <w:t>International Journal of Human Rights</w:t>
      </w:r>
      <w:r>
        <w:rPr>
          <w:noProof/>
        </w:rPr>
        <w:t xml:space="preserve"> 18, no. 6 (2014): 641, http://dx.doi.org/10.1080/13642987.2014.944806.</w:t>
      </w:r>
      <w:r>
        <w:fldChar w:fldCharType="end"/>
      </w:r>
    </w:p>
  </w:footnote>
  <w:footnote w:id="13">
    <w:p w:rsidR="00495A85" w:rsidRDefault="00495A85" w:rsidP="00997A3B">
      <w:pPr>
        <w:pStyle w:val="FootnoteText"/>
      </w:pPr>
      <w:r>
        <w:rPr>
          <w:rStyle w:val="FootnoteReference"/>
        </w:rPr>
        <w:footnoteRef/>
      </w:r>
      <w:r>
        <w:t xml:space="preserve"> </w:t>
      </w:r>
      <w:r>
        <w:fldChar w:fldCharType="begin"/>
      </w:r>
      <w:r>
        <w:instrText xml:space="preserve"> ADDIN EN.CITE &lt;EndNote&gt;&lt;Cite&gt;&lt;Author&gt;Blattman&lt;/Author&gt;&lt;Year&gt;2010&lt;/Year&gt;&lt;RecNum&gt;19&lt;/RecNum&gt;&lt;DisplayText&gt;Blattman and Annan, &amp;quot;The Consequences of Child Soldiering.&amp;quot;&lt;/DisplayText&gt;&lt;record&gt;&lt;rec-number&gt;19&lt;/rec-number&gt;&lt;foreign-keys&gt;&lt;key app="EN" db-id="a5xs2f5vnxverhezzem5s0efrv590exs29vs" timestamp="1444492671"&gt;19&lt;/key&gt;&lt;/foreign-keys&gt;&lt;ref-type name="Journal Article"&gt;17&lt;/ref-type&gt;&lt;contributors&gt;&lt;authors&gt;&lt;author&gt;Blattman, Christopher&lt;/author&gt;&lt;author&gt;Annan, Jeannie&lt;/author&gt;&lt;/authors&gt;&lt;/contributors&gt;&lt;titles&gt;&lt;title&gt;The Consequences of Child Soldiering&lt;/title&gt;&lt;secondary-title&gt;Review of Economics and Statistics&lt;/secondary-title&gt;&lt;/titles&gt;&lt;periodical&gt;&lt;full-title&gt;Review of Economics and Statistics&lt;/full-title&gt;&lt;/periodical&gt;&lt;pages&gt;882-898&lt;/pages&gt;&lt;volume&gt;92&lt;/volume&gt;&lt;number&gt;4&lt;/number&gt;&lt;dates&gt;&lt;year&gt;2010&lt;/year&gt;&lt;pub-dates&gt;&lt;date&gt;2010/11/01&lt;/date&gt;&lt;/pub-dates&gt;&lt;/dates&gt;&lt;publisher&gt;MIT Press&lt;/publisher&gt;&lt;isbn&gt;0034-6535&lt;/isbn&gt;&lt;urls&gt;&lt;related-urls&gt;&lt;url&gt;http://dx.doi.org/10.1162/REST_a_00036&lt;/url&gt;&lt;/related-urls&gt;&lt;/urls&gt;&lt;electronic-resource-num&gt;10.1162/REST_a_00036&lt;/electronic-resource-num&gt;&lt;access-date&gt;2015/10/10&lt;/access-date&gt;&lt;/record&gt;&lt;/Cite&gt;&lt;/EndNote&gt;</w:instrText>
      </w:r>
      <w:r>
        <w:fldChar w:fldCharType="separate"/>
      </w:r>
      <w:r>
        <w:rPr>
          <w:noProof/>
        </w:rPr>
        <w:t>Blattman and Annan, "The Consequences of Child Soldiering."</w:t>
      </w:r>
      <w:r>
        <w:fldChar w:fldCharType="end"/>
      </w:r>
    </w:p>
  </w:footnote>
  <w:footnote w:id="14">
    <w:p w:rsidR="00495A85" w:rsidRDefault="00495A85" w:rsidP="00997A3B">
      <w:pPr>
        <w:pStyle w:val="FootnoteText"/>
      </w:pPr>
      <w:r>
        <w:rPr>
          <w:rStyle w:val="FootnoteReference"/>
        </w:rPr>
        <w:footnoteRef/>
      </w:r>
      <w:r>
        <w:t xml:space="preserve"> </w:t>
      </w:r>
      <w:r>
        <w:fldChar w:fldCharType="begin"/>
      </w:r>
      <w:r>
        <w:instrText xml:space="preserve"> ADDIN EN.CITE &lt;EndNote&gt;&lt;Cite&gt;&lt;Author&gt;Humphreys&lt;/Author&gt;&lt;Year&gt;2007&lt;/Year&gt;&lt;RecNum&gt;81&lt;/RecNum&gt;&lt;DisplayText&gt;Macartan Humphreys and Jeremy M Weinstein, &amp;quot;Demobilization and Reintegration,&amp;quot; &lt;style face="italic"&gt;Journal of Conflict Resolution&lt;/style&gt; 51, no. 4 (2007).&lt;/DisplayText&gt;&lt;record&gt;&lt;rec-number&gt;81&lt;/rec-number&gt;&lt;foreign-keys&gt;&lt;key app="EN" db-id="a5xs2f5vnxverhezzem5s0efrv590exs29vs" timestamp="1453410722"&gt;81&lt;/key&gt;&lt;/foreign-keys&gt;&lt;ref-type name="Journal Article"&gt;17&lt;/ref-type&gt;&lt;contributors&gt;&lt;authors&gt;&lt;author&gt;Humphreys, Macartan&lt;/author&gt;&lt;author&gt;Weinstein, Jeremy M&lt;/author&gt;&lt;/authors&gt;&lt;/contributors&gt;&lt;titles&gt;&lt;title&gt;Demobilization and reintegration&lt;/title&gt;&lt;secondary-title&gt;Journal of conflict resolution&lt;/secondary-title&gt;&lt;/titles&gt;&lt;periodical&gt;&lt;full-title&gt;Journal of Conflict Resolution&lt;/full-title&gt;&lt;/periodical&gt;&lt;pages&gt;531-567&lt;/pages&gt;&lt;volume&gt;51&lt;/volume&gt;&lt;number&gt;4&lt;/number&gt;&lt;dates&gt;&lt;year&gt;2007&lt;/year&gt;&lt;/dates&gt;&lt;isbn&gt;0022-0027&lt;/isbn&gt;&lt;urls&gt;&lt;/urls&gt;&lt;/record&gt;&lt;/Cite&gt;&lt;/EndNote&gt;</w:instrText>
      </w:r>
      <w:r>
        <w:fldChar w:fldCharType="separate"/>
      </w:r>
      <w:r>
        <w:rPr>
          <w:noProof/>
        </w:rPr>
        <w:t xml:space="preserve">Macartan Humphreys and Jeremy M Weinstein, "Demobilization and Reintegration," </w:t>
      </w:r>
      <w:r w:rsidRPr="00997A3B">
        <w:rPr>
          <w:i/>
          <w:noProof/>
        </w:rPr>
        <w:t>Journal of Conflict Resolution</w:t>
      </w:r>
      <w:r>
        <w:rPr>
          <w:noProof/>
        </w:rPr>
        <w:t xml:space="preserve"> 51, no. 4 (2007).</w:t>
      </w:r>
      <w:r>
        <w:fldChar w:fldCharType="end"/>
      </w:r>
    </w:p>
  </w:footnote>
  <w:footnote w:id="15">
    <w:p w:rsidR="00495A85" w:rsidRDefault="00495A85" w:rsidP="00C371C4">
      <w:pPr>
        <w:pStyle w:val="FootnoteText"/>
      </w:pPr>
      <w:r>
        <w:rPr>
          <w:rStyle w:val="FootnoteReference"/>
        </w:rPr>
        <w:footnoteRef/>
      </w:r>
      <w:r>
        <w:t xml:space="preserve"> </w:t>
      </w:r>
      <w:r>
        <w:fldChar w:fldCharType="begin"/>
      </w:r>
      <w:r>
        <w:instrText xml:space="preserve"> ADDIN EN.CITE &lt;EndNote&gt;&lt;Cite&gt;&lt;Author&gt;Mincer&lt;/Author&gt;&lt;Year&gt;1974&lt;/Year&gt;&lt;RecNum&gt;105&lt;/RecNum&gt;&lt;Pages&gt;82&lt;/Pages&gt;&lt;DisplayText&gt;Jacob A Mincer, &amp;quot;Age and Experience Profiles of Earnings,&amp;quot; in &lt;style face="italic"&gt;Schooling, Experience, and Earnings&lt;/style&gt; (NBER, 1974), 82.&lt;/DisplayText&gt;&lt;record&gt;&lt;rec-number&gt;105&lt;/rec-number&gt;&lt;foreign-keys&gt;&lt;key app="EN" db-id="a5xs2f5vnxverhezzem5s0efrv590exs29vs" timestamp="1461010940"&gt;105&lt;/key&gt;&lt;/foreign-keys&gt;&lt;ref-type name="Book Section"&gt;5&lt;/ref-type&gt;&lt;contributors&gt;&lt;authors&gt;&lt;author&gt;Mincer, Jacob A&lt;/author&gt;&lt;/authors&gt;&lt;/contributors&gt;&lt;titles&gt;&lt;title&gt;Age and Experience Profiles of earnings&lt;/title&gt;&lt;secondary-title&gt;Schooling, experience, and earnings&lt;/secondary-title&gt;&lt;/titles&gt;&lt;pages&gt;64-82&lt;/pages&gt;&lt;dates&gt;&lt;year&gt;1974&lt;/year&gt;&lt;/dates&gt;&lt;publisher&gt;NBER&lt;/publisher&gt;&lt;urls&gt;&lt;/urls&gt;&lt;/record&gt;&lt;/Cite&gt;&lt;/EndNote&gt;</w:instrText>
      </w:r>
      <w:r>
        <w:fldChar w:fldCharType="separate"/>
      </w:r>
      <w:r>
        <w:rPr>
          <w:noProof/>
        </w:rPr>
        <w:t xml:space="preserve">Jacob A Mincer, "Age and Experience Profiles of Earnings," in </w:t>
      </w:r>
      <w:r w:rsidRPr="00C371C4">
        <w:rPr>
          <w:i/>
          <w:noProof/>
        </w:rPr>
        <w:t>Schooling, Experience, and Earnings</w:t>
      </w:r>
      <w:r>
        <w:rPr>
          <w:noProof/>
        </w:rPr>
        <w:t xml:space="preserve"> (NBER, 1974), 82.</w:t>
      </w:r>
      <w:r>
        <w:fldChar w:fldCharType="end"/>
      </w:r>
    </w:p>
  </w:footnote>
  <w:footnote w:id="16">
    <w:p w:rsidR="00495A85" w:rsidRDefault="00495A85" w:rsidP="00997A3B">
      <w:pPr>
        <w:pStyle w:val="FootnoteText"/>
      </w:pPr>
      <w:r>
        <w:rPr>
          <w:rStyle w:val="FootnoteReference"/>
        </w:rPr>
        <w:footnoteRef/>
      </w:r>
      <w:r>
        <w:t xml:space="preserve"> </w:t>
      </w:r>
      <w:r>
        <w:fldChar w:fldCharType="begin"/>
      </w:r>
      <w:r>
        <w:instrText xml:space="preserve"> ADDIN EN.CITE &lt;EndNote&gt;&lt;Cite&gt;&lt;Author&gt;Currie&lt;/Author&gt;&lt;Year&gt;2003&lt;/Year&gt;&lt;RecNum&gt;96&lt;/RecNum&gt;&lt;Pages&gt;1526&lt;/Pages&gt;&lt;DisplayText&gt;Janet Currie and Enrico Moretti, &amp;quot;Mother&amp;apos;s Education and the Intergenerational Transmission of Human Capital: Evidence from College Openings,&amp;quot; &lt;style face="italic"&gt;The Quarterly Journal of Economics&lt;/style&gt;  (2003): 1526; Elizabeth King and Anne Hill, &lt;style face="italic"&gt;Women&amp;apos;s Education in Developing Countries&lt;/style&gt; (Baltimore: The World Bank, 1993).&lt;/DisplayText&gt;&lt;record&gt;&lt;rec-number&gt;96&lt;/rec-number&gt;&lt;foreign-keys&gt;&lt;key app="EN" db-id="a5xs2f5vnxverhezzem5s0efrv590exs29vs" timestamp="1459640071"&gt;96&lt;/key&gt;&lt;/foreign-keys&gt;&lt;ref-type name="Journal Article"&gt;17&lt;/ref-type&gt;&lt;contributors&gt;&lt;authors&gt;&lt;author&gt;Currie, Janet&lt;/author&gt;&lt;author&gt;Moretti, Enrico&lt;/author&gt;&lt;/authors&gt;&lt;/contributors&gt;&lt;titles&gt;&lt;title&gt;Mother&amp;apos;s education and the intergenerational transmission of human capital: Evidence from college openings&lt;/title&gt;&lt;secondary-title&gt;The Quarterly Journal of Economics&lt;/secondary-title&gt;&lt;/titles&gt;&lt;periodical&gt;&lt;full-title&gt;The Quarterly Journal of Economics&lt;/full-title&gt;&lt;/periodical&gt;&lt;pages&gt;1495-1532&lt;/pages&gt;&lt;dates&gt;&lt;year&gt;2003&lt;/year&gt;&lt;/dates&gt;&lt;isbn&gt;0033-5533&lt;/isbn&gt;&lt;urls&gt;&lt;/urls&gt;&lt;/record&gt;&lt;/Cite&gt;&lt;Cite&gt;&lt;Author&gt;King&lt;/Author&gt;&lt;Year&gt;1993&lt;/Year&gt;&lt;RecNum&gt;93&lt;/RecNum&gt;&lt;record&gt;&lt;rec-number&gt;93&lt;/rec-number&gt;&lt;foreign-keys&gt;&lt;key app="EN" db-id="a5xs2f5vnxverhezzem5s0efrv590exs29vs" timestamp="1459516300"&gt;93&lt;/key&gt;&lt;/foreign-keys&gt;&lt;ref-type name="Report"&gt;27&lt;/ref-type&gt;&lt;contributors&gt;&lt;authors&gt;&lt;author&gt;King, Elizabeth&lt;/author&gt;&lt;author&gt;Hill, Anne&lt;/author&gt;&lt;/authors&gt;&lt;tertiary-authors&gt;&lt;author&gt;The World Bank&lt;/author&gt;&lt;/tertiary-authors&gt;&lt;/contributors&gt;&lt;titles&gt;&lt;title&gt;Women&amp;apos;s Education in Developing Countries&lt;/title&gt;&lt;/titles&gt;&lt;dates&gt;&lt;year&gt;1993&lt;/year&gt;&lt;/dates&gt;&lt;pub-location&gt;Baltimore&lt;/pub-location&gt;&lt;publisher&gt;The World Bank&lt;/publisher&gt;&lt;urls&gt;&lt;/urls&gt;&lt;/record&gt;&lt;/Cite&gt;&lt;/EndNote&gt;</w:instrText>
      </w:r>
      <w:r>
        <w:fldChar w:fldCharType="separate"/>
      </w:r>
      <w:r>
        <w:rPr>
          <w:noProof/>
        </w:rPr>
        <w:t xml:space="preserve">Janet Currie and Enrico Moretti, "Mother's Education and the Intergenerational Transmission of Human Capital: Evidence from College Openings," </w:t>
      </w:r>
      <w:r w:rsidRPr="00997A3B">
        <w:rPr>
          <w:i/>
          <w:noProof/>
        </w:rPr>
        <w:t>The Quarterly Journal of Economics</w:t>
      </w:r>
      <w:r>
        <w:rPr>
          <w:noProof/>
        </w:rPr>
        <w:t xml:space="preserve">  (2003): 1526; Elizabeth King and Anne Hill, </w:t>
      </w:r>
      <w:r w:rsidRPr="00997A3B">
        <w:rPr>
          <w:i/>
          <w:noProof/>
        </w:rPr>
        <w:t>Women's Education in Developing Countries</w:t>
      </w:r>
      <w:r>
        <w:rPr>
          <w:noProof/>
        </w:rPr>
        <w:t xml:space="preserve"> (Baltimore: The World Bank, 1993).</w:t>
      </w:r>
      <w:r>
        <w:fldChar w:fldCharType="end"/>
      </w:r>
    </w:p>
  </w:footnote>
  <w:footnote w:id="17">
    <w:p w:rsidR="00495A85" w:rsidRDefault="00495A85" w:rsidP="00C371C4">
      <w:pPr>
        <w:pStyle w:val="FootnoteText"/>
      </w:pPr>
      <w:r>
        <w:rPr>
          <w:rStyle w:val="FootnoteReference"/>
        </w:rPr>
        <w:footnoteRef/>
      </w:r>
      <w:r>
        <w:t xml:space="preserve"> </w:t>
      </w:r>
      <w:r>
        <w:fldChar w:fldCharType="begin"/>
      </w:r>
      <w:r>
        <w:instrText xml:space="preserve"> ADDIN EN.CITE &lt;EndNote&gt;&lt;Cite&gt;&lt;Author&gt;Hundley&lt;/Author&gt;&lt;Year&gt;2000&lt;/Year&gt;&lt;RecNum&gt;104&lt;/RecNum&gt;&lt;Pages&gt;111&lt;/Pages&gt;&lt;DisplayText&gt;Greg Hundley, &amp;quot;Male/Female Earnings Differences in Self-Employment: The Effects of Marriage, Children, and the Household Division of Labor,&amp;quot; &lt;style face="italic"&gt;Industrial &amp;amp; Labor Relations Review&lt;/style&gt; 54, no. 1 (2000): 111.&lt;/DisplayText&gt;&lt;record&gt;&lt;rec-number&gt;104&lt;/rec-number&gt;&lt;foreign-keys&gt;&lt;key app="EN" db-id="a5xs2f5vnxverhezzem5s0efrv590exs29vs" timestamp="1461010793"&gt;104&lt;/key&gt;&lt;/foreign-keys&gt;&lt;ref-type name="Journal Article"&gt;17&lt;/ref-type&gt;&lt;contributors&gt;&lt;authors&gt;&lt;author&gt;Hundley, Greg&lt;/author&gt;&lt;/authors&gt;&lt;/contributors&gt;&lt;titles&gt;&lt;title&gt;Male/female earnings differences in self-employment: The effects of marriage, children, and the household division of labor&lt;/title&gt;&lt;secondary-title&gt;Industrial &amp;amp; Labor Relations Review&lt;/secondary-title&gt;&lt;/titles&gt;&lt;periodical&gt;&lt;full-title&gt;Industrial &amp;amp; Labor Relations Review&lt;/full-title&gt;&lt;/periodical&gt;&lt;pages&gt;95-114&lt;/pages&gt;&lt;volume&gt;54&lt;/volume&gt;&lt;number&gt;1&lt;/number&gt;&lt;dates&gt;&lt;year&gt;2000&lt;/year&gt;&lt;/dates&gt;&lt;isbn&gt;0019-7939&lt;/isbn&gt;&lt;urls&gt;&lt;/urls&gt;&lt;/record&gt;&lt;/Cite&gt;&lt;/EndNote&gt;</w:instrText>
      </w:r>
      <w:r>
        <w:fldChar w:fldCharType="separate"/>
      </w:r>
      <w:r>
        <w:rPr>
          <w:noProof/>
        </w:rPr>
        <w:t xml:space="preserve">Greg Hundley, "Male/Female Earnings Differences in Self-Employment: The Effects of Marriage, Children, and the Household Division of Labor," </w:t>
      </w:r>
      <w:r w:rsidRPr="00C371C4">
        <w:rPr>
          <w:i/>
          <w:noProof/>
        </w:rPr>
        <w:t>Industrial &amp; Labor Relations Review</w:t>
      </w:r>
      <w:r>
        <w:rPr>
          <w:noProof/>
        </w:rPr>
        <w:t xml:space="preserve"> 54, no. 1 (2000): 111.</w:t>
      </w:r>
      <w:r>
        <w:fldChar w:fldCharType="end"/>
      </w:r>
    </w:p>
  </w:footnote>
  <w:footnote w:id="18">
    <w:p w:rsidR="00495A85" w:rsidRDefault="00495A85" w:rsidP="00B74D42">
      <w:pPr>
        <w:pStyle w:val="FootnoteText"/>
      </w:pPr>
      <w:r>
        <w:rPr>
          <w:rStyle w:val="FootnoteReference"/>
        </w:rPr>
        <w:footnoteRef/>
      </w:r>
      <w:r>
        <w:t xml:space="preserve"> </w:t>
      </w:r>
      <w:r>
        <w:fldChar w:fldCharType="begin"/>
      </w:r>
      <w:r>
        <w:instrText xml:space="preserve"> ADDIN EN.CITE &lt;EndNote&gt;&lt;Cite&gt;&lt;Author&gt;Blattman&lt;/Author&gt;&lt;Year&gt;2008&lt;/Year&gt;&lt;RecNum&gt;87&lt;/RecNum&gt;&lt;Pages&gt;20&lt;/Pages&gt;&lt;DisplayText&gt;Christopher Blattman and Jeannie Annan, &amp;quot;Child Combatants in Northern Uganda: Reintegration Myths and Realities,&amp;quot; in &lt;style face="italic"&gt;Security and Post-Conflict Reconstruction: Dealing with Fighters in the Aftermath of War&lt;/style&gt;, ed. Robert Muggah (London: Routledge, 2008), 20.&lt;/DisplayText&gt;&lt;record&gt;&lt;rec-number&gt;87&lt;/rec-number&gt;&lt;foreign-keys&gt;&lt;key app="EN" db-id="a5xs2f5vnxverhezzem5s0efrv590exs29vs" timestamp="1453477242"&gt;87&lt;/key&gt;&lt;/foreign-keys&gt;&lt;ref-type name="Book Section"&gt;5&lt;/ref-type&gt;&lt;contributors&gt;&lt;authors&gt;&lt;author&gt;Blattman, Christopher&lt;/author&gt;&lt;author&gt;Annan, Jeannie&lt;/author&gt;&lt;/authors&gt;&lt;secondary-authors&gt;&lt;author&gt;Robert Muggah&lt;/author&gt;&lt;/secondary-authors&gt;&lt;/contributors&gt;&lt;titles&gt;&lt;title&gt;Child Combatants in Northern Uganda: Reintegration Myths and Realities&lt;/title&gt;&lt;secondary-title&gt;Security and Post-Conflict Reconstruction: Dealing with Fighters in the Aftermath of War&lt;/secondary-title&gt;&lt;short-title&gt;Myths and Realities&lt;/short-title&gt;&lt;/titles&gt;&lt;pages&gt;103-126&lt;/pages&gt;&lt;dates&gt;&lt;year&gt;2008&lt;/year&gt;&lt;/dates&gt;&lt;pub-location&gt;London&lt;/pub-location&gt;&lt;publisher&gt;Routledge&lt;/publisher&gt;&lt;urls&gt;&lt;/urls&gt;&lt;/record&gt;&lt;/Cite&gt;&lt;/EndNote&gt;</w:instrText>
      </w:r>
      <w:r>
        <w:fldChar w:fldCharType="separate"/>
      </w:r>
      <w:r>
        <w:rPr>
          <w:noProof/>
        </w:rPr>
        <w:t xml:space="preserve">Christopher Blattman and Jeannie Annan, "Child Combatants in Northern Uganda: Reintegration Myths and Realities," in </w:t>
      </w:r>
      <w:r w:rsidRPr="00B74D42">
        <w:rPr>
          <w:i/>
          <w:noProof/>
        </w:rPr>
        <w:t>Security and Post-Conflict Reconstruction: Dealing with Fighters in the Aftermath of War</w:t>
      </w:r>
      <w:r>
        <w:rPr>
          <w:noProof/>
        </w:rPr>
        <w:t>, ed. Robert Muggah (London: Routledge, 2008), 20.</w:t>
      </w:r>
      <w:r>
        <w:fldChar w:fldCharType="end"/>
      </w:r>
    </w:p>
  </w:footnote>
  <w:footnote w:id="19">
    <w:p w:rsidR="00495A85" w:rsidRDefault="00495A85" w:rsidP="00B74D42">
      <w:pPr>
        <w:pStyle w:val="FootnoteText"/>
      </w:pPr>
      <w:r>
        <w:rPr>
          <w:rStyle w:val="FootnoteReference"/>
        </w:rPr>
        <w:footnoteRef/>
      </w:r>
      <w:r>
        <w:t xml:space="preserve"> </w:t>
      </w:r>
      <w:r>
        <w:fldChar w:fldCharType="begin"/>
      </w:r>
      <w:r>
        <w:instrText xml:space="preserve"> ADDIN EN.CITE &lt;EndNote&gt;&lt;Cite&gt;&lt;Author&gt;Smith&lt;/Author&gt;&lt;RecNum&gt;103&lt;/RecNum&gt;&lt;Pages&gt;89&lt;/Pages&gt;&lt;DisplayText&gt;Mark W. Smith, Paula P. Schnurr, and Robert A. Rosenheck, &amp;quot;Employment Outcomes and Ptsd Symptom Severity,&amp;quot; &lt;style face="italic"&gt;Mental Health Services Research&lt;/style&gt; 7, no. 2 (89, http://dx.doi.org/10.1007/s11020-005-3780-2.&lt;/DisplayText&gt;&lt;record&gt;&lt;rec-number&gt;103&lt;/rec-number&gt;&lt;foreign-keys&gt;&lt;key app="EN" db-id="a5xs2f5vnxverhezzem5s0efrv590exs29vs" timestamp="1461009684"&gt;103&lt;/key&gt;&lt;/foreign-keys&gt;&lt;ref-type name="Journal Article"&gt;17&lt;/ref-type&gt;&lt;contributors&gt;&lt;authors&gt;&lt;author&gt;Smith, Mark W.&lt;/author&gt;&lt;author&gt;Schnurr, Paula P.&lt;/author&gt;&lt;author&gt;Rosenheck, Robert A.&lt;/author&gt;&lt;/authors&gt;&lt;/contributors&gt;&lt;titles&gt;&lt;title&gt;Employment Outcomes and PTSD Symptom Severity&lt;/title&gt;&lt;secondary-title&gt;Mental Health Services Research&lt;/secondary-title&gt;&lt;/titles&gt;&lt;periodical&gt;&lt;full-title&gt;Mental Health Services Research&lt;/full-title&gt;&lt;/periodical&gt;&lt;pages&gt;89-101&lt;/pages&gt;&lt;volume&gt;7&lt;/volume&gt;&lt;number&gt;2&lt;/number&gt;&lt;dates&gt;&lt;/dates&gt;&lt;isbn&gt;1573-6636&lt;/isbn&gt;&lt;label&gt;ref1&lt;/label&gt;&lt;work-type&gt;journal article&lt;/work-type&gt;&lt;urls&gt;&lt;related-urls&gt;&lt;url&gt;http://dx.doi.org/10.1007/s11020-005-3780-2&lt;/url&gt;&lt;/related-urls&gt;&lt;/urls&gt;&lt;electronic-resource-num&gt;10.1007/s11020-005-3780-2&lt;/electronic-resource-num&gt;&lt;/record&gt;&lt;/Cite&gt;&lt;/EndNote&gt;</w:instrText>
      </w:r>
      <w:r>
        <w:fldChar w:fldCharType="separate"/>
      </w:r>
      <w:r>
        <w:rPr>
          <w:noProof/>
        </w:rPr>
        <w:t xml:space="preserve">Mark W. Smith, Paula P. Schnurr, and Robert A. Rosenheck, "Employment Outcomes and Ptsd Symptom Severity," </w:t>
      </w:r>
      <w:r w:rsidRPr="00B74D42">
        <w:rPr>
          <w:i/>
          <w:noProof/>
        </w:rPr>
        <w:t>Mental Health Services Research</w:t>
      </w:r>
      <w:r>
        <w:rPr>
          <w:noProof/>
        </w:rPr>
        <w:t xml:space="preserve"> 7, no. 2 (89, http://dx.doi.org/10.1007/s11020-005-3780-2.</w:t>
      </w:r>
      <w:r>
        <w:fldChar w:fldCharType="end"/>
      </w:r>
    </w:p>
  </w:footnote>
  <w:footnote w:id="20">
    <w:p w:rsidR="00495A85" w:rsidRDefault="00495A85" w:rsidP="00B74D42">
      <w:pPr>
        <w:pStyle w:val="FootnoteText"/>
      </w:pPr>
      <w:r>
        <w:rPr>
          <w:rStyle w:val="FootnoteReference"/>
        </w:rPr>
        <w:footnoteRef/>
      </w:r>
      <w:r>
        <w:t xml:space="preserve"> </w:t>
      </w:r>
      <w:r>
        <w:fldChar w:fldCharType="begin"/>
      </w:r>
      <w:r>
        <w:instrText xml:space="preserve"> ADDIN EN.CITE &lt;EndNote&gt;&lt;Cite&gt;&lt;Author&gt;Blattman&lt;/Author&gt;&lt;Year&gt;2010&lt;/Year&gt;&lt;RecNum&gt;19&lt;/RecNum&gt;&lt;Pages&gt;893&lt;/Pages&gt;&lt;DisplayText&gt;Blattman and Annan, &amp;quot;The Consequences of Child Soldiering,&amp;quot; 893.&lt;/DisplayText&gt;&lt;record&gt;&lt;rec-number&gt;19&lt;/rec-number&gt;&lt;foreign-keys&gt;&lt;key app="EN" db-id="a5xs2f5vnxverhezzem5s0efrv590exs29vs" timestamp="1444492671"&gt;19&lt;/key&gt;&lt;/foreign-keys&gt;&lt;ref-type name="Journal Article"&gt;17&lt;/ref-type&gt;&lt;contributors&gt;&lt;authors&gt;&lt;author&gt;Blattman, Christopher&lt;/author&gt;&lt;author&gt;Annan, Jeannie&lt;/author&gt;&lt;/authors&gt;&lt;/contributors&gt;&lt;titles&gt;&lt;title&gt;The Consequences of Child Soldiering&lt;/title&gt;&lt;secondary-title&gt;Review of Economics and Statistics&lt;/secondary-title&gt;&lt;/titles&gt;&lt;periodical&gt;&lt;full-title&gt;Review of Economics and Statistics&lt;/full-title&gt;&lt;/periodical&gt;&lt;pages&gt;882-898&lt;/pages&gt;&lt;volume&gt;92&lt;/volume&gt;&lt;number&gt;4&lt;/number&gt;&lt;dates&gt;&lt;year&gt;2010&lt;/year&gt;&lt;pub-dates&gt;&lt;date&gt;2010/11/01&lt;/date&gt;&lt;/pub-dates&gt;&lt;/dates&gt;&lt;publisher&gt;MIT Press&lt;/publisher&gt;&lt;isbn&gt;0034-6535&lt;/isbn&gt;&lt;urls&gt;&lt;related-urls&gt;&lt;url&gt;http://dx.doi.org/10.1162/REST_a_00036&lt;/url&gt;&lt;/related-urls&gt;&lt;/urls&gt;&lt;electronic-resource-num&gt;10.1162/REST_a_00036&lt;/electronic-resource-num&gt;&lt;access-date&gt;2015/10/10&lt;/access-date&gt;&lt;/record&gt;&lt;/Cite&gt;&lt;/EndNote&gt;</w:instrText>
      </w:r>
      <w:r>
        <w:fldChar w:fldCharType="separate"/>
      </w:r>
      <w:r>
        <w:rPr>
          <w:noProof/>
        </w:rPr>
        <w:t>Blattman and Annan, "The Consequences of Child Soldiering," 893.</w:t>
      </w:r>
      <w:r>
        <w:fldChar w:fldCharType="end"/>
      </w:r>
    </w:p>
  </w:footnote>
  <w:footnote w:id="21">
    <w:p w:rsidR="00495A85" w:rsidRDefault="00495A85" w:rsidP="00997A3B">
      <w:pPr>
        <w:pStyle w:val="FootnoteText"/>
      </w:pPr>
      <w:r>
        <w:rPr>
          <w:rStyle w:val="FootnoteReference"/>
        </w:rPr>
        <w:footnoteRef/>
      </w:r>
      <w:r>
        <w:t xml:space="preserve"> </w:t>
      </w:r>
      <w:r>
        <w:fldChar w:fldCharType="begin"/>
      </w:r>
      <w:r>
        <w:instrText xml:space="preserve"> ADDIN EN.CITE &lt;EndNote&gt;&lt;Cite&gt;&lt;Author&gt;Blattman&lt;/Author&gt;&lt;Year&gt;2010&lt;/Year&gt;&lt;RecNum&gt;19&lt;/RecNum&gt;&lt;Pages&gt;894&lt;/Pages&gt;&lt;DisplayText&gt;Ibid., 894.&lt;/DisplayText&gt;&lt;record&gt;&lt;rec-number&gt;19&lt;/rec-number&gt;&lt;foreign-keys&gt;&lt;key app="EN" db-id="a5xs2f5vnxverhezzem5s0efrv590exs29vs" timestamp="1444492671"&gt;19&lt;/key&gt;&lt;/foreign-keys&gt;&lt;ref-type name="Journal Article"&gt;17&lt;/ref-type&gt;&lt;contributors&gt;&lt;authors&gt;&lt;author&gt;Blattman, Christopher&lt;/author&gt;&lt;author&gt;Annan, Jeannie&lt;/author&gt;&lt;/authors&gt;&lt;/contributors&gt;&lt;titles&gt;&lt;title&gt;The Consequences of Child Soldiering&lt;/title&gt;&lt;secondary-title&gt;Review of Economics and Statistics&lt;/secondary-title&gt;&lt;/titles&gt;&lt;periodical&gt;&lt;full-title&gt;Review of Economics and Statistics&lt;/full-title&gt;&lt;/periodical&gt;&lt;pages&gt;882-898&lt;/pages&gt;&lt;volume&gt;92&lt;/volume&gt;&lt;number&gt;4&lt;/number&gt;&lt;dates&gt;&lt;year&gt;2010&lt;/year&gt;&lt;pub-dates&gt;&lt;date&gt;2010/11/01&lt;/date&gt;&lt;/pub-dates&gt;&lt;/dates&gt;&lt;publisher&gt;MIT Press&lt;/publisher&gt;&lt;isbn&gt;0034-6535&lt;/isbn&gt;&lt;urls&gt;&lt;related-urls&gt;&lt;url&gt;http://dx.doi.org/10.1162/REST_a_00036&lt;/url&gt;&lt;/related-urls&gt;&lt;/urls&gt;&lt;electronic-resource-num&gt;10.1162/REST_a_00036&lt;/electronic-resource-num&gt;&lt;access-date&gt;2015/10/10&lt;/access-date&gt;&lt;/record&gt;&lt;/Cite&gt;&lt;/EndNote&gt;</w:instrText>
      </w:r>
      <w:r>
        <w:fldChar w:fldCharType="separate"/>
      </w:r>
      <w:r>
        <w:rPr>
          <w:noProof/>
        </w:rPr>
        <w:t>Ibid., 894.</w:t>
      </w:r>
      <w:r>
        <w:fldChar w:fldCharType="end"/>
      </w:r>
    </w:p>
  </w:footnote>
  <w:footnote w:id="22">
    <w:p w:rsidR="00495A85" w:rsidRDefault="00495A85" w:rsidP="00997A3B">
      <w:pPr>
        <w:pStyle w:val="FootnoteText"/>
      </w:pPr>
      <w:r>
        <w:rPr>
          <w:rStyle w:val="FootnoteReference"/>
        </w:rPr>
        <w:footnoteRef/>
      </w:r>
      <w:r>
        <w:t xml:space="preserve"> </w:t>
      </w:r>
      <w:r>
        <w:fldChar w:fldCharType="begin"/>
      </w:r>
      <w:r>
        <w:instrText xml:space="preserve"> ADDIN EN.CITE &lt;EndNote&gt;&lt;Cite&gt;&lt;Author&gt;Blattman&lt;/Author&gt;&lt;Year&gt;2008&lt;/Year&gt;&lt;RecNum&gt;87&lt;/RecNum&gt;&lt;Pages&gt;20&lt;/Pages&gt;&lt;DisplayText&gt;Blattman and Annan, &amp;quot;Child Combatants in Northern Uganda: Reintegration Myths and Realities,&amp;quot; in &lt;style face="italic"&gt;Security and Post-Conflict Reconstruction: Dealing with Fighters in the Aftermath of War&lt;/style&gt;, 20.&lt;/DisplayText&gt;&lt;record&gt;&lt;rec-number&gt;87&lt;/rec-number&gt;&lt;foreign-keys&gt;&lt;key app="EN" db-id="a5xs2f5vnxverhezzem5s0efrv590exs29vs" timestamp="1453477242"&gt;87&lt;/key&gt;&lt;/foreign-keys&gt;&lt;ref-type name="Book Section"&gt;5&lt;/ref-type&gt;&lt;contributors&gt;&lt;authors&gt;&lt;author&gt;Blattman, Christopher&lt;/author&gt;&lt;author&gt;Annan, Jeannie&lt;/author&gt;&lt;/authors&gt;&lt;secondary-authors&gt;&lt;author&gt;Robert Muggah&lt;/author&gt;&lt;/secondary-authors&gt;&lt;/contributors&gt;&lt;titles&gt;&lt;title&gt;Child Combatants in Northern Uganda: Reintegration Myths and Realities&lt;/title&gt;&lt;secondary-title&gt;Security and Post-Conflict Reconstruction: Dealing with Fighters in the Aftermath of War&lt;/secondary-title&gt;&lt;short-title&gt;Myths and Realities&lt;/short-title&gt;&lt;/titles&gt;&lt;pages&gt;103-126&lt;/pages&gt;&lt;dates&gt;&lt;year&gt;2008&lt;/year&gt;&lt;/dates&gt;&lt;pub-location&gt;London&lt;/pub-location&gt;&lt;publisher&gt;Routledge&lt;/publisher&gt;&lt;urls&gt;&lt;/urls&gt;&lt;/record&gt;&lt;/Cite&gt;&lt;/EndNote&gt;</w:instrText>
      </w:r>
      <w:r>
        <w:fldChar w:fldCharType="separate"/>
      </w:r>
      <w:r>
        <w:rPr>
          <w:noProof/>
        </w:rPr>
        <w:t xml:space="preserve">Blattman and Annan, "Child Combatants in Northern Uganda: Reintegration Myths and Realities," in </w:t>
      </w:r>
      <w:r w:rsidRPr="00997A3B">
        <w:rPr>
          <w:i/>
          <w:noProof/>
        </w:rPr>
        <w:t>Security and Post-Conflict Reconstruction: Dealing with Fighters in the Aftermath of War</w:t>
      </w:r>
      <w:r>
        <w:rPr>
          <w:noProof/>
        </w:rPr>
        <w:t>, 20.</w:t>
      </w:r>
      <w:r>
        <w:fldChar w:fldCharType="end"/>
      </w:r>
    </w:p>
  </w:footnote>
  <w:footnote w:id="23">
    <w:p w:rsidR="00495A85" w:rsidRDefault="00495A85" w:rsidP="00C12BAA">
      <w:pPr>
        <w:pStyle w:val="FootnoteText"/>
      </w:pPr>
      <w:r>
        <w:rPr>
          <w:rStyle w:val="FootnoteReference"/>
        </w:rPr>
        <w:footnoteRef/>
      </w:r>
      <w:r>
        <w:t xml:space="preserve"> </w:t>
      </w:r>
      <w:r>
        <w:fldChar w:fldCharType="begin"/>
      </w:r>
      <w:r>
        <w:instrText xml:space="preserve"> ADDIN EN.CITE &lt;EndNote&gt;&lt;Cite&gt;&lt;Author&gt;Tonheim&lt;/Author&gt;&lt;Year&gt;2014&lt;/Year&gt;&lt;RecNum&gt;7&lt;/RecNum&gt;&lt;Pages&gt;641-2&lt;/Pages&gt;&lt;DisplayText&gt;Tonheim, &amp;quot;Genuine Social Inclusion or Superficial Co-Existence? Former Girl Soldiers in Eastern Congo Returning Home,&amp;quot; 641-2.&lt;/DisplayText&gt;&lt;record&gt;&lt;rec-number&gt;7&lt;/rec-number&gt;&lt;foreign-keys&gt;&lt;key app="EN" db-id="a5xs2f5vnxverhezzem5s0efrv590exs29vs" timestamp="1443198777"&gt;7&lt;/key&gt;&lt;/foreign-keys&gt;&lt;ref-type name="Journal Article"&gt;17&lt;/ref-type&gt;&lt;contributors&gt;&lt;authors&gt;&lt;author&gt;Tonheim, M.&lt;/author&gt;&lt;/authors&gt;&lt;/contributors&gt;&lt;auth-address&gt;Centre for Intercultural Communication (SIK), School of Mission and Theology (MHS), Stavanger, Norway&lt;/auth-address&gt;&lt;titles&gt;&lt;title&gt;Genuine social inclusion or superficial co-existence? Former girl soldiers in eastern Congo returning home&lt;/title&gt;&lt;secondary-title&gt;International Journal of Human Rights&lt;/secondary-title&gt;&lt;alt-title&gt;Int. J. Hum. Rights&lt;/alt-title&gt;&lt;short-title&gt;Genuine Social Inclusion&lt;/short-title&gt;&lt;/titles&gt;&lt;periodical&gt;&lt;full-title&gt;International Journal of Human Rights&lt;/full-title&gt;&lt;/periodical&gt;&lt;pages&gt;634-645&lt;/pages&gt;&lt;volume&gt;18&lt;/volume&gt;&lt;number&gt;6&lt;/number&gt;&lt;keywords&gt;&lt;keyword&gt;Eastern Congo&lt;/keyword&gt;&lt;keyword&gt;Girl soldiers&lt;/keyword&gt;&lt;keyword&gt;Social exclusion&lt;/keyword&gt;&lt;keyword&gt;Social reintegration&lt;/keyword&gt;&lt;/keywords&gt;&lt;dates&gt;&lt;year&gt;2014&lt;/year&gt;&lt;/dates&gt;&lt;publisher&gt;Routledge&lt;/publisher&gt;&lt;isbn&gt;13642987 (ISSN)&lt;/isbn&gt;&lt;urls&gt;&lt;related-urls&gt;&lt;url&gt;http://www.scopus.com/inward/record.url?eid=2-s2.0-84919338618&amp;amp;partnerID=40&amp;amp;md5=9e299c6a8140ce1ca03157e004232d99&lt;/url&gt;&lt;/related-urls&gt;&lt;/urls&gt;&lt;electronic-resource-num&gt;10.1080/13642987.2014.944806&lt;/electronic-resource-num&gt;&lt;remote-database-name&gt;Scopus&lt;/remote-database-name&gt;&lt;language&gt;English&lt;/language&gt;&lt;/record&gt;&lt;/Cite&gt;&lt;/EndNote&gt;</w:instrText>
      </w:r>
      <w:r>
        <w:fldChar w:fldCharType="separate"/>
      </w:r>
      <w:r>
        <w:rPr>
          <w:noProof/>
        </w:rPr>
        <w:t>Tonheim, "Genuine Social Inclusion or Superficial Co-Existence? Former Girl Soldiers in Eastern Congo Returning Home," 641-2.</w:t>
      </w:r>
      <w:r>
        <w:fldChar w:fldCharType="end"/>
      </w:r>
    </w:p>
  </w:footnote>
  <w:footnote w:id="24">
    <w:p w:rsidR="00F55355" w:rsidRDefault="00F55355" w:rsidP="00F55355">
      <w:pPr>
        <w:pStyle w:val="FootnoteText"/>
      </w:pPr>
      <w:r>
        <w:rPr>
          <w:rStyle w:val="FootnoteReference"/>
        </w:rPr>
        <w:footnoteRef/>
      </w:r>
      <w:r>
        <w:t xml:space="preserve"> </w:t>
      </w:r>
      <w:r>
        <w:fldChar w:fldCharType="begin"/>
      </w:r>
      <w:r>
        <w:instrText xml:space="preserve"> ADDIN EN.CITE &lt;EndNote&gt;&lt;Cite&gt;&lt;Author&gt;Tonheim&lt;/Author&gt;&lt;Year&gt;2014&lt;/Year&gt;&lt;RecNum&gt;7&lt;/RecNum&gt;&lt;Pages&gt;641-2&lt;/Pages&gt;&lt;DisplayText&gt;Ibid.&lt;/DisplayText&gt;&lt;record&gt;&lt;rec-number&gt;7&lt;/rec-number&gt;&lt;foreign-keys&gt;&lt;key app="EN" db-id="a5xs2f5vnxverhezzem5s0efrv590exs29vs" timestamp="1443198777"&gt;7&lt;/key&gt;&lt;/foreign-keys&gt;&lt;ref-type name="Journal Article"&gt;17&lt;/ref-type&gt;&lt;contributors&gt;&lt;authors&gt;&lt;author&gt;Tonheim, M.&lt;/author&gt;&lt;/authors&gt;&lt;/contributors&gt;&lt;auth-address&gt;Centre for Intercultural Communication (SIK), School of Mission and Theology (MHS), Stavanger, Norway&lt;/auth-address&gt;&lt;titles&gt;&lt;title&gt;Genuine social inclusion or superficial co-existence? Former girl soldiers in eastern Congo returning home&lt;/title&gt;&lt;secondary-title&gt;International Journal of Human Rights&lt;/secondary-title&gt;&lt;alt-title&gt;Int. J. Hum. Rights&lt;/alt-title&gt;&lt;short-title&gt;Genuine Social Inclusion&lt;/short-title&gt;&lt;/titles&gt;&lt;periodical&gt;&lt;full-title&gt;International Journal of Human Rights&lt;/full-title&gt;&lt;/periodical&gt;&lt;pages&gt;634-645&lt;/pages&gt;&lt;volume&gt;18&lt;/volume&gt;&lt;number&gt;6&lt;/number&gt;&lt;keywords&gt;&lt;keyword&gt;Eastern Congo&lt;/keyword&gt;&lt;keyword&gt;Girl soldiers&lt;/keyword&gt;&lt;keyword&gt;Social exclusion&lt;/keyword&gt;&lt;keyword&gt;Social reintegration&lt;/keyword&gt;&lt;/keywords&gt;&lt;dates&gt;&lt;year&gt;2014&lt;/year&gt;&lt;/dates&gt;&lt;publisher&gt;Routledge&lt;/publisher&gt;&lt;isbn&gt;13642987 (ISSN)&lt;/isbn&gt;&lt;urls&gt;&lt;related-urls&gt;&lt;url&gt;http://www.scopus.com/inward/record.url?eid=2-s2.0-84919338618&amp;amp;partnerID=40&amp;amp;md5=9e299c6a8140ce1ca03157e004232d99&lt;/url&gt;&lt;/related-urls&gt;&lt;/urls&gt;&lt;electronic-resource-num&gt;10.1080/13642987.2014.944806&lt;/electronic-resource-num&gt;&lt;remote-database-name&gt;Scopus&lt;/remote-database-name&gt;&lt;language&gt;English&lt;/language&gt;&lt;/record&gt;&lt;/Cite&gt;&lt;/EndNote&gt;</w:instrText>
      </w:r>
      <w:r>
        <w:fldChar w:fldCharType="separate"/>
      </w:r>
      <w:r>
        <w:rPr>
          <w:noProof/>
        </w:rPr>
        <w:t>Ibid.</w:t>
      </w:r>
      <w:r>
        <w:fldChar w:fldCharType="end"/>
      </w:r>
    </w:p>
  </w:footnote>
  <w:footnote w:id="25">
    <w:p w:rsidR="00495A85" w:rsidRDefault="00495A85" w:rsidP="006A3333">
      <w:pPr>
        <w:pStyle w:val="FootnoteText"/>
      </w:pPr>
      <w:r w:rsidRPr="000A1DE7">
        <w:footnoteRef/>
      </w:r>
      <w:r w:rsidRPr="000A1DE7">
        <w:t xml:space="preserve"> </w:t>
      </w:r>
      <w:r w:rsidRPr="000A1DE7">
        <w:fldChar w:fldCharType="begin"/>
      </w:r>
      <w:r w:rsidRPr="000A1DE7">
        <w:instrText xml:space="preserve"> ADDIN EN.CITE &lt;EndNote&gt;&lt;Cite&gt;&lt;Author&gt;Annan&lt;/Author&gt;&lt;Year&gt;2011&lt;/Year&gt;&lt;RecNum&gt;21&lt;/RecNum&gt;&lt;Pages&gt;888-9&lt;/Pages&gt;&lt;DisplayText&gt;Annan et al., &amp;quot;Civil War, Reintegration, and Gender in Northern Uganda,&amp;quot; 888-9.&lt;/DisplayText&gt;&lt;record&gt;&lt;rec-number&gt;21&lt;/rec-number&gt;&lt;foreign-keys&gt;&lt;key app="EN" db-id="a5xs2f5vnxverhezzem5s0efrv590exs29vs" timestamp="1444499293"&gt;21&lt;/key&gt;&lt;/foreign-keys&gt;&lt;ref-type name="Journal Article"&gt;17&lt;/ref-type&gt;&lt;contributors&gt;&lt;authors&gt;&lt;author&gt;Annan, Jeannie&lt;/author&gt;&lt;author&gt;Blattman, Christopher&lt;/author&gt;&lt;author&gt;Mazurana, Dyan&lt;/author&gt;&lt;author&gt;Carlson, Khristopher&lt;/author&gt;&lt;/authors&gt;&lt;/contributors&gt;&lt;titles&gt;&lt;title&gt;Civil War, Reintegration, and Gender in Northern Uganda&lt;/title&gt;&lt;secondary-title&gt;Journal of Conflict Resolution&lt;/secondary-title&gt;&lt;/titles&gt;&lt;periodical&gt;&lt;full-title&gt;Journal of Conflict Resolution&lt;/full-title&gt;&lt;/periodical&gt;&lt;pages&gt;877-908&lt;/pages&gt;&lt;volume&gt;55&lt;/volume&gt;&lt;number&gt;6&lt;/number&gt;&lt;dates&gt;&lt;year&gt;2011&lt;/year&gt;&lt;pub-dates&gt;&lt;date&gt;December 1, 2011&lt;/date&gt;&lt;/pub-dates&gt;&lt;/dates&gt;&lt;urls&gt;&lt;related-urls&gt;&lt;url&gt;http://jcr.sagepub.com/content/55/6/877.abstract&lt;/url&gt;&lt;/related-urls&gt;&lt;/urls&gt;&lt;electronic-resource-num&gt;10.1177/0022002711408013&lt;/electronic-resource-num&gt;&lt;/record&gt;&lt;/Cite&gt;&lt;/EndNote&gt;</w:instrText>
      </w:r>
      <w:r w:rsidRPr="000A1DE7">
        <w:fldChar w:fldCharType="separate"/>
      </w:r>
      <w:r w:rsidRPr="000A1DE7">
        <w:t>Annan et al., "Civil War, Reintegration, and Gender in Northern Uganda," 888-9.</w:t>
      </w:r>
      <w:r w:rsidRPr="000A1DE7">
        <w:fldChar w:fldCharType="end"/>
      </w:r>
    </w:p>
  </w:footnote>
  <w:footnote w:id="26">
    <w:p w:rsidR="00495A85" w:rsidRDefault="00495A85" w:rsidP="006A3333">
      <w:pPr>
        <w:pStyle w:val="FootnoteText"/>
      </w:pPr>
      <w:r>
        <w:rPr>
          <w:rStyle w:val="FootnoteReference"/>
        </w:rPr>
        <w:footnoteRef/>
      </w:r>
      <w:r>
        <w:t xml:space="preserve"> </w:t>
      </w:r>
      <w:r>
        <w:fldChar w:fldCharType="begin"/>
      </w:r>
      <w:r>
        <w:instrText xml:space="preserve"> ADDIN EN.CITE &lt;EndNote&gt;&lt;Cite&gt;&lt;Author&gt;Aguilera&lt;/Author&gt;&lt;Year&gt;2005&lt;/Year&gt;&lt;RecNum&gt;100&lt;/RecNum&gt;&lt;DisplayText&gt;Michael Bernabé Aguilera, &amp;quot;The Impact of Social Capital on the Earnings of Puerto Rican Migrants,&amp;quot; &lt;style face="italic"&gt;The Sociological Quarterly&lt;/style&gt; 46, no. 4 (2005).&lt;/DisplayText&gt;&lt;record&gt;&lt;rec-number&gt;100&lt;/rec-number&gt;&lt;foreign-keys&gt;&lt;key app="EN" db-id="a5xs2f5vnxverhezzem5s0efrv590exs29vs" timestamp="1460935287"&gt;100&lt;/key&gt;&lt;/foreign-keys&gt;&lt;ref-type name="Journal Article"&gt;17&lt;/ref-type&gt;&lt;contributors&gt;&lt;authors&gt;&lt;author&gt;Aguilera, Michael Bernabé&lt;/author&gt;&lt;/authors&gt;&lt;/contributors&gt;&lt;titles&gt;&lt;title&gt;The impact of social capital on the earnings of Puerto Rican migrants&lt;/title&gt;&lt;secondary-title&gt;The Sociological Quarterly&lt;/secondary-title&gt;&lt;/titles&gt;&lt;periodical&gt;&lt;full-title&gt;The Sociological Quarterly&lt;/full-title&gt;&lt;/periodical&gt;&lt;pages&gt;569-592&lt;/pages&gt;&lt;volume&gt;46&lt;/volume&gt;&lt;number&gt;4&lt;/number&gt;&lt;dates&gt;&lt;year&gt;2005&lt;/year&gt;&lt;/dates&gt;&lt;isbn&gt;1533-8525&lt;/isbn&gt;&lt;urls&gt;&lt;/urls&gt;&lt;/record&gt;&lt;/Cite&gt;&lt;/EndNote&gt;</w:instrText>
      </w:r>
      <w:r>
        <w:fldChar w:fldCharType="separate"/>
      </w:r>
      <w:r>
        <w:rPr>
          <w:noProof/>
        </w:rPr>
        <w:t xml:space="preserve">Michael Bernabé Aguilera, "The Impact of Social Capital on the Earnings of Puerto Rican Migrants," </w:t>
      </w:r>
      <w:r w:rsidRPr="006A3333">
        <w:rPr>
          <w:i/>
          <w:noProof/>
        </w:rPr>
        <w:t>The Sociological Quarterly</w:t>
      </w:r>
      <w:r>
        <w:rPr>
          <w:noProof/>
        </w:rPr>
        <w:t xml:space="preserve"> 46, no. 4 (2005).</w:t>
      </w:r>
      <w:r>
        <w:fldChar w:fldCharType="end"/>
      </w:r>
    </w:p>
  </w:footnote>
  <w:footnote w:id="27">
    <w:p w:rsidR="00495A85" w:rsidRDefault="00495A85" w:rsidP="000029F3">
      <w:pPr>
        <w:pStyle w:val="FootnoteText"/>
      </w:pPr>
      <w:r>
        <w:rPr>
          <w:rStyle w:val="FootnoteReference"/>
        </w:rPr>
        <w:footnoteRef/>
      </w:r>
      <w:r>
        <w:t xml:space="preserve"> </w:t>
      </w:r>
      <w:r>
        <w:fldChar w:fldCharType="begin"/>
      </w:r>
      <w:r>
        <w:instrText xml:space="preserve"> ADDIN EN.CITE &lt;EndNote&gt;&lt;Cite&gt;&lt;Author&gt;Williamson&lt;/Author&gt;&lt;Year&gt;2006&lt;/Year&gt;&lt;RecNum&gt;27&lt;/RecNum&gt;&lt;Pages&gt;192-3&lt;/Pages&gt;&lt;DisplayText&gt;John Williamson, &amp;quot;The Disarmament, Demobilization and Reintegration of Child Soldiers: Social and Psychological Transformation in Sierra Leone,&amp;quot; &lt;style face="italic"&gt;Intervention&lt;/style&gt; 4, no. 3 (2006): 192-3.&lt;/DisplayText&gt;&lt;record&gt;&lt;rec-number&gt;27&lt;/rec-number&gt;&lt;foreign-keys&gt;&lt;key app="EN" db-id="a5xs2f5vnxverhezzem5s0efrv590exs29vs" timestamp="1444517090"&gt;27&lt;/key&gt;&lt;/foreign-keys&gt;&lt;ref-type name="Journal Article"&gt;17&lt;/ref-type&gt;&lt;contributors&gt;&lt;authors&gt;&lt;author&gt;Williamson, John&lt;/author&gt;&lt;/authors&gt;&lt;/contributors&gt;&lt;titles&gt;&lt;title&gt;The disarmament, demobilization and reintegration of child soldiers: social and psychological transformation in Sierra Leone&lt;/title&gt;&lt;secondary-title&gt;Intervention&lt;/secondary-title&gt;&lt;short-title&gt;DDR of Child Soldiers&lt;/short-title&gt;&lt;/titles&gt;&lt;periodical&gt;&lt;full-title&gt;Intervention&lt;/full-title&gt;&lt;/periodical&gt;&lt;pages&gt;185-205&lt;/pages&gt;&lt;volume&gt;4&lt;/volume&gt;&lt;number&gt;3&lt;/number&gt;&lt;dates&gt;&lt;year&gt;2006&lt;/year&gt;&lt;/dates&gt;&lt;isbn&gt;1571-8883&lt;/isbn&gt;&lt;urls&gt;&lt;/urls&gt;&lt;/record&gt;&lt;/Cite&gt;&lt;/EndNote&gt;</w:instrText>
      </w:r>
      <w:r>
        <w:fldChar w:fldCharType="separate"/>
      </w:r>
      <w:r>
        <w:rPr>
          <w:noProof/>
        </w:rPr>
        <w:t xml:space="preserve">John Williamson, "The Disarmament, Demobilization and Reintegration of Child Soldiers: Social and Psychological Transformation in Sierra Leone," </w:t>
      </w:r>
      <w:r w:rsidRPr="000029F3">
        <w:rPr>
          <w:i/>
          <w:noProof/>
        </w:rPr>
        <w:t>Intervention</w:t>
      </w:r>
      <w:r>
        <w:rPr>
          <w:noProof/>
        </w:rPr>
        <w:t xml:space="preserve"> 4, no. 3 (2006): 192-3.</w:t>
      </w:r>
      <w:r>
        <w:fldChar w:fldCharType="end"/>
      </w:r>
    </w:p>
  </w:footnote>
  <w:footnote w:id="28">
    <w:p w:rsidR="00495A85" w:rsidRDefault="00495A85" w:rsidP="000029F3">
      <w:pPr>
        <w:pStyle w:val="FootnoteText"/>
      </w:pPr>
      <w:r>
        <w:rPr>
          <w:rStyle w:val="FootnoteReference"/>
        </w:rPr>
        <w:footnoteRef/>
      </w:r>
      <w:r>
        <w:t xml:space="preserve"> </w:t>
      </w:r>
      <w:r>
        <w:fldChar w:fldCharType="begin"/>
      </w:r>
      <w:r>
        <w:instrText xml:space="preserve"> ADDIN EN.CITE &lt;EndNote&gt;&lt;Cite&gt;&lt;Author&gt;Blattman&lt;/Author&gt;&lt;Year&gt;2010&lt;/Year&gt;&lt;RecNum&gt;19&lt;/RecNum&gt;&lt;DisplayText&gt;Blattman and Annan, &amp;quot;The Consequences of Child Soldiering.&amp;quot;&lt;/DisplayText&gt;&lt;record&gt;&lt;rec-number&gt;19&lt;/rec-number&gt;&lt;foreign-keys&gt;&lt;key app="EN" db-id="a5xs2f5vnxverhezzem5s0efrv590exs29vs" timestamp="1444492671"&gt;19&lt;/key&gt;&lt;/foreign-keys&gt;&lt;ref-type name="Journal Article"&gt;17&lt;/ref-type&gt;&lt;contributors&gt;&lt;authors&gt;&lt;author&gt;Blattman, Christopher&lt;/author&gt;&lt;author&gt;Annan, Jeannie&lt;/author&gt;&lt;/authors&gt;&lt;/contributors&gt;&lt;titles&gt;&lt;title&gt;The Consequences of Child Soldiering&lt;/title&gt;&lt;secondary-title&gt;Review of Economics and Statistics&lt;/secondary-title&gt;&lt;/titles&gt;&lt;periodical&gt;&lt;full-title&gt;Review of Economics and Statistics&lt;/full-title&gt;&lt;/periodical&gt;&lt;pages&gt;882-898&lt;/pages&gt;&lt;volume&gt;92&lt;/volume&gt;&lt;number&gt;4&lt;/number&gt;&lt;dates&gt;&lt;year&gt;2010&lt;/year&gt;&lt;pub-dates&gt;&lt;date&gt;2010/11/01&lt;/date&gt;&lt;/pub-dates&gt;&lt;/dates&gt;&lt;publisher&gt;MIT Press&lt;/publisher&gt;&lt;isbn&gt;0034-6535&lt;/isbn&gt;&lt;urls&gt;&lt;related-urls&gt;&lt;url&gt;http://dx.doi.org/10.1162/REST_a_00036&lt;/url&gt;&lt;/related-urls&gt;&lt;/urls&gt;&lt;electronic-resource-num&gt;10.1162/REST_a_00036&lt;/electronic-resource-num&gt;&lt;access-date&gt;2015/10/10&lt;/access-date&gt;&lt;/record&gt;&lt;/Cite&gt;&lt;/EndNote&gt;</w:instrText>
      </w:r>
      <w:r>
        <w:fldChar w:fldCharType="separate"/>
      </w:r>
      <w:r>
        <w:rPr>
          <w:noProof/>
        </w:rPr>
        <w:t>Blattman and Annan, "The Consequences of Child Soldiering."</w:t>
      </w:r>
      <w:r>
        <w:fldChar w:fldCharType="end"/>
      </w:r>
    </w:p>
  </w:footnote>
  <w:footnote w:id="29">
    <w:p w:rsidR="00495A85" w:rsidRDefault="00495A85" w:rsidP="000029F3">
      <w:pPr>
        <w:pStyle w:val="FootnoteText"/>
      </w:pPr>
      <w:r>
        <w:rPr>
          <w:rStyle w:val="FootnoteReference"/>
        </w:rPr>
        <w:footnoteRef/>
      </w:r>
      <w:r>
        <w:t xml:space="preserve"> </w:t>
      </w:r>
      <w:r>
        <w:fldChar w:fldCharType="begin"/>
      </w:r>
      <w:r>
        <w:instrText xml:space="preserve"> ADDIN EN.CITE &lt;EndNote&gt;&lt;Cite&gt;&lt;Author&gt;Wessells&lt;/Author&gt;&lt;Year&gt;2006&lt;/Year&gt;&lt;RecNum&gt;20&lt;/RecNum&gt;&lt;Pages&gt;126&lt;/Pages&gt;&lt;DisplayText&gt;Michael Wessells and Carlinda Monteiro, &amp;quot;Psychosocial Assistance for Youth: Toward Reconstruction for Peace in Angola,&amp;quot; &lt;style face="italic"&gt;Journal of Social Issues&lt;/style&gt; 62, no. 1 (2006): 126, http://dx.doi.org/10.1111/j.1540-4560.2006.00442.x.&lt;/DisplayText&gt;&lt;record&gt;&lt;rec-number&gt;20&lt;/rec-number&gt;&lt;foreign-keys&gt;&lt;key app="EN" db-id="a5xs2f5vnxverhezzem5s0efrv590exs29vs" timestamp="1444493890"&gt;20&lt;/key&gt;&lt;/foreign-keys&gt;&lt;ref-type name="Journal Article"&gt;17&lt;/ref-type&gt;&lt;contributors&gt;&lt;authors&gt;&lt;author&gt;Wessells, Michael&lt;/author&gt;&lt;author&gt;Monteiro, Carlinda&lt;/author&gt;&lt;/authors&gt;&lt;/contributors&gt;&lt;titles&gt;&lt;title&gt;Psychosocial Assistance for Youth: Toward Reconstruction for Peace in Angola&lt;/title&gt;&lt;secondary-title&gt;Journal of Social Issues&lt;/secondary-title&gt;&lt;short-title&gt;Psychosocial Assistance for Youth&lt;/short-title&gt;&lt;/titles&gt;&lt;periodical&gt;&lt;full-title&gt;Journal of Social Issues&lt;/full-title&gt;&lt;/periodical&gt;&lt;pages&gt;121-139&lt;/pages&gt;&lt;volume&gt;62&lt;/volume&gt;&lt;number&gt;1&lt;/number&gt;&lt;dates&gt;&lt;year&gt;2006&lt;/year&gt;&lt;/dates&gt;&lt;publisher&gt;Blackwell Publishing&lt;/publisher&gt;&lt;isbn&gt;1540-4560&lt;/isbn&gt;&lt;urls&gt;&lt;related-urls&gt;&lt;url&gt;http://dx.doi.org/10.1111/j.1540-4560.2006.00442.x&lt;/url&gt;&lt;/related-urls&gt;&lt;/urls&gt;&lt;electronic-resource-num&gt;10.1111/j.1540-4560.2006.00442.x&lt;/electronic-resource-num&gt;&lt;/record&gt;&lt;/Cite&gt;&lt;/EndNote&gt;</w:instrText>
      </w:r>
      <w:r>
        <w:fldChar w:fldCharType="separate"/>
      </w:r>
      <w:r>
        <w:rPr>
          <w:noProof/>
        </w:rPr>
        <w:t xml:space="preserve">Michael Wessells and Carlinda Monteiro, "Psychosocial Assistance for Youth: Toward Reconstruction for Peace in Angola," </w:t>
      </w:r>
      <w:r w:rsidRPr="000029F3">
        <w:rPr>
          <w:i/>
          <w:noProof/>
        </w:rPr>
        <w:t>Journal of Social Issues</w:t>
      </w:r>
      <w:r>
        <w:rPr>
          <w:noProof/>
        </w:rPr>
        <w:t xml:space="preserve"> 62, no. 1 (2006): 126, http://dx.doi.org/10.1111/j.1540-4560.2006.00442.x.</w:t>
      </w:r>
      <w:r>
        <w:fldChar w:fldCharType="end"/>
      </w:r>
    </w:p>
  </w:footnote>
  <w:footnote w:id="30">
    <w:p w:rsidR="00495A85" w:rsidRDefault="00495A85" w:rsidP="000029F3">
      <w:pPr>
        <w:pStyle w:val="FootnoteText"/>
      </w:pPr>
      <w:r>
        <w:rPr>
          <w:rStyle w:val="FootnoteReference"/>
        </w:rPr>
        <w:footnoteRef/>
      </w:r>
      <w:r>
        <w:t xml:space="preserve"> </w:t>
      </w:r>
      <w:r>
        <w:fldChar w:fldCharType="begin"/>
      </w:r>
      <w:r>
        <w:instrText xml:space="preserve"> ADDIN EN.CITE &lt;EndNote&gt;&lt;Cite&gt;&lt;Author&gt;Wessells&lt;/Author&gt;&lt;Year&gt;2006&lt;/Year&gt;&lt;RecNum&gt;20&lt;/RecNum&gt;&lt;Pages&gt;137&lt;/Pages&gt;&lt;DisplayText&gt;Ibid., 137.&lt;/DisplayText&gt;&lt;record&gt;&lt;rec-number&gt;20&lt;/rec-number&gt;&lt;foreign-keys&gt;&lt;key app="EN" db-id="a5xs2f5vnxverhezzem5s0efrv590exs29vs" timestamp="1444493890"&gt;20&lt;/key&gt;&lt;/foreign-keys&gt;&lt;ref-type name="Journal Article"&gt;17&lt;/ref-type&gt;&lt;contributors&gt;&lt;authors&gt;&lt;author&gt;Wessells, Michael&lt;/author&gt;&lt;author&gt;Monteiro, Carlinda&lt;/author&gt;&lt;/authors&gt;&lt;/contributors&gt;&lt;titles&gt;&lt;title&gt;Psychosocial Assistance for Youth: Toward Reconstruction for Peace in Angola&lt;/title&gt;&lt;secondary-title&gt;Journal of Social Issues&lt;/secondary-title&gt;&lt;short-title&gt;Psychosocial Assistance for Youth&lt;/short-title&gt;&lt;/titles&gt;&lt;periodical&gt;&lt;full-title&gt;Journal of Social Issues&lt;/full-title&gt;&lt;/periodical&gt;&lt;pages&gt;121-139&lt;/pages&gt;&lt;volume&gt;62&lt;/volume&gt;&lt;number&gt;1&lt;/number&gt;&lt;dates&gt;&lt;year&gt;2006&lt;/year&gt;&lt;/dates&gt;&lt;publisher&gt;Blackwell Publishing&lt;/publisher&gt;&lt;isbn&gt;1540-4560&lt;/isbn&gt;&lt;urls&gt;&lt;related-urls&gt;&lt;url&gt;http://dx.doi.org/10.1111/j.1540-4560.2006.00442.x&lt;/url&gt;&lt;/related-urls&gt;&lt;/urls&gt;&lt;electronic-resource-num&gt;10.1111/j.1540-4560.2006.00442.x&lt;/electronic-resource-num&gt;&lt;/record&gt;&lt;/Cite&gt;&lt;/EndNote&gt;</w:instrText>
      </w:r>
      <w:r>
        <w:fldChar w:fldCharType="separate"/>
      </w:r>
      <w:r>
        <w:rPr>
          <w:noProof/>
        </w:rPr>
        <w:t>Ibid., 137.</w:t>
      </w:r>
      <w:r>
        <w:fldChar w:fldCharType="end"/>
      </w:r>
    </w:p>
  </w:footnote>
  <w:footnote w:id="31">
    <w:p w:rsidR="00495A85" w:rsidRDefault="00495A85" w:rsidP="00C12BAA">
      <w:pPr>
        <w:pStyle w:val="FootnoteText"/>
      </w:pPr>
      <w:r>
        <w:rPr>
          <w:rStyle w:val="FootnoteReference"/>
        </w:rPr>
        <w:footnoteRef/>
      </w:r>
      <w:r>
        <w:t xml:space="preserve"> </w:t>
      </w:r>
      <w:r>
        <w:fldChar w:fldCharType="begin"/>
      </w:r>
      <w:r>
        <w:instrText xml:space="preserve"> ADDIN EN.CITE &lt;EndNote&gt;&lt;Cite&gt;&lt;Author&gt;Kirkby&lt;/Author&gt;&lt;Year&gt;2006&lt;/Year&gt;&lt;RecNum&gt;107&lt;/RecNum&gt;&lt;DisplayText&gt;Coel Kirkby, &amp;quot;Rwanda&amp;apos;s Gacaca Courts: A Preliminary Critique,&amp;quot; &lt;style face="italic"&gt;Journal of African Law&lt;/style&gt; 50, no. 02 (2006).&lt;/DisplayText&gt;&lt;record&gt;&lt;rec-number&gt;107&lt;/rec-number&gt;&lt;foreign-keys&gt;&lt;key app="EN" db-id="a5xs2f5vnxverhezzem5s0efrv590exs29vs" timestamp="1461015857"&gt;107&lt;/key&gt;&lt;/foreign-keys&gt;&lt;ref-type name="Journal Article"&gt;17&lt;/ref-type&gt;&lt;contributors&gt;&lt;authors&gt;&lt;author&gt;Kirkby, Coel&lt;/author&gt;&lt;/authors&gt;&lt;/contributors&gt;&lt;titles&gt;&lt;title&gt;Rwanda&amp;apos;s gacaca courts: A preliminary critique&lt;/title&gt;&lt;secondary-title&gt;Journal of African Law&lt;/secondary-title&gt;&lt;/titles&gt;&lt;periodical&gt;&lt;full-title&gt;Journal of African Law&lt;/full-title&gt;&lt;/periodical&gt;&lt;pages&gt;94-117&lt;/pages&gt;&lt;volume&gt;50&lt;/volume&gt;&lt;number&gt;02&lt;/number&gt;&lt;dates&gt;&lt;year&gt;2006&lt;/year&gt;&lt;/dates&gt;&lt;isbn&gt;1464-3731&lt;/isbn&gt;&lt;urls&gt;&lt;/urls&gt;&lt;/record&gt;&lt;/Cite&gt;&lt;/EndNote&gt;</w:instrText>
      </w:r>
      <w:r>
        <w:fldChar w:fldCharType="separate"/>
      </w:r>
      <w:r>
        <w:rPr>
          <w:noProof/>
        </w:rPr>
        <w:t xml:space="preserve">Coel Kirkby, "Rwanda's Gacaca Courts: A Preliminary Critique," </w:t>
      </w:r>
      <w:r w:rsidRPr="00C12BAA">
        <w:rPr>
          <w:i/>
          <w:noProof/>
        </w:rPr>
        <w:t>Journal of African Law</w:t>
      </w:r>
      <w:r>
        <w:rPr>
          <w:noProof/>
        </w:rPr>
        <w:t xml:space="preserve"> 50, no. 02 (2006).</w:t>
      </w:r>
      <w:r>
        <w:fldChar w:fldCharType="end"/>
      </w:r>
    </w:p>
  </w:footnote>
  <w:footnote w:id="32">
    <w:p w:rsidR="00495A85" w:rsidRDefault="00495A85" w:rsidP="00997CC6">
      <w:pPr>
        <w:pStyle w:val="FootnoteText"/>
      </w:pPr>
      <w:r>
        <w:rPr>
          <w:rStyle w:val="FootnoteReference"/>
        </w:rPr>
        <w:footnoteRef/>
      </w:r>
      <w:r>
        <w:t xml:space="preserve"> </w:t>
      </w:r>
      <w:r>
        <w:fldChar w:fldCharType="begin">
          <w:fldData xml:space="preserve">PEVuZE5vdGU+PENpdGU+PEF1dGhvcj5QZWNodGVsPC9BdXRob3I+PFllYXI+MjAxNDwvWWVhcj48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</w:fldData>
        </w:fldChar>
      </w:r>
      <w:r>
        <w:instrText xml:space="preserve"> ADDIN EN.CITE </w:instrText>
      </w:r>
      <w:r>
        <w:fldChar w:fldCharType="begin">
          <w:fldData xml:space="preserve">PEVuZE5vdGU+PENpdGU+PEF1dGhvcj5QZWNodGVsPC9BdXRob3I+PFllYXI+MjAxNDwvWWVhcj48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</w:fldData>
        </w:fldChar>
      </w:r>
      <w:r>
        <w:instrText xml:space="preserve"> ADDIN EN.CITE.DATA </w:instrText>
      </w:r>
      <w:r>
        <w:fldChar w:fldCharType="end"/>
      </w:r>
      <w:r>
        <w:fldChar w:fldCharType="separate"/>
      </w:r>
      <w:r>
        <w:rPr>
          <w:noProof/>
        </w:rPr>
        <w:t xml:space="preserve">P. Pechtel et al., "Sensitive Periods of Amygdala Development: The Role of Maltreatment in Preadolescence," </w:t>
      </w:r>
      <w:r w:rsidRPr="00997CC6">
        <w:rPr>
          <w:i/>
          <w:noProof/>
        </w:rPr>
        <w:t>Neuroimage</w:t>
      </w:r>
      <w:r>
        <w:rPr>
          <w:noProof/>
        </w:rPr>
        <w:t xml:space="preserve"> 97 (Aug 15 2014): 2, http://dx.doi.org/10.1016/j.neuroimage.2014.04.025.</w:t>
      </w:r>
      <w:r>
        <w:fldChar w:fldCharType="end"/>
      </w:r>
    </w:p>
  </w:footnote>
  <w:footnote w:id="33">
    <w:p w:rsidR="00495A85" w:rsidRDefault="00495A85" w:rsidP="00F72524">
      <w:pPr>
        <w:pStyle w:val="FootnoteText"/>
      </w:pPr>
      <w:r>
        <w:rPr>
          <w:rStyle w:val="FootnoteReference"/>
        </w:rPr>
        <w:footnoteRef/>
      </w:r>
      <w:r>
        <w:t xml:space="preserve"> </w:t>
      </w:r>
      <w:r>
        <w:fldChar w:fldCharType="begin">
          <w:fldData xml:space="preserve">PEVuZE5vdGU+PENpdGU+PEF1dGhvcj5CZXRhbmNvdXJ0PC9BdXRob3I+PFllYXI+MjAwODwvWWVh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</w:fldData>
        </w:fldChar>
      </w:r>
      <w:r>
        <w:instrText xml:space="preserve"> ADDIN EN.CITE </w:instrText>
      </w:r>
      <w:r>
        <w:fldChar w:fldCharType="begin">
          <w:fldData xml:space="preserve">PEVuZE5vdGU+PENpdGU+PEF1dGhvcj5CZXRhbmNvdXJ0PC9BdXRob3I+PFllYXI+MjAwODwvWWVh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</w:fldData>
        </w:fldChar>
      </w:r>
      <w:r>
        <w:instrText xml:space="preserve"> ADDIN EN.CITE.DATA </w:instrText>
      </w:r>
      <w:r>
        <w:fldChar w:fldCharType="end"/>
      </w:r>
      <w:r>
        <w:fldChar w:fldCharType="separate"/>
      </w:r>
      <w:r>
        <w:rPr>
          <w:noProof/>
        </w:rPr>
        <w:t xml:space="preserve">Theresa S Betancourt et al., "High Hopes, Grim Reality: Reintegration and the Education of Former Child Soldiers in Sierra Leone," </w:t>
      </w:r>
      <w:r w:rsidRPr="00F72524">
        <w:rPr>
          <w:i/>
          <w:noProof/>
        </w:rPr>
        <w:t>Comparative Education Review</w:t>
      </w:r>
      <w:r>
        <w:rPr>
          <w:noProof/>
        </w:rPr>
        <w:t xml:space="preserve"> 52, no. 4 (2008): 4; Veale et al., "Participation as Principle and Tool in Social Reintegration: Young Mothers Formerly Associated with Armed Groups in Sierra Leone, Liberia, and Northern Uganda," 845.</w:t>
      </w:r>
      <w:r>
        <w:fldChar w:fldCharType="end"/>
      </w:r>
    </w:p>
  </w:footnote>
  <w:footnote w:id="34">
    <w:p w:rsidR="00495A85" w:rsidRDefault="00495A85" w:rsidP="00F72524">
      <w:pPr>
        <w:pStyle w:val="FootnoteText"/>
      </w:pPr>
      <w:r>
        <w:rPr>
          <w:rStyle w:val="FootnoteReference"/>
        </w:rPr>
        <w:footnoteRef/>
      </w:r>
      <w:r>
        <w:t xml:space="preserve"> </w:t>
      </w:r>
      <w:r>
        <w:fldChar w:fldCharType="begin"/>
      </w:r>
      <w:r>
        <w:instrText xml:space="preserve"> ADDIN EN.CITE &lt;EndNote&gt;&lt;Cite&gt;&lt;Author&gt;Blattman&lt;/Author&gt;&lt;Year&gt;2009&lt;/Year&gt;&lt;RecNum&gt;22&lt;/RecNum&gt;&lt;Pages&gt;238-9&lt;/Pages&gt;&lt;DisplayText&gt;Christopher Blattman, &amp;quot;From Violence to Voting: War and Political Participation in Uganda,&amp;quot; &lt;style face="italic"&gt;American Political Science Review&lt;/style&gt; 103, no. 02 (2009): 238-9, accessed 2009, http://dx.doi.org/doi:10.1017/S0003055409090212.&lt;/DisplayText&gt;&lt;record&gt;&lt;rec-number&gt;22&lt;/rec-number&gt;&lt;foreign-keys&gt;&lt;key app="EN" db-id="a5xs2f5vnxverhezzem5s0efrv590exs29vs" timestamp="1444499597"&gt;22&lt;/key&gt;&lt;/foreign-keys&gt;&lt;ref-type name="Journal Article"&gt;17&lt;/ref-type&gt;&lt;contributors&gt;&lt;authors&gt;&lt;author&gt;Blattman, Christopher&lt;/author&gt;&lt;/authors&gt;&lt;/contributors&gt;&lt;titles&gt;&lt;title&gt;From Violence to Voting: War and Political Participation in Uganda&lt;/title&gt;&lt;secondary-title&gt;American Political Science Review&lt;/secondary-title&gt;&lt;short-title&gt;From Violence to Voting&lt;/short-title&gt;&lt;/titles&gt;&lt;periodical&gt;&lt;full-title&gt;American Political Science Review&lt;/full-title&gt;&lt;/periodical&gt;&lt;pages&gt;231-247&lt;/pages&gt;&lt;volume&gt;103&lt;/volume&gt;&lt;number&gt;02&lt;/number&gt;&lt;dates&gt;&lt;year&gt;2009&lt;/year&gt;&lt;/dates&gt;&lt;isbn&gt;1537-5943&lt;/isbn&gt;&lt;urls&gt;&lt;related-urls&gt;&lt;url&gt;http://dx.doi.org/10.1017/S0003055409090212&lt;/url&gt;&lt;/related-urls&gt;&lt;/urls&gt;&lt;electronic-resource-num&gt;doi:10.1017/S0003055409090212&lt;/electronic-resource-num&gt;&lt;access-date&gt;2009&lt;/access-date&gt;&lt;/record&gt;&lt;/Cite&gt;&lt;/EndNote&gt;</w:instrText>
      </w:r>
      <w:r>
        <w:fldChar w:fldCharType="separate"/>
      </w:r>
      <w:r>
        <w:rPr>
          <w:noProof/>
        </w:rPr>
        <w:t xml:space="preserve">Christopher Blattman, "From Violence to Voting: War and Political Participation in Uganda," </w:t>
      </w:r>
      <w:r w:rsidRPr="00F72524">
        <w:rPr>
          <w:i/>
          <w:noProof/>
        </w:rPr>
        <w:t>American Political Science Review</w:t>
      </w:r>
      <w:r>
        <w:rPr>
          <w:noProof/>
        </w:rPr>
        <w:t xml:space="preserve"> 103, no. 02 (2009): 238-9, accessed 2009, http://dx.doi.org/doi:10.1017/S0003055409090212.</w:t>
      </w:r>
      <w:r>
        <w:fldChar w:fldCharType="end"/>
      </w:r>
    </w:p>
  </w:footnote>
  <w:footnote w:id="35">
    <w:p w:rsidR="00495A85" w:rsidRDefault="00495A85" w:rsidP="00F72524">
      <w:pPr>
        <w:pStyle w:val="FootnoteText"/>
      </w:pPr>
      <w:r>
        <w:rPr>
          <w:rStyle w:val="FootnoteReference"/>
        </w:rPr>
        <w:footnoteRef/>
      </w:r>
      <w:r>
        <w:t xml:space="preserve"> </w:t>
      </w:r>
      <w:r>
        <w:fldChar w:fldCharType="begin"/>
      </w:r>
      <w:r>
        <w:instrText xml:space="preserve"> ADDIN EN.CITE &lt;EndNote&gt;&lt;Cite&gt;&lt;Author&gt;Bellows&lt;/Author&gt;&lt;Year&gt;2009&lt;/Year&gt;&lt;RecNum&gt;106&lt;/RecNum&gt;&lt;Pages&gt;1145&lt;/Pages&gt;&lt;DisplayText&gt;John Bellows and Edward Miguel, &amp;quot;War and Local Collective Action in Sierra Leone,&amp;quot; &lt;style face="italic"&gt;Journal of Public Economics&lt;/style&gt; 93, no. 11 (2009): 1145.&lt;/DisplayText&gt;&lt;record&gt;&lt;rec-number&gt;106&lt;/rec-number&gt;&lt;foreign-keys&gt;&lt;key app="EN" db-id="a5xs2f5vnxverhezzem5s0efrv590exs29vs" timestamp="1461013758"&gt;106&lt;/key&gt;&lt;/foreign-keys&gt;&lt;ref-type name="Journal Article"&gt;17&lt;/ref-type&gt;&lt;contributors&gt;&lt;authors&gt;&lt;author&gt;Bellows, John&lt;/author&gt;&lt;author&gt;Miguel, Edward&lt;/author&gt;&lt;/authors&gt;&lt;/contributors&gt;&lt;titles&gt;&lt;title&gt;War and local collective action in Sierra Leone&lt;/title&gt;&lt;secondary-title&gt;Journal of Public Economics&lt;/secondary-title&gt;&lt;/titles&gt;&lt;periodical&gt;&lt;full-title&gt;Journal of Public Economics&lt;/full-title&gt;&lt;/periodical&gt;&lt;pages&gt;1144-1157&lt;/pages&gt;&lt;volume&gt;93&lt;/volume&gt;&lt;number&gt;11&lt;/number&gt;&lt;dates&gt;&lt;year&gt;2009&lt;/year&gt;&lt;/dates&gt;&lt;isbn&gt;0047-2727&lt;/isbn&gt;&lt;urls&gt;&lt;/urls&gt;&lt;/record&gt;&lt;/Cite&gt;&lt;/EndNote&gt;</w:instrText>
      </w:r>
      <w:r>
        <w:fldChar w:fldCharType="separate"/>
      </w:r>
      <w:r>
        <w:rPr>
          <w:noProof/>
        </w:rPr>
        <w:t xml:space="preserve">John Bellows and Edward Miguel, "War and Local Collective Action in Sierra Leone," </w:t>
      </w:r>
      <w:r w:rsidRPr="00F72524">
        <w:rPr>
          <w:i/>
          <w:noProof/>
        </w:rPr>
        <w:t>Journal of Public Economics</w:t>
      </w:r>
      <w:r>
        <w:rPr>
          <w:noProof/>
        </w:rPr>
        <w:t xml:space="preserve"> 93, no. 11 (2009): 1145.</w:t>
      </w:r>
      <w:r>
        <w:fldChar w:fldCharType="end"/>
      </w:r>
    </w:p>
  </w:footnote>
  <w:footnote w:id="36">
    <w:p w:rsidR="00495A85" w:rsidRDefault="00495A85" w:rsidP="000957C8">
      <w:pPr>
        <w:pStyle w:val="FootnoteText"/>
      </w:pPr>
      <w:r>
        <w:rPr>
          <w:rStyle w:val="FootnoteReference"/>
        </w:rPr>
        <w:footnoteRef/>
      </w:r>
      <w:r>
        <w:t xml:space="preserve"> </w:t>
      </w:r>
      <w:r>
        <w:fldChar w:fldCharType="begin"/>
      </w:r>
      <w:r>
        <w:instrText xml:space="preserve"> ADDIN EN.CITE &lt;EndNote&gt;&lt;Cite&gt;&lt;Author&gt;Borisova&lt;/Author&gt;&lt;Year&gt;2013&lt;/Year&gt;&lt;RecNum&gt;25&lt;/RecNum&gt;&lt;Pages&gt;816&lt;/Pages&gt;&lt;DisplayText&gt;Ivelina I. Borisova, Theresa S. Betancourt, and John B. Willett, &amp;quot;Reintegration of Former Child Soldiers in Sierra Leone: The Role of Caregivers and Their Awareness of the Violence Adolescents Experienced During the War,&amp;quot; &lt;style face="italic"&gt;Journal of Aggression, Maltreatment &amp;amp; Trauma&lt;/style&gt; 22, no. 8 (2013/09/01 2013): 816, accessed 2015/10/10, http://dx.doi.org/10.1080/10926771.2013.824059.&lt;/DisplayText&gt;&lt;record&gt;&lt;rec-number&gt;25&lt;/rec-number&gt;&lt;foreign-keys&gt;&lt;key app="EN" db-id="a5xs2f5vnxverhezzem5s0efrv590exs29vs" timestamp="1444516493"&gt;25&lt;/key&gt;&lt;/foreign-keys&gt;&lt;ref-type name="Journal Article"&gt;17&lt;/ref-type&gt;&lt;contributors&gt;&lt;authors&gt;&lt;author&gt;Borisova, Ivelina I.&lt;/author&gt;&lt;author&gt;Betancourt, Theresa S.&lt;/author&gt;&lt;author&gt;Willett, John B.&lt;/author&gt;&lt;/authors&gt;&lt;/contributors&gt;&lt;titles&gt;&lt;title&gt;Reintegration of Former Child Soldiers in Sierra Leone: The Role of Caregivers and Their Awareness of the Violence Adolescents Experienced During the War&lt;/title&gt;&lt;secondary-title&gt;Journal of Aggression, Maltreatment &amp;amp; Trauma&lt;/secondary-title&gt;&lt;short-title&gt;Reintegration of Former Child Soldiers&lt;/short-title&gt;&lt;/titles&gt;&lt;periodical&gt;&lt;full-title&gt;Journal of Aggression, Maltreatment &amp;amp; Trauma&lt;/full-title&gt;&lt;/periodical&gt;&lt;pages&gt;803-828&lt;/pages&gt;&lt;volume&gt;22&lt;/volume&gt;&lt;number&gt;8&lt;/number&gt;&lt;dates&gt;&lt;year&gt;2013&lt;/year&gt;&lt;pub-dates&gt;&lt;date&gt;2013/09/01&lt;/date&gt;&lt;/pub-dates&gt;&lt;/dates&gt;&lt;publisher&gt;Routledge&lt;/publisher&gt;&lt;isbn&gt;1092-6771&lt;/isbn&gt;&lt;urls&gt;&lt;related-urls&gt;&lt;url&gt;http://dx.doi.org/10.1080/10926771.2013.824059&lt;/url&gt;&lt;/related-urls&gt;&lt;/urls&gt;&lt;electronic-resource-num&gt;10.1080/10926771.2013.824059&lt;/electronic-resource-num&gt;&lt;access-date&gt;2015/10/10&lt;/access-date&gt;&lt;/record&gt;&lt;/Cite&gt;&lt;/EndNote&gt;</w:instrText>
      </w:r>
      <w:r>
        <w:fldChar w:fldCharType="separate"/>
      </w:r>
      <w:r>
        <w:rPr>
          <w:noProof/>
        </w:rPr>
        <w:t xml:space="preserve">Ivelina I. Borisova, Theresa S. Betancourt, and John B. Willett, "Reintegration of Former Child Soldiers in Sierra Leone: The Role of Caregivers and Their Awareness of the Violence Adolescents Experienced During the War," </w:t>
      </w:r>
      <w:r w:rsidRPr="000957C8">
        <w:rPr>
          <w:i/>
          <w:noProof/>
        </w:rPr>
        <w:t>Journal of Aggression, Maltreatment &amp; Trauma</w:t>
      </w:r>
      <w:r>
        <w:rPr>
          <w:noProof/>
        </w:rPr>
        <w:t xml:space="preserve"> 22, no. 8 (2013/09/01 2013): 816, accessed 2015/10/10, http://dx.doi.org/10.1080/10926771.2013.824059.</w:t>
      </w:r>
      <w:r>
        <w:fldChar w:fldCharType="end"/>
      </w:r>
    </w:p>
  </w:footnote>
  <w:footnote w:id="37">
    <w:p w:rsidR="00495A85" w:rsidRDefault="00495A85" w:rsidP="000957C8">
      <w:pPr>
        <w:pStyle w:val="FootnoteText"/>
      </w:pPr>
      <w:r>
        <w:rPr>
          <w:rStyle w:val="FootnoteReference"/>
        </w:rPr>
        <w:footnoteRef/>
      </w:r>
      <w:r>
        <w:t xml:space="preserve"> </w:t>
      </w:r>
      <w:r>
        <w:fldChar w:fldCharType="begin"/>
      </w:r>
      <w:r>
        <w:instrText xml:space="preserve"> ADDIN EN.CITE &lt;EndNote&gt;&lt;Cite&gt;&lt;Author&gt;Betancourt&lt;/Author&gt;&lt;Year&gt;2010&lt;/Year&gt;&lt;RecNum&gt;26&lt;/RecNum&gt;&lt;Pages&gt;1078&lt;/Pages&gt;&lt;DisplayText&gt;Betancourt et al., &amp;quot;Sierra Leone’s Former Child Soldiers: A Follow-up Study of Psychosocial Adjustment and Community Reintegration,&amp;quot; 1078.&lt;/DisplayText&gt;&lt;record&gt;&lt;rec-number&gt;26&lt;/rec-number&gt;&lt;foreign-keys&gt;&lt;key app="EN" db-id="a5xs2f5vnxverhezzem5s0efrv590exs29vs" timestamp="1444516845"&gt;26&lt;/key&gt;&lt;/foreign-keys&gt;&lt;ref-type name="Journal Article"&gt;17&lt;/ref-type&gt;&lt;contributors&gt;&lt;authors&gt;&lt;author&gt;Betancourt, Theresa Stichick&lt;/author&gt;&lt;author&gt;Borisova, Ivelina Ivanova&lt;/author&gt;&lt;author&gt;Williams, Timothy Philip&lt;/author&gt;&lt;author&gt;Brennan, Robert T.&lt;/author&gt;&lt;author&gt;Whitfield, Theodore H.&lt;/author&gt;&lt;author&gt;De La Soudiere, Marie&lt;/author&gt;&lt;author&gt;Williamson, John&lt;/author&gt;&lt;author&gt;Gilman, Stephen E.&lt;/author&gt;&lt;/authors&gt;&lt;/contributors&gt;&lt;titles&gt;&lt;title&gt;Sierra Leone’s Former Child Soldiers: A Follow-Up Study of Psychosocial Adjustment and Community Reintegration&lt;/title&gt;&lt;secondary-title&gt;Child Development&lt;/secondary-title&gt;&lt;short-title&gt;Sierra Leone&amp;apos;s Former Child Soldiers&lt;/short-title&gt;&lt;/titles&gt;&lt;periodical&gt;&lt;full-title&gt;Child Development&lt;/full-title&gt;&lt;/periodical&gt;&lt;pages&gt;1077-1095&lt;/pages&gt;&lt;volume&gt;81&lt;/volume&gt;&lt;number&gt;4&lt;/number&gt;&lt;dates&gt;&lt;year&gt;2010&lt;/year&gt;&lt;/dates&gt;&lt;publisher&gt;Blackwell Publishing Ltd&lt;/publisher&gt;&lt;isbn&gt;1467-8624&lt;/isbn&gt;&lt;urls&gt;&lt;related-urls&gt;&lt;url&gt;http://dx.doi.org/10.1111/j.1467-8624.2010.01455.x&lt;/url&gt;&lt;/related-urls&gt;&lt;/urls&gt;&lt;electronic-resource-num&gt;10.1111/j.1467-8624.2010.01455.x&lt;/electronic-resource-num&gt;&lt;/record&gt;&lt;/Cite&gt;&lt;/EndNote&gt;</w:instrText>
      </w:r>
      <w:r>
        <w:fldChar w:fldCharType="separate"/>
      </w:r>
      <w:r>
        <w:rPr>
          <w:noProof/>
        </w:rPr>
        <w:t>Betancourt et al., "Sierra Leone’s Former Child Soldiers: A Follow-up Study of Psychosocial Adjustment and Community Reintegration," 1078.</w:t>
      </w:r>
      <w:r>
        <w:fldChar w:fldCharType="end"/>
      </w:r>
    </w:p>
  </w:footnote>
  <w:footnote w:id="38">
    <w:p w:rsidR="00495A85" w:rsidRDefault="00495A85" w:rsidP="00997A3B">
      <w:pPr>
        <w:pStyle w:val="FootnoteText"/>
      </w:pPr>
      <w:r>
        <w:rPr>
          <w:rStyle w:val="FootnoteReference"/>
        </w:rPr>
        <w:footnoteRef/>
      </w:r>
      <w:r>
        <w:t xml:space="preserve"> </w:t>
      </w:r>
      <w:r>
        <w:fldChar w:fldCharType="begin"/>
      </w:r>
      <w:r>
        <w:instrText xml:space="preserve"> ADDIN EN.CITE &lt;EndNote&gt;&lt;Cite&gt;&lt;Author&gt;Betancourt&lt;/Author&gt;&lt;Year&gt;2006&lt;/Year&gt;&lt;RecNum&gt;101&lt;/RecNum&gt;&lt;Pages&gt;15-16&lt;/Pages&gt;&lt;DisplayText&gt;Betancourt, Pochan, and De La Soudiere, &lt;style face="italic"&gt;Psychosocial Adjustment and Social Reintegration of Child Ex-Soldiers&lt;/style&gt;, 15-16; Humphreys and Weinstein, &amp;quot;Demobilization and Reintegration.&amp;quot;&lt;/DisplayText&gt;&lt;record&gt;&lt;rec-number&gt;101&lt;/rec-number&gt;&lt;foreign-keys&gt;&lt;key app="EN" db-id="a5xs2f5vnxverhezzem5s0efrv590exs29vs" timestamp="1460936379"&gt;101&lt;/key&gt;&lt;/foreign-keys&gt;&lt;ref-type name="Report"&gt;27&lt;/ref-type&gt;&lt;contributors&gt;&lt;authors&gt;&lt;author&gt;Betancourt, T. S.&lt;/author&gt;&lt;author&gt;Pochan, Shawna&lt;/author&gt;&lt;author&gt;De La Soudiere, Marie&lt;/author&gt;&lt;/authors&gt;&lt;/contributors&gt;&lt;titles&gt;&lt;title&gt;Psychosocial Adjustment and Social Reintegration of Child Ex-Soldiers&lt;/title&gt;&lt;/titles&gt;&lt;dates&gt;&lt;year&gt;2006&lt;/year&gt;&lt;/dates&gt;&lt;pub-location&gt;New York&lt;/pub-location&gt;&lt;publisher&gt;International Rescue Committee&lt;/publisher&gt;&lt;urls&gt;&lt;/urls&gt;&lt;/record&gt;&lt;/Cite&gt;&lt;Cite&gt;&lt;Author&gt;Humphreys&lt;/Author&gt;&lt;Year&gt;2007&lt;/Year&gt;&lt;RecNum&gt;81&lt;/RecNum&gt;&lt;record&gt;&lt;rec-number&gt;81&lt;/rec-number&gt;&lt;foreign-keys&gt;&lt;key app="EN" db-id="a5xs2f5vnxverhezzem5s0efrv590exs29vs" timestamp="1453410722"&gt;81&lt;/key&gt;&lt;/foreign-keys&gt;&lt;ref-type name="Journal Article"&gt;17&lt;/ref-type&gt;&lt;contributors&gt;&lt;authors&gt;&lt;author&gt;Humphreys, Macartan&lt;/author&gt;&lt;author&gt;Weinstein, Jeremy M&lt;/author&gt;&lt;/authors&gt;&lt;/contributors&gt;&lt;titles&gt;&lt;title&gt;Demobilization and reintegration&lt;/title&gt;&lt;secondary-title&gt;Journal of conflict resolution&lt;/secondary-title&gt;&lt;/titles&gt;&lt;periodical&gt;&lt;full-title&gt;Journal of Conflict Resolution&lt;/full-title&gt;&lt;/periodical&gt;&lt;pages&gt;531-567&lt;/pages&gt;&lt;volume&gt;51&lt;/volume&gt;&lt;number&gt;4&lt;/number&gt;&lt;dates&gt;&lt;year&gt;2007&lt;/year&gt;&lt;/dates&gt;&lt;isbn&gt;0022-0027&lt;/isbn&gt;&lt;urls&gt;&lt;/urls&gt;&lt;/record&gt;&lt;/Cite&gt;&lt;/EndNote&gt;</w:instrText>
      </w:r>
      <w:r>
        <w:fldChar w:fldCharType="separate"/>
      </w:r>
      <w:r>
        <w:rPr>
          <w:noProof/>
        </w:rPr>
        <w:t xml:space="preserve">Betancourt, Pochan, and De La Soudiere, </w:t>
      </w:r>
      <w:r w:rsidRPr="00997A3B">
        <w:rPr>
          <w:i/>
          <w:noProof/>
        </w:rPr>
        <w:t>Psychosocial Adjustment and Social Reintegration of Child Ex-Soldiers</w:t>
      </w:r>
      <w:r>
        <w:rPr>
          <w:noProof/>
        </w:rPr>
        <w:t>, 15-16; Humphreys and Weinstein, "Demobilization and Reintegration."</w:t>
      </w:r>
      <w:r>
        <w:fldChar w:fldCharType="end"/>
      </w:r>
    </w:p>
  </w:footnote>
  <w:footnote w:id="39">
    <w:p w:rsidR="00495A85" w:rsidRDefault="00495A85" w:rsidP="009A2D35">
      <w:pPr>
        <w:pStyle w:val="FootnoteText"/>
      </w:pPr>
      <w:r>
        <w:rPr>
          <w:rStyle w:val="FootnoteReference"/>
        </w:rPr>
        <w:footnoteRef/>
      </w:r>
      <w:r>
        <w:t xml:space="preserve"> </w:t>
      </w:r>
      <w:r>
        <w:fldChar w:fldCharType="begin"/>
      </w:r>
      <w:r>
        <w:instrText xml:space="preserve"> ADDIN EN.CITE &lt;EndNote&gt;&lt;Cite&gt;&lt;Author&gt;Shepler&lt;/Author&gt;&lt;Year&gt;2014&lt;/Year&gt;&lt;RecNum&gt;70&lt;/RecNum&gt;&lt;Pages&gt;17&lt;/Pages&gt;&lt;DisplayText&gt;Susan Shepler, &lt;style face="italic"&gt;Childhood Deployed: Remaking Child Soldiers in Sierra Leone&lt;/style&gt; (New York: NYU Press, 2014), 17.&lt;/DisplayText&gt;&lt;record&gt;&lt;rec-number&gt;70&lt;/rec-number&gt;&lt;foreign-keys&gt;&lt;key app="EN" db-id="a5xs2f5vnxverhezzem5s0efrv590exs29vs" timestamp="1450239702"&gt;70&lt;/key&gt;&lt;/foreign-keys&gt;&lt;ref-type name="Book"&gt;6&lt;/ref-type&gt;&lt;contributors&gt;&lt;authors&gt;&lt;author&gt;Shepler, Susan&lt;/author&gt;&lt;/authors&gt;&lt;/contributors&gt;&lt;titles&gt;&lt;title&gt;Childhood Deployed: Remaking Child Soldiers in Sierra Leone&lt;/title&gt;&lt;/titles&gt;&lt;dates&gt;&lt;year&gt;2014&lt;/year&gt;&lt;/dates&gt;&lt;pub-location&gt;New York&lt;/pub-location&gt;&lt;publisher&gt;NYU Press&lt;/publisher&gt;&lt;isbn&gt;9780814724965&lt;/isbn&gt;&lt;urls&gt;&lt;related-urls&gt;&lt;url&gt;http://www.jstor.org.proxyau.wrlc.org/stable/j.ctt9qfpxc&lt;/url&gt;&lt;/related-urls&gt;&lt;/urls&gt;&lt;/record&gt;&lt;/Cite&gt;&lt;/EndNote&gt;</w:instrText>
      </w:r>
      <w:r>
        <w:fldChar w:fldCharType="separate"/>
      </w:r>
      <w:r>
        <w:rPr>
          <w:noProof/>
        </w:rPr>
        <w:t xml:space="preserve">Susan Shepler, </w:t>
      </w:r>
      <w:r w:rsidRPr="009A2D35">
        <w:rPr>
          <w:i/>
          <w:noProof/>
        </w:rPr>
        <w:t>Childhood Deployed: Remaking Child Soldiers in Sierra Leone</w:t>
      </w:r>
      <w:r>
        <w:rPr>
          <w:noProof/>
        </w:rPr>
        <w:t xml:space="preserve"> (New York: NYU Press, 2014), 17.</w:t>
      </w:r>
      <w:r>
        <w:fldChar w:fldCharType="end"/>
      </w:r>
    </w:p>
  </w:footnote>
  <w:footnote w:id="40">
    <w:p w:rsidR="00495A85" w:rsidRDefault="00495A85" w:rsidP="00B361A7">
      <w:pPr>
        <w:pStyle w:val="FootnoteText"/>
      </w:pPr>
      <w:r>
        <w:rPr>
          <w:rStyle w:val="FootnoteReference"/>
        </w:rPr>
        <w:footnoteRef/>
      </w:r>
      <w:r>
        <w:t xml:space="preserve"> This survey was conducted by Jeannie Annan and Chris Blattman. </w:t>
      </w:r>
      <w:r>
        <w:fldChar w:fldCharType="begin"/>
      </w:r>
      <w:r>
        <w:instrText xml:space="preserve"> ADDIN EN.CITE &lt;EndNote&gt;&lt;Cite&gt;&lt;Author&gt;Blattman&lt;/Author&gt;&lt;Year&gt;2010&lt;/Year&gt;&lt;RecNum&gt;19&lt;/RecNum&gt;&lt;DisplayText&gt;Blattman and Annan, &amp;quot;The Consequences of Child Soldiering.&amp;quot;&lt;/DisplayText&gt;&lt;record&gt;&lt;rec-number&gt;19&lt;/rec-number&gt;&lt;foreign-keys&gt;&lt;key app="EN" db-id="a5xs2f5vnxverhezzem5s0efrv590exs29vs" timestamp="1444492671"&gt;19&lt;/key&gt;&lt;/foreign-keys&gt;&lt;ref-type name="Journal Article"&gt;17&lt;/ref-type&gt;&lt;contributors&gt;&lt;authors&gt;&lt;author&gt;Blattman, Christopher&lt;/author&gt;&lt;author&gt;Annan, Jeannie&lt;/author&gt;&lt;/authors&gt;&lt;/contributors&gt;&lt;titles&gt;&lt;title&gt;The Consequences of Child Soldiering&lt;/title&gt;&lt;secondary-title&gt;Review of Economics and Statistics&lt;/secondary-title&gt;&lt;/titles&gt;&lt;periodical&gt;&lt;full-title&gt;Review of Economics and Statistics&lt;/full-title&gt;&lt;/periodical&gt;&lt;pages&gt;882-898&lt;/pages&gt;&lt;volume&gt;92&lt;/volume&gt;&lt;number&gt;4&lt;/number&gt;&lt;dates&gt;&lt;year&gt;2010&lt;/year&gt;&lt;pub-dates&gt;&lt;date&gt;2010/11/01&lt;/date&gt;&lt;/pub-dates&gt;&lt;/dates&gt;&lt;publisher&gt;MIT Press&lt;/publisher&gt;&lt;isbn&gt;0034-6535&lt;/isbn&gt;&lt;urls&gt;&lt;related-urls&gt;&lt;url&gt;http://dx.doi.org/10.1162/REST_a_00036&lt;/url&gt;&lt;/related-urls&gt;&lt;/urls&gt;&lt;electronic-resource-num&gt;10.1162/REST_a_00036&lt;/electronic-resource-num&gt;&lt;access-date&gt;2015/10/10&lt;/access-date&gt;&lt;/record&gt;&lt;/Cite&gt;&lt;/EndNote&gt;</w:instrText>
      </w:r>
      <w:r>
        <w:fldChar w:fldCharType="separate"/>
      </w:r>
      <w:r>
        <w:rPr>
          <w:noProof/>
        </w:rPr>
        <w:t>Blattman and Annan, "The Consequences of Child Soldiering."</w:t>
      </w:r>
      <w:r>
        <w:fldChar w:fldCharType="end"/>
      </w:r>
    </w:p>
  </w:footnote>
  <w:footnote w:id="41">
    <w:p w:rsidR="00495A85" w:rsidRDefault="00495A85" w:rsidP="004371BD">
      <w:pPr>
        <w:pStyle w:val="FootnoteText"/>
      </w:pPr>
      <w:r>
        <w:rPr>
          <w:rStyle w:val="FootnoteReference"/>
        </w:rPr>
        <w:footnoteRef/>
      </w:r>
      <w:r>
        <w:t xml:space="preserve"> </w:t>
      </w:r>
      <w:r>
        <w:fldChar w:fldCharType="begin"/>
      </w:r>
      <w:r>
        <w:instrText xml:space="preserve"> ADDIN EN.CITE &lt;EndNote&gt;&lt;Cite&gt;&lt;Author&gt;Blattman&lt;/Author&gt;&lt;Year&gt;2010&lt;/Year&gt;&lt;RecNum&gt;19&lt;/RecNum&gt;&lt;Pages&gt;886&lt;/Pages&gt;&lt;DisplayText&gt;Ibid., 886.&lt;/DisplayText&gt;&lt;record&gt;&lt;rec-number&gt;19&lt;/rec-number&gt;&lt;foreign-keys&gt;&lt;key app="EN" db-id="a5xs2f5vnxverhezzem5s0efrv590exs29vs" timestamp="1444492671"&gt;19&lt;/key&gt;&lt;/foreign-keys&gt;&lt;ref-type name="Journal Article"&gt;17&lt;/ref-type&gt;&lt;contributors&gt;&lt;authors&gt;&lt;author&gt;Blattman, Christopher&lt;/author&gt;&lt;author&gt;Annan, Jeannie&lt;/author&gt;&lt;/authors&gt;&lt;/contributors&gt;&lt;titles&gt;&lt;title&gt;The Consequences of Child Soldiering&lt;/title&gt;&lt;secondary-title&gt;Review of Economics and Statistics&lt;/secondary-title&gt;&lt;/titles&gt;&lt;periodical&gt;&lt;full-title&gt;Review of Economics and Statistics&lt;/full-title&gt;&lt;/periodical&gt;&lt;pages&gt;882-898&lt;/pages&gt;&lt;volume&gt;92&lt;/volume&gt;&lt;number&gt;4&lt;/number&gt;&lt;dates&gt;&lt;year&gt;2010&lt;/year&gt;&lt;pub-dates&gt;&lt;date&gt;2010/11/01&lt;/date&gt;&lt;/pub-dates&gt;&lt;/dates&gt;&lt;publisher&gt;MIT Press&lt;/publisher&gt;&lt;isbn&gt;0034-6535&lt;/isbn&gt;&lt;urls&gt;&lt;related-urls&gt;&lt;url&gt;http://dx.doi.org/10.1162/REST_a_00036&lt;/url&gt;&lt;/related-urls&gt;&lt;/urls&gt;&lt;electronic-resource-num&gt;10.1162/REST_a_00036&lt;/electronic-resource-num&gt;&lt;access-date&gt;2015/10/10&lt;/access-date&gt;&lt;/record&gt;&lt;/Cite&gt;&lt;/EndNote&gt;</w:instrText>
      </w:r>
      <w:r>
        <w:fldChar w:fldCharType="separate"/>
      </w:r>
      <w:r>
        <w:rPr>
          <w:noProof/>
        </w:rPr>
        <w:t>Ibid., 886.</w:t>
      </w:r>
      <w:r>
        <w:fldChar w:fldCharType="end"/>
      </w:r>
    </w:p>
  </w:footnote>
  <w:footnote w:id="42">
    <w:p w:rsidR="00495A85" w:rsidRDefault="00495A85" w:rsidP="004371BD">
      <w:pPr>
        <w:pStyle w:val="FootnoteText"/>
      </w:pPr>
      <w:r>
        <w:rPr>
          <w:rStyle w:val="FootnoteReference"/>
        </w:rPr>
        <w:footnoteRef/>
      </w:r>
      <w:r>
        <w:t xml:space="preserve"> </w:t>
      </w:r>
      <w:r>
        <w:fldChar w:fldCharType="begin"/>
      </w:r>
      <w:r>
        <w:instrText xml:space="preserve"> ADDIN EN.CITE &lt;EndNote&gt;&lt;Cite&gt;&lt;Author&gt;Blattman&lt;/Author&gt;&lt;Year&gt;2010&lt;/Year&gt;&lt;RecNum&gt;19&lt;/RecNum&gt;&lt;Pages&gt;887&lt;/Pages&gt;&lt;DisplayText&gt;Ibid., 887.&lt;/DisplayText&gt;&lt;record&gt;&lt;rec-number&gt;19&lt;/rec-number&gt;&lt;foreign-keys&gt;&lt;key app="EN" db-id="a5xs2f5vnxverhezzem5s0efrv590exs29vs" timestamp="1444492671"&gt;19&lt;/key&gt;&lt;/foreign-keys&gt;&lt;ref-type name="Journal Article"&gt;17&lt;/ref-type&gt;&lt;contributors&gt;&lt;authors&gt;&lt;author&gt;Blattman, Christopher&lt;/author&gt;&lt;author&gt;Annan, Jeannie&lt;/author&gt;&lt;/authors&gt;&lt;/contributors&gt;&lt;titles&gt;&lt;title&gt;The Consequences of Child Soldiering&lt;/title&gt;&lt;secondary-title&gt;Review of Economics and Statistics&lt;/secondary-title&gt;&lt;/titles&gt;&lt;periodical&gt;&lt;full-title&gt;Review of Economics and Statistics&lt;/full-title&gt;&lt;/periodical&gt;&lt;pages&gt;882-898&lt;/pages&gt;&lt;volume&gt;92&lt;/volume&gt;&lt;number&gt;4&lt;/number&gt;&lt;dates&gt;&lt;year&gt;2010&lt;/year&gt;&lt;pub-dates&gt;&lt;date&gt;2010/11/01&lt;/date&gt;&lt;/pub-dates&gt;&lt;/dates&gt;&lt;publisher&gt;MIT Press&lt;/publisher&gt;&lt;isbn&gt;0034-6535&lt;/isbn&gt;&lt;urls&gt;&lt;related-urls&gt;&lt;url&gt;http://dx.doi.org/10.1162/REST_a_00036&lt;/url&gt;&lt;/related-urls&gt;&lt;/urls&gt;&lt;electronic-resource-num&gt;10.1162/REST_a_00036&lt;/electronic-resource-num&gt;&lt;access-date&gt;2015/10/10&lt;/access-date&gt;&lt;/record&gt;&lt;/Cite&gt;&lt;/EndNote&gt;</w:instrText>
      </w:r>
      <w:r>
        <w:fldChar w:fldCharType="separate"/>
      </w:r>
      <w:r>
        <w:rPr>
          <w:noProof/>
        </w:rPr>
        <w:t>Ibid., 887.</w:t>
      </w:r>
      <w:r>
        <w:fldChar w:fldCharType="end"/>
      </w:r>
      <w:r>
        <w:t xml:space="preserve"> See Appendix I.</w:t>
      </w:r>
    </w:p>
  </w:footnote>
  <w:footnote w:id="43">
    <w:p w:rsidR="00495A85" w:rsidRDefault="00495A85" w:rsidP="004371BD">
      <w:pPr>
        <w:pStyle w:val="FootnoteText"/>
      </w:pPr>
      <w:r>
        <w:rPr>
          <w:rStyle w:val="FootnoteReference"/>
        </w:rPr>
        <w:footnoteRef/>
      </w:r>
      <w:r>
        <w:t xml:space="preserve"> See Appendix II.</w:t>
      </w:r>
    </w:p>
  </w:footnote>
  <w:footnote w:id="44">
    <w:p w:rsidR="00495A85" w:rsidRDefault="00495A85" w:rsidP="004371BD">
      <w:pPr>
        <w:pStyle w:val="FootnoteText"/>
      </w:pPr>
      <w:r>
        <w:rPr>
          <w:rStyle w:val="FootnoteReference"/>
        </w:rPr>
        <w:footnoteRef/>
      </w:r>
      <w:r>
        <w:t xml:space="preserve"> See Appendix III.</w:t>
      </w:r>
    </w:p>
  </w:footnote>
  <w:footnote w:id="45">
    <w:p w:rsidR="00495A85" w:rsidRDefault="00495A85" w:rsidP="00B12A67">
      <w:pPr>
        <w:pStyle w:val="FootnoteText"/>
      </w:pPr>
      <w:r>
        <w:rPr>
          <w:rStyle w:val="FootnoteReference"/>
        </w:rPr>
        <w:footnoteRef/>
      </w:r>
      <w:r>
        <w:t xml:space="preserve"> See Appendix III</w:t>
      </w:r>
    </w:p>
  </w:footnote>
  <w:footnote w:id="46">
    <w:p w:rsidR="00495A85" w:rsidRDefault="00495A85" w:rsidP="005B152D">
      <w:pPr>
        <w:pStyle w:val="FootnoteText"/>
      </w:pPr>
      <w:r>
        <w:rPr>
          <w:rStyle w:val="FootnoteReference"/>
        </w:rPr>
        <w:footnoteRef/>
      </w:r>
      <w:r>
        <w:t xml:space="preserve"> The World Bank, </w:t>
      </w:r>
      <w:r>
        <w:fldChar w:fldCharType="begin"/>
      </w:r>
      <w:r>
        <w:instrText xml:space="preserve"> ADDIN EN.CITE &lt;EndNote&gt;&lt;Cite&gt;&lt;Year&gt;2006&lt;/Year&gt;&lt;RecNum&gt;91&lt;/RecNum&gt;&lt;DisplayText&gt;&lt;style face="italic"&gt;World Development Indicators: Ppp Conversion Factor, Gdp&lt;/style&gt; (Washington, DC: 2006).&lt;/DisplayText&gt;&lt;record&gt;&lt;rec-number&gt;91&lt;/rec-number&gt;&lt;foreign-keys&gt;&lt;key app="EN" db-id="a5xs2f5vnxverhezzem5s0efrv590exs29vs" timestamp="1457719451"&gt;91&lt;/key&gt;&lt;/foreign-keys&gt;&lt;ref-type name="Dataset"&gt;59&lt;/ref-type&gt;&lt;contributors&gt;&lt;secondary-authors&gt;&lt;author&gt;The World Bank&lt;/author&gt;&lt;/secondary-authors&gt;&lt;/contributors&gt;&lt;titles&gt;&lt;title&gt;World Development Indicators: PPP Conversion Factor, GDP&lt;/title&gt;&lt;alt-title&gt;PPP Conversion&lt;/alt-title&gt;&lt;short-title&gt;PPP Conversion&lt;/short-title&gt;&lt;/titles&gt;&lt;dates&gt;&lt;year&gt;2006&lt;/year&gt;&lt;/dates&gt;&lt;pub-location&gt;Washington, DC&lt;/pub-location&gt;&lt;urls&gt;&lt;related-urls&gt;&lt;url&gt;http://databank.worldbank.org/data/reports.aspx?source=2&amp;amp;country=&amp;amp;series=PA.NUS.PPP&amp;amp;period=#&lt;/url&gt;&lt;/related-urls&gt;&lt;/urls&gt;&lt;custom3&gt;Integral&lt;/custom3&gt;&lt;custom4&gt;PPP Conversion Factor, GDP&lt;/custom4&gt;&lt;/record&gt;&lt;/Cite&gt;&lt;/EndNote&gt;</w:instrText>
      </w:r>
      <w:r>
        <w:fldChar w:fldCharType="separate"/>
      </w:r>
      <w:r w:rsidRPr="00EC0032">
        <w:rPr>
          <w:i/>
          <w:noProof/>
        </w:rPr>
        <w:t>World Development Indicators: Ppp Conversion Factor, Gdp</w:t>
      </w:r>
      <w:r>
        <w:rPr>
          <w:noProof/>
        </w:rPr>
        <w:t xml:space="preserve"> (Washington, DC: 2006).</w:t>
      </w:r>
      <w:r>
        <w:fldChar w:fldCharType="end"/>
      </w:r>
    </w:p>
  </w:footnote>
  <w:footnote w:id="47">
    <w:p w:rsidR="00495A85" w:rsidRDefault="00495A85" w:rsidP="005B152D">
      <w:pPr>
        <w:pStyle w:val="FootnoteText"/>
      </w:pPr>
      <w:r>
        <w:rPr>
          <w:rStyle w:val="FootnoteReference"/>
        </w:rPr>
        <w:footnoteRef/>
      </w:r>
      <w:r>
        <w:t xml:space="preserve"> </w:t>
      </w:r>
      <w:r>
        <w:fldChar w:fldCharType="begin"/>
      </w:r>
      <w:r>
        <w:instrText xml:space="preserve"> ADDIN EN.CITE &lt;EndNote&gt;&lt;Cite&gt;&lt;Author&gt;Blattman&lt;/Author&gt;&lt;Year&gt;2010&lt;/Year&gt;&lt;RecNum&gt;19&lt;/RecNum&gt;&lt;Pages&gt;894&lt;/Pages&gt;&lt;DisplayText&gt;Blattman and Annan, &amp;quot;The Consequences of Child Soldiering,&amp;quot; 894.&lt;/DisplayText&gt;&lt;record&gt;&lt;rec-number&gt;19&lt;/rec-number&gt;&lt;foreign-keys&gt;&lt;key app="EN" db-id="a5xs2f5vnxverhezzem5s0efrv590exs29vs" timestamp="1444492671"&gt;19&lt;/key&gt;&lt;/foreign-keys&gt;&lt;ref-type name="Journal Article"&gt;17&lt;/ref-type&gt;&lt;contributors&gt;&lt;authors&gt;&lt;author&gt;Blattman, Christopher&lt;/author&gt;&lt;author&gt;Annan, Jeannie&lt;/author&gt;&lt;/authors&gt;&lt;/contributors&gt;&lt;titles&gt;&lt;title&gt;The Consequences of Child Soldiering&lt;/title&gt;&lt;secondary-title&gt;Review of Economics and Statistics&lt;/secondary-title&gt;&lt;/titles&gt;&lt;periodical&gt;&lt;full-title&gt;Review of Economics and Statistics&lt;/full-title&gt;&lt;/periodical&gt;&lt;pages&gt;882-898&lt;/pages&gt;&lt;volume&gt;92&lt;/volume&gt;&lt;number&gt;4&lt;/number&gt;&lt;dates&gt;&lt;year&gt;2010&lt;/year&gt;&lt;pub-dates&gt;&lt;date&gt;2010/11/01&lt;/date&gt;&lt;/pub-dates&gt;&lt;/dates&gt;&lt;publisher&gt;MIT Press&lt;/publisher&gt;&lt;isbn&gt;0034-6535&lt;/isbn&gt;&lt;urls&gt;&lt;related-urls&gt;&lt;url&gt;http://dx.doi.org/10.1162/REST_a_00036&lt;/url&gt;&lt;/related-urls&gt;&lt;/urls&gt;&lt;electronic-resource-num&gt;10.1162/REST_a_00036&lt;/electronic-resource-num&gt;&lt;access-date&gt;2015/10/10&lt;/access-date&gt;&lt;/record&gt;&lt;/Cite&gt;&lt;/EndNote&gt;</w:instrText>
      </w:r>
      <w:r>
        <w:fldChar w:fldCharType="separate"/>
      </w:r>
      <w:r>
        <w:rPr>
          <w:noProof/>
        </w:rPr>
        <w:t>Blattman and Annan, "The Consequences of Child Soldiering," 894.</w:t>
      </w:r>
      <w:r>
        <w:fldChar w:fldCharType="end"/>
      </w:r>
    </w:p>
  </w:footnote>
  <w:footnote w:id="48">
    <w:p w:rsidR="00495A85" w:rsidRDefault="00495A85" w:rsidP="009A2D35">
      <w:pPr>
        <w:pStyle w:val="FootnoteText"/>
      </w:pPr>
      <w:r>
        <w:rPr>
          <w:rStyle w:val="FootnoteReference"/>
        </w:rPr>
        <w:footnoteRef/>
      </w:r>
      <w:r>
        <w:t xml:space="preserve"> </w:t>
      </w:r>
      <w:r>
        <w:fldChar w:fldCharType="begin"/>
      </w:r>
      <w:r>
        <w:instrText xml:space="preserve"> ADDIN EN.CITE &lt;EndNote&gt;&lt;Cite&gt;&lt;Author&gt;Storr&lt;/Author&gt;&lt;Year&gt;2014&lt;/Year&gt;&lt;RecNum&gt;76&lt;/RecNum&gt;&lt;DisplayText&gt;Will Storr, &amp;quot;Kony&amp;apos;s Child Soldiers: &amp;quot;When You Kill for the First Time, You Change&amp;quot;,&amp;quot; &lt;style face="italic"&gt;The Telegraph&lt;/style&gt;, 12 February, 2014, 2014, accessed 5 March, 2015, http://www.telegraph.co.uk/news/worldnews/africaandindianocean/uganda/10621792/Konys-child-soldiers-When-you-kill-for-the-first-time-you-change.html.&lt;/DisplayText&gt;&lt;record&gt;&lt;rec-number&gt;76&lt;/rec-number&gt;&lt;foreign-keys&gt;&lt;key app="EN" db-id="a5xs2f5vnxverhezzem5s0efrv590exs29vs" timestamp="1450844209"&gt;76&lt;/key&gt;&lt;/foreign-keys&gt;&lt;ref-type name="Newspaper Article"&gt;23&lt;/ref-type&gt;&lt;contributors&gt;&lt;authors&gt;&lt;author&gt;Will Storr&lt;/author&gt;&lt;/authors&gt;&lt;/contributors&gt;&lt;titles&gt;&lt;title&gt;Kony&amp;apos;s Child Soldiers: &amp;quot;When You Kill for the First Time, You Change&amp;quot;&lt;/title&gt;&lt;secondary-title&gt;The Telegraph&lt;/secondary-title&gt;&lt;/titles&gt;&lt;num-vols&gt;Daily&lt;/num-vols&gt;&lt;dates&gt;&lt;year&gt;2014&lt;/year&gt;&lt;pub-dates&gt;&lt;date&gt;12 February, 2014&lt;/date&gt;&lt;/pub-dates&gt;&lt;/dates&gt;&lt;pub-location&gt;London&lt;/pub-location&gt;&lt;publisher&gt;Telegraph Media Group&lt;/publisher&gt;&lt;urls&gt;&lt;related-urls&gt;&lt;url&gt;http://www.telegraph.co.uk/news/worldnews/africaandindianocean/uganda/10621792/Konys-child-soldiers-When-you-kill-for-the-first-time-you-change.html&lt;/url&gt;&lt;/related-urls&gt;&lt;/urls&gt;&lt;access-date&gt;5 March, 2015&lt;/access-date&gt;&lt;/record&gt;&lt;/Cite&gt;&lt;/EndNote&gt;</w:instrText>
      </w:r>
      <w:r>
        <w:fldChar w:fldCharType="separate"/>
      </w:r>
      <w:r>
        <w:rPr>
          <w:noProof/>
        </w:rPr>
        <w:t xml:space="preserve">Will Storr, "Kony's Child Soldiers: "When You Kill for the First Time, You Change"," </w:t>
      </w:r>
      <w:r w:rsidRPr="009A2D35">
        <w:rPr>
          <w:i/>
          <w:noProof/>
        </w:rPr>
        <w:t>The Telegraph</w:t>
      </w:r>
      <w:r>
        <w:rPr>
          <w:noProof/>
        </w:rPr>
        <w:t>, 12 February, 2014, 2014, accessed 5 March, 2015, http://www.telegraph.co.uk/news/worldnews/africaandindianocean/uganda/10621792/Konys-child-soldiers-When-you-kill-for-the-first-time-you-change.html.</w:t>
      </w:r>
      <w:r>
        <w:fldChar w:fldCharType="end"/>
      </w:r>
    </w:p>
  </w:footnote>
  <w:footnote w:id="49">
    <w:p w:rsidR="00495A85" w:rsidRDefault="00495A85" w:rsidP="006A3333">
      <w:pPr>
        <w:pStyle w:val="FootnoteText"/>
      </w:pPr>
      <w:r>
        <w:rPr>
          <w:rStyle w:val="FootnoteReference"/>
        </w:rPr>
        <w:footnoteRef/>
      </w:r>
      <w:r>
        <w:t xml:space="preserve"> </w:t>
      </w:r>
      <w:r>
        <w:fldChar w:fldCharType="begin"/>
      </w:r>
      <w:r>
        <w:instrText xml:space="preserve"> ADDIN EN.CITE &lt;EndNote&gt;&lt;Cite&gt;&lt;Author&gt;Aguilera&lt;/Author&gt;&lt;Year&gt;2005&lt;/Year&gt;&lt;RecNum&gt;100&lt;/RecNum&gt;&lt;Pages&gt;585&lt;/Pages&gt;&lt;DisplayText&gt;Aguilera, &amp;quot;The Impact of Social Capital on the Earnings of Puerto Rican Migrants,&amp;quot; 585.&lt;/DisplayText&gt;&lt;record&gt;&lt;rec-number&gt;100&lt;/rec-number&gt;&lt;foreign-keys&gt;&lt;key app="EN" db-id="a5xs2f5vnxverhezzem5s0efrv590exs29vs" timestamp="1460935287"&gt;100&lt;/key&gt;&lt;/foreign-keys&gt;&lt;ref-type name="Journal Article"&gt;17&lt;/ref-type&gt;&lt;contributors&gt;&lt;authors&gt;&lt;author&gt;Aguilera, Michael Bernabé&lt;/author&gt;&lt;/authors&gt;&lt;/contributors&gt;&lt;titles&gt;&lt;title&gt;The impact of social capital on the earnings of Puerto Rican migrants&lt;/title&gt;&lt;secondary-title&gt;The Sociological Quarterly&lt;/secondary-title&gt;&lt;/titles&gt;&lt;periodical&gt;&lt;full-title&gt;The Sociological Quarterly&lt;/full-title&gt;&lt;/periodical&gt;&lt;pages&gt;569-592&lt;/pages&gt;&lt;volume&gt;46&lt;/volume&gt;&lt;number&gt;4&lt;/number&gt;&lt;dates&gt;&lt;year&gt;2005&lt;/year&gt;&lt;/dates&gt;&lt;isbn&gt;1533-8525&lt;/isbn&gt;&lt;urls&gt;&lt;/urls&gt;&lt;/record&gt;&lt;/Cite&gt;&lt;/EndNote&gt;</w:instrText>
      </w:r>
      <w:r>
        <w:fldChar w:fldCharType="separate"/>
      </w:r>
      <w:r>
        <w:rPr>
          <w:noProof/>
        </w:rPr>
        <w:t>Aguilera, "The Impact of Social Capital on the Earnings of Puerto Rican Migrants," 585.</w:t>
      </w:r>
      <w:r>
        <w:fldChar w:fldCharType="end"/>
      </w:r>
    </w:p>
  </w:footnote>
  <w:footnote w:id="50">
    <w:p w:rsidR="00495A85" w:rsidRDefault="00495A85" w:rsidP="002808C8">
      <w:pPr>
        <w:pStyle w:val="FootnoteText"/>
      </w:pPr>
      <w:r>
        <w:rPr>
          <w:rStyle w:val="FootnoteReference"/>
        </w:rPr>
        <w:footnoteRef/>
      </w:r>
      <w:r>
        <w:fldChar w:fldCharType="begin"/>
      </w:r>
      <w:r>
        <w:instrText xml:space="preserve"> ADDIN EN.CITE &lt;EndNote&gt;&lt;Cite&gt;&lt;Author&gt;Demarest&lt;/Author&gt;&lt;Year&gt;2009&lt;/Year&gt;&lt;RecNum&gt;98&lt;/RecNum&gt;&lt;Pages&gt;6&lt;/Pages&gt;&lt;DisplayText&gt;Rebecca A Demarest, &amp;quot;The Relationship between Stockholm Syndrome and Post-Traumatic Stress Disorder in Battered Women,&amp;quot; &lt;style face="italic"&gt;Student Pulse&lt;/style&gt; 1, no. 11 (2009): 6.&lt;/DisplayText&gt;&lt;record&gt;&lt;rec-number&gt;98&lt;/rec-number&gt;&lt;foreign-keys&gt;&lt;key app="EN" db-id="a5xs2f5vnxverhezzem5s0efrv590exs29vs" timestamp="1460934920"&gt;98&lt;/key&gt;&lt;/foreign-keys&gt;&lt;ref-type name="Journal Article"&gt;17&lt;/ref-type&gt;&lt;contributors&gt;&lt;authors&gt;&lt;author&gt;Demarest, Rebecca A&lt;/author&gt;&lt;/authors&gt;&lt;/contributors&gt;&lt;titles&gt;&lt;title&gt;The Relationship Between Stockholm Syndrome and Post-Traumatic Stress Disorder in Battered Women&lt;/title&gt;&lt;secondary-title&gt;Student Pulse&lt;/secondary-title&gt;&lt;/titles&gt;&lt;periodical&gt;&lt;full-title&gt;Student Pulse&lt;/full-title&gt;&lt;/periodical&gt;&lt;volume&gt;1&lt;/volume&gt;&lt;number&gt;11&lt;/number&gt;&lt;dates&gt;&lt;year&gt;2009&lt;/year&gt;&lt;/dates&gt;&lt;urls&gt;&lt;/urls&gt;&lt;/record&gt;&lt;/Cite&gt;&lt;/EndNote&gt;</w:instrText>
      </w:r>
      <w:r>
        <w:fldChar w:fldCharType="separate"/>
      </w:r>
      <w:r>
        <w:rPr>
          <w:noProof/>
        </w:rPr>
        <w:t xml:space="preserve">Rebecca A Demarest, "The Relationship between Stockholm Syndrome and Post-Traumatic Stress Disorder in Battered Women," </w:t>
      </w:r>
      <w:r w:rsidRPr="002808C8">
        <w:rPr>
          <w:i/>
          <w:noProof/>
        </w:rPr>
        <w:t>Student Pulse</w:t>
      </w:r>
      <w:r>
        <w:rPr>
          <w:noProof/>
        </w:rPr>
        <w:t xml:space="preserve"> 1, no. 11 (2009): 6.</w:t>
      </w:r>
      <w:r>
        <w:fldChar w:fldCharType="end"/>
      </w:r>
    </w:p>
  </w:footnote>
  <w:footnote w:id="51">
    <w:p w:rsidR="00495A85" w:rsidRDefault="00495A85" w:rsidP="00415F1C">
      <w:pPr>
        <w:pStyle w:val="FootnoteText"/>
      </w:pPr>
      <w:r>
        <w:rPr>
          <w:rStyle w:val="FootnoteReference"/>
        </w:rPr>
        <w:footnoteRef/>
      </w:r>
      <w:r>
        <w:t xml:space="preserve"> </w:t>
      </w:r>
      <w:r>
        <w:fldChar w:fldCharType="begin"/>
      </w:r>
      <w:r>
        <w:instrText xml:space="preserve"> ADDIN EN.CITE &lt;EndNote&gt;&lt;Cite&gt;&lt;Author&gt;Legrand&lt;/Author&gt;&lt;Year&gt;1999&lt;/Year&gt;&lt;RecNum&gt;61&lt;/RecNum&gt;&lt;Pages&gt;30&lt;/Pages&gt;&lt;DisplayText&gt;Jean-Claude Legrand, &lt;style face="italic"&gt;Lessons Learned from the Unicef Field Programmes for the Prevention of Recruitment, Demobilization, and Reintegration of Child Soldiers&lt;/style&gt; (New York: UNICEF, 1999), 30.&lt;/DisplayText&gt;&lt;record&gt;&lt;rec-number&gt;61&lt;/rec-number&gt;&lt;foreign-keys&gt;&lt;key app="EN" db-id="a5xs2f5vnxverhezzem5s0efrv590exs29vs" timestamp="1447733478"&gt;61&lt;/key&gt;&lt;/foreign-keys&gt;&lt;ref-type name="Report"&gt;27&lt;/ref-type&gt;&lt;contributors&gt;&lt;authors&gt;&lt;author&gt;Jean-Claude Legrand&lt;/author&gt;&lt;/authors&gt;&lt;tertiary-authors&gt;&lt;author&gt;UNICEF&lt;/author&gt;&lt;/tertiary-authors&gt;&lt;/contributors&gt;&lt;titles&gt;&lt;title&gt;Lessons Learned from the UNICEF Field Programmes for the Prevention of Recruitment, Demobilization, and Reintegration of Child Soldiers&lt;/title&gt;&lt;/titles&gt;&lt;dates&gt;&lt;year&gt;1999&lt;/year&gt;&lt;/dates&gt;&lt;pub-location&gt;New York&lt;/pub-location&gt;&lt;publisher&gt;UNICEF&lt;/publisher&gt;&lt;urls&gt;&lt;/urls&gt;&lt;/record&gt;&lt;/Cite&gt;&lt;/EndNote&gt;</w:instrText>
      </w:r>
      <w:r>
        <w:fldChar w:fldCharType="separate"/>
      </w:r>
      <w:r>
        <w:rPr>
          <w:noProof/>
        </w:rPr>
        <w:t xml:space="preserve">Jean-Claude Legrand, </w:t>
      </w:r>
      <w:r w:rsidRPr="00704AEA">
        <w:rPr>
          <w:i/>
          <w:noProof/>
        </w:rPr>
        <w:t>Lessons Learned from the Unicef Field Programmes for the Prevention of Recruitment, Demobilization, and Reintegration of Child Soldiers</w:t>
      </w:r>
      <w:r>
        <w:rPr>
          <w:noProof/>
        </w:rPr>
        <w:t xml:space="preserve"> (New York: UNICEF, 1999), 30.</w:t>
      </w:r>
      <w:r>
        <w:fldChar w:fldCharType="end"/>
      </w:r>
    </w:p>
  </w:footnote>
  <w:footnote w:id="52">
    <w:p w:rsidR="00495A85" w:rsidRDefault="00495A85" w:rsidP="00415F1C">
      <w:pPr>
        <w:pStyle w:val="FootnoteText"/>
      </w:pPr>
      <w:r>
        <w:rPr>
          <w:rStyle w:val="FootnoteReference"/>
        </w:rPr>
        <w:footnoteRef/>
      </w:r>
      <w:r>
        <w:t xml:space="preserve"> </w:t>
      </w:r>
      <w:r>
        <w:fldChar w:fldCharType="begin"/>
      </w:r>
      <w:r>
        <w:instrText xml:space="preserve"> ADDIN EN.CITE &lt;EndNote&gt;&lt;Cite&gt;&lt;Author&gt;King&lt;/Author&gt;&lt;Year&gt;1993&lt;/Year&gt;&lt;RecNum&gt;93&lt;/RecNum&gt;&lt;DisplayText&gt;King and Hill, &lt;style face="italic"&gt;Women&amp;apos;s Education in Developing Countries&lt;/style&gt;; Currie and Moretti, &amp;quot;Mother&amp;apos;s Education and the Intergenerational Transmission of Human Capital: Evidence from College Openings.&amp;quot;&lt;/DisplayText&gt;&lt;record&gt;&lt;rec-number&gt;93&lt;/rec-number&gt;&lt;foreign-keys&gt;&lt;key app="EN" db-id="a5xs2f5vnxverhezzem5s0efrv590exs29vs" timestamp="1459516300"&gt;93&lt;/key&gt;&lt;/foreign-keys&gt;&lt;ref-type name="Report"&gt;27&lt;/ref-type&gt;&lt;contributors&gt;&lt;authors&gt;&lt;author&gt;King, Elizabeth&lt;/author&gt;&lt;author&gt;Hill, Anne&lt;/author&gt;&lt;/authors&gt;&lt;tertiary-authors&gt;&lt;author&gt;The World Bank&lt;/author&gt;&lt;/tertiary-authors&gt;&lt;/contributors&gt;&lt;titles&gt;&lt;title&gt;Women&amp;apos;s Education in Developing Countries&lt;/title&gt;&lt;/titles&gt;&lt;dates&gt;&lt;year&gt;1993&lt;/year&gt;&lt;/dates&gt;&lt;pub-location&gt;Baltimore&lt;/pub-location&gt;&lt;publisher&gt;The World Bank&lt;/publisher&gt;&lt;urls&gt;&lt;/urls&gt;&lt;/record&gt;&lt;/Cite&gt;&lt;Cite&gt;&lt;Author&gt;Currie&lt;/Author&gt;&lt;Year&gt;2003&lt;/Year&gt;&lt;RecNum&gt;96&lt;/RecNum&gt;&lt;record&gt;&lt;rec-number&gt;96&lt;/rec-number&gt;&lt;foreign-keys&gt;&lt;key app="EN" db-id="a5xs2f5vnxverhezzem5s0efrv590exs29vs" timestamp="1459640071"&gt;96&lt;/key&gt;&lt;/foreign-keys&gt;&lt;ref-type name="Journal Article"&gt;17&lt;/ref-type&gt;&lt;contributors&gt;&lt;authors&gt;&lt;author&gt;Currie, Janet&lt;/author&gt;&lt;author&gt;Moretti, Enrico&lt;/author&gt;&lt;/authors&gt;&lt;/contributors&gt;&lt;titles&gt;&lt;title&gt;Mother&amp;apos;s education and the intergenerational transmission of human capital: Evidence from college openings&lt;/title&gt;&lt;secondary-title&gt;The Quarterly Journal of Economics&lt;/secondary-title&gt;&lt;/titles&gt;&lt;periodical&gt;&lt;full-title&gt;The Quarterly Journal of Economics&lt;/full-title&gt;&lt;/periodical&gt;&lt;pages&gt;1495-1532&lt;/pages&gt;&lt;dates&gt;&lt;year&gt;2003&lt;/year&gt;&lt;/dates&gt;&lt;isbn&gt;0033-5533&lt;/isbn&gt;&lt;urls&gt;&lt;/urls&gt;&lt;/record&gt;&lt;/Cite&gt;&lt;/EndNote&gt;</w:instrText>
      </w:r>
      <w:r>
        <w:fldChar w:fldCharType="separate"/>
      </w:r>
      <w:r>
        <w:rPr>
          <w:noProof/>
        </w:rPr>
        <w:t xml:space="preserve">King and Hill, </w:t>
      </w:r>
      <w:r w:rsidRPr="00997A3B">
        <w:rPr>
          <w:i/>
          <w:noProof/>
        </w:rPr>
        <w:t>Women's Education in Developing Countries</w:t>
      </w:r>
      <w:r>
        <w:rPr>
          <w:noProof/>
        </w:rPr>
        <w:t>; Currie and Moretti, "Mother's Education and the Intergenerational Transmission of Human Capital: Evidence from College Openings."</w:t>
      </w:r>
      <w:r>
        <w:fldChar w:fldCharType="end"/>
      </w:r>
    </w:p>
  </w:footnote>
  <w:footnote w:id="53">
    <w:p w:rsidR="00495A85" w:rsidRDefault="00495A85" w:rsidP="00415F1C">
      <w:pPr>
        <w:pStyle w:val="FootnoteText"/>
      </w:pPr>
      <w:r>
        <w:rPr>
          <w:rStyle w:val="FootnoteReference"/>
        </w:rPr>
        <w:footnoteRef/>
      </w:r>
      <w:r>
        <w:t xml:space="preserve"> </w:t>
      </w:r>
      <w:r>
        <w:fldChar w:fldCharType="begin"/>
      </w:r>
      <w:r>
        <w:instrText xml:space="preserve"> ADDIN EN.CITE &lt;EndNote&gt;&lt;Cite&gt;&lt;Author&gt;Boothby&lt;/Author&gt;&lt;Year&gt;2006&lt;/Year&gt;&lt;RecNum&gt;97&lt;/RecNum&gt;&lt;Pages&gt;105&lt;/Pages&gt;&lt;DisplayText&gt;Neil Boothby, Jennifer Crawford, and Jason Halperin, &amp;quot;Mozambique Child Soldier Life Outcome Study: Lessons Learned in Rehabilitation and Reintegration Efforts,&amp;quot; &lt;style face="italic"&gt;Global public health&lt;/style&gt; 1, no. 1 (2006): 105.&lt;/DisplayText&gt;&lt;record&gt;&lt;rec-number&gt;97&lt;/rec-number&gt;&lt;foreign-keys&gt;&lt;key app="EN" db-id="a5xs2f5vnxverhezzem5s0efrv590exs29vs" timestamp="1460929771"&gt;97&lt;/key&gt;&lt;/foreign-keys&gt;&lt;ref-type name="Journal Article"&gt;17&lt;/ref-type&gt;&lt;contributors&gt;&lt;authors&gt;&lt;author&gt;Boothby, Neil&lt;/author&gt;&lt;author&gt;Crawford, Jennifer&lt;/author&gt;&lt;author&gt;Halperin, Jason&lt;/author&gt;&lt;/authors&gt;&lt;/contributors&gt;&lt;titles&gt;&lt;title&gt;Mozambique child soldier life outcome study: Lessons learned in rehabilitation and reintegration efforts&lt;/title&gt;&lt;secondary-title&gt;Global public health&lt;/secondary-title&gt;&lt;/titles&gt;&lt;periodical&gt;&lt;full-title&gt;Global public health&lt;/full-title&gt;&lt;/periodical&gt;&lt;pages&gt;87-107&lt;/pages&gt;&lt;volume&gt;1&lt;/volume&gt;&lt;number&gt;1&lt;/number&gt;&lt;dates&gt;&lt;year&gt;2006&lt;/year&gt;&lt;/dates&gt;&lt;isbn&gt;1744-1692&lt;/isbn&gt;&lt;urls&gt;&lt;/urls&gt;&lt;/record&gt;&lt;/Cite&gt;&lt;/EndNote&gt;</w:instrText>
      </w:r>
      <w:r>
        <w:fldChar w:fldCharType="separate"/>
      </w:r>
      <w:r>
        <w:rPr>
          <w:noProof/>
        </w:rPr>
        <w:t xml:space="preserve">Neil Boothby, Jennifer Crawford, and Jason Halperin, "Mozambique Child Soldier Life Outcome Study: Lessons Learned in Rehabilitation and Reintegration Efforts," </w:t>
      </w:r>
      <w:r w:rsidRPr="00E4110B">
        <w:rPr>
          <w:i/>
          <w:noProof/>
        </w:rPr>
        <w:t>Global public health</w:t>
      </w:r>
      <w:r>
        <w:rPr>
          <w:noProof/>
        </w:rPr>
        <w:t xml:space="preserve"> 1, no. 1 (2006): 105.</w:t>
      </w:r>
      <w:r>
        <w:fldChar w:fldCharType="end"/>
      </w:r>
    </w:p>
  </w:footnote>
  <w:footnote w:id="54">
    <w:p w:rsidR="00495A85" w:rsidRDefault="00495A85" w:rsidP="00415F1C">
      <w:pPr>
        <w:pStyle w:val="FootnoteText"/>
      </w:pPr>
      <w:r>
        <w:rPr>
          <w:rStyle w:val="FootnoteReference"/>
        </w:rPr>
        <w:footnoteRef/>
      </w:r>
      <w:r>
        <w:t xml:space="preserve"> </w:t>
      </w:r>
      <w:r>
        <w:fldChar w:fldCharType="begin"/>
      </w:r>
      <w:r>
        <w:instrText xml:space="preserve"> ADDIN EN.CITE &lt;EndNote&gt;&lt;Cite&gt;&lt;Author&gt;Betancourt&lt;/Author&gt;&lt;Year&gt;2010&lt;/Year&gt;&lt;RecNum&gt;26&lt;/RecNum&gt;&lt;Pages&gt;1090&lt;/Pages&gt;&lt;DisplayText&gt;Betancourt et al., &amp;quot;Sierra Leone’s Former Child Soldiers: A Follow-up Study of Psychosocial Adjustment and Community Reintegration,&amp;quot; 1090.&lt;/DisplayText&gt;&lt;record&gt;&lt;rec-number&gt;26&lt;/rec-number&gt;&lt;foreign-keys&gt;&lt;key app="EN" db-id="a5xs2f5vnxverhezzem5s0efrv590exs29vs" timestamp="1444516845"&gt;26&lt;/key&gt;&lt;/foreign-keys&gt;&lt;ref-type name="Journal Article"&gt;17&lt;/ref-type&gt;&lt;contributors&gt;&lt;authors&gt;&lt;author&gt;Betancourt, Theresa Stichick&lt;/author&gt;&lt;author&gt;Borisova, Ivelina Ivanova&lt;/author&gt;&lt;author&gt;Williams, Timothy Philip&lt;/author&gt;&lt;author&gt;Brennan, Robert T.&lt;/author&gt;&lt;author&gt;Whitfield, Theodore H.&lt;/author&gt;&lt;author&gt;De La Soudiere, Marie&lt;/author&gt;&lt;author&gt;Williamson, John&lt;/author&gt;&lt;author&gt;Gilman, Stephen E.&lt;/author&gt;&lt;/authors&gt;&lt;/contributors&gt;&lt;titles&gt;&lt;title&gt;Sierra Leone’s Former Child Soldiers: A Follow-Up Study of Psychosocial Adjustment and Community Reintegration&lt;/title&gt;&lt;secondary-title&gt;Child Development&lt;/secondary-title&gt;&lt;short-title&gt;Sierra Leone&amp;apos;s Former Child Soldiers&lt;/short-title&gt;&lt;/titles&gt;&lt;periodical&gt;&lt;full-title&gt;Child Development&lt;/full-title&gt;&lt;/periodical&gt;&lt;pages&gt;1077-1095&lt;/pages&gt;&lt;volume&gt;81&lt;/volume&gt;&lt;number&gt;4&lt;/number&gt;&lt;dates&gt;&lt;year&gt;2010&lt;/year&gt;&lt;/dates&gt;&lt;publisher&gt;Blackwell Publishing Ltd&lt;/publisher&gt;&lt;isbn&gt;1467-8624&lt;/isbn&gt;&lt;urls&gt;&lt;related-urls&gt;&lt;url&gt;http://dx.doi.org/10.1111/j.1467-8624.2010.01455.x&lt;/url&gt;&lt;/related-urls&gt;&lt;/urls&gt;&lt;electronic-resource-num&gt;10.1111/j.1467-8624.2010.01455.x&lt;/electronic-resource-num&gt;&lt;/record&gt;&lt;/Cite&gt;&lt;/EndNote&gt;</w:instrText>
      </w:r>
      <w:r>
        <w:fldChar w:fldCharType="separate"/>
      </w:r>
      <w:r>
        <w:rPr>
          <w:noProof/>
        </w:rPr>
        <w:t>Betancourt et al., "Sierra Leone’s Former Child Soldiers: A Follow-up Study of Psychosocial Adjustment and Community Reintegration," 1090.</w:t>
      </w:r>
      <w:r>
        <w:fldChar w:fldCharType="end"/>
      </w:r>
    </w:p>
  </w:footnote>
  <w:footnote w:id="55">
    <w:p w:rsidR="00495A85" w:rsidRDefault="00495A85" w:rsidP="00415F1C">
      <w:pPr>
        <w:pStyle w:val="FootnoteText"/>
      </w:pPr>
      <w:r>
        <w:rPr>
          <w:rStyle w:val="FootnoteReference"/>
        </w:rPr>
        <w:footnoteRef/>
      </w:r>
      <w:r>
        <w:t xml:space="preserve"> </w:t>
      </w:r>
      <w:r>
        <w:fldChar w:fldCharType="begin"/>
      </w:r>
      <w:r>
        <w:instrText xml:space="preserve"> ADDIN EN.CITE &lt;EndNote&gt;&lt;Cite&gt;&lt;Author&gt;Boothby&lt;/Author&gt;&lt;Year&gt;2006&lt;/Year&gt;&lt;RecNum&gt;97&lt;/RecNum&gt;&lt;Pages&gt;104&lt;/Pages&gt;&lt;DisplayText&gt;Boothby, Crawford, and Halperin, &amp;quot;Mozambique Child Soldier Life Outcome Study: Lessons Learned in Rehabilitation and Reintegration Efforts,&amp;quot; 104.&lt;/DisplayText&gt;&lt;record&gt;&lt;rec-number&gt;97&lt;/rec-number&gt;&lt;foreign-keys&gt;&lt;key app="EN" db-id="a5xs2f5vnxverhezzem5s0efrv590exs29vs" timestamp="1460929771"&gt;97&lt;/key&gt;&lt;/foreign-keys&gt;&lt;ref-type name="Journal Article"&gt;17&lt;/ref-type&gt;&lt;contributors&gt;&lt;authors&gt;&lt;author&gt;Boothby, Neil&lt;/author&gt;&lt;author&gt;Crawford, Jennifer&lt;/author&gt;&lt;author&gt;Halperin, Jason&lt;/author&gt;&lt;/authors&gt;&lt;/contributors&gt;&lt;titles&gt;&lt;title&gt;Mozambique child soldier life outcome study: Lessons learned in rehabilitation and reintegration efforts&lt;/title&gt;&lt;secondary-title&gt;Global public health&lt;/secondary-title&gt;&lt;/titles&gt;&lt;periodical&gt;&lt;full-title&gt;Global public health&lt;/full-title&gt;&lt;/periodical&gt;&lt;pages&gt;87-107&lt;/pages&gt;&lt;volume&gt;1&lt;/volume&gt;&lt;number&gt;1&lt;/number&gt;&lt;dates&gt;&lt;year&gt;2006&lt;/year&gt;&lt;/dates&gt;&lt;isbn&gt;1744-1692&lt;/isbn&gt;&lt;urls&gt;&lt;/urls&gt;&lt;/record&gt;&lt;/Cite&gt;&lt;/EndNote&gt;</w:instrText>
      </w:r>
      <w:r>
        <w:fldChar w:fldCharType="separate"/>
      </w:r>
      <w:r>
        <w:rPr>
          <w:noProof/>
        </w:rPr>
        <w:t>Boothby, Crawford, and Halperin, "Mozambique Child Soldier Life Outcome Study: Lessons Learned in Rehabilitation and Reintegration Efforts," 104.</w:t>
      </w:r>
      <w:r>
        <w:fldChar w:fldCharType="end"/>
      </w:r>
    </w:p>
  </w:footnote>
  <w:footnote w:id="56">
    <w:p w:rsidR="00495A85" w:rsidRDefault="00495A85" w:rsidP="00415F1C">
      <w:pPr>
        <w:pStyle w:val="FootnoteText"/>
      </w:pPr>
      <w:r>
        <w:rPr>
          <w:rStyle w:val="FootnoteReference"/>
        </w:rPr>
        <w:footnoteRef/>
      </w:r>
      <w:r>
        <w:t xml:space="preserve"> </w:t>
      </w:r>
      <w:r>
        <w:fldChar w:fldCharType="begin"/>
      </w:r>
      <w:r>
        <w:instrText xml:space="preserve"> ADDIN EN.CITE &lt;EndNote&gt;&lt;Cite&gt;&lt;Author&gt;Legrand&lt;/Author&gt;&lt;Year&gt;1999&lt;/Year&gt;&lt;RecNum&gt;61&lt;/RecNum&gt;&lt;Pages&gt;30&lt;/Pages&gt;&lt;DisplayText&gt;Legrand, &lt;style face="italic"&gt;Lessons Learned from the Unicef Field Programmes for the Prevention of Recruitment, Demobilization, and Reintegration of Child Soldiers&lt;/style&gt;, 30.&lt;/DisplayText&gt;&lt;record&gt;&lt;rec-number&gt;61&lt;/rec-number&gt;&lt;foreign-keys&gt;&lt;key app="EN" db-id="a5xs2f5vnxverhezzem5s0efrv590exs29vs" timestamp="1447733478"&gt;61&lt;/key&gt;&lt;/foreign-keys&gt;&lt;ref-type name="Report"&gt;27&lt;/ref-type&gt;&lt;contributors&gt;&lt;authors&gt;&lt;author&gt;Jean-Claude Legrand&lt;/author&gt;&lt;/authors&gt;&lt;tertiary-authors&gt;&lt;author&gt;UNICEF&lt;/author&gt;&lt;/tertiary-authors&gt;&lt;/contributors&gt;&lt;titles&gt;&lt;title&gt;Lessons Learned from the UNICEF Field Programmes for the Prevention of Recruitment, Demobilization, and Reintegration of Child Soldiers&lt;/title&gt;&lt;/titles&gt;&lt;dates&gt;&lt;year&gt;1999&lt;/year&gt;&lt;/dates&gt;&lt;pub-location&gt;New York&lt;/pub-location&gt;&lt;publisher&gt;UNICEF&lt;/publisher&gt;&lt;urls&gt;&lt;/urls&gt;&lt;/record&gt;&lt;/Cite&gt;&lt;/EndNote&gt;</w:instrText>
      </w:r>
      <w:r>
        <w:fldChar w:fldCharType="separate"/>
      </w:r>
      <w:r>
        <w:rPr>
          <w:noProof/>
        </w:rPr>
        <w:t xml:space="preserve">Legrand, </w:t>
      </w:r>
      <w:r w:rsidRPr="00415F1C">
        <w:rPr>
          <w:i/>
          <w:noProof/>
        </w:rPr>
        <w:t>Lessons Learned from the Unicef Field Programmes for the Prevention of Recruitment, Demobilization, and Reintegration of Child Soldiers</w:t>
      </w:r>
      <w:r>
        <w:rPr>
          <w:noProof/>
        </w:rPr>
        <w:t>, 30.</w:t>
      </w:r>
      <w:r>
        <w:fldChar w:fldCharType="end"/>
      </w:r>
    </w:p>
  </w:footnote>
  <w:footnote w:id="57">
    <w:p w:rsidR="00495A85" w:rsidRDefault="00495A85" w:rsidP="009A2D35">
      <w:pPr>
        <w:pStyle w:val="FootnoteText"/>
      </w:pPr>
      <w:r>
        <w:rPr>
          <w:rStyle w:val="FootnoteReference"/>
        </w:rPr>
        <w:footnoteRef/>
      </w:r>
      <w:r>
        <w:t xml:space="preserve"> </w:t>
      </w:r>
      <w:r>
        <w:fldChar w:fldCharType="begin"/>
      </w:r>
      <w:r>
        <w:instrText xml:space="preserve"> ADDIN EN.CITE &lt;EndNote&gt;&lt;Cite&gt;&lt;Author&gt;Shepler&lt;/Author&gt;&lt;Year&gt;2014&lt;/Year&gt;&lt;RecNum&gt;70&lt;/RecNum&gt;&lt;Pages&gt;17&lt;/Pages&gt;&lt;DisplayText&gt;Shepler, &lt;style face="italic"&gt;Childhood Deployed: Remaking Child Soldiers in Sierra Leone&lt;/style&gt;, 17.&lt;/DisplayText&gt;&lt;record&gt;&lt;rec-number&gt;70&lt;/rec-number&gt;&lt;foreign-keys&gt;&lt;key app="EN" db-id="a5xs2f5vnxverhezzem5s0efrv590exs29vs" timestamp="1450239702"&gt;70&lt;/key&gt;&lt;/foreign-keys&gt;&lt;ref-type name="Book"&gt;6&lt;/ref-type&gt;&lt;contributors&gt;&lt;authors&gt;&lt;author&gt;Shepler, Susan&lt;/author&gt;&lt;/authors&gt;&lt;/contributors&gt;&lt;titles&gt;&lt;title&gt;Childhood Deployed: Remaking Child Soldiers in Sierra Leone&lt;/title&gt;&lt;/titles&gt;&lt;dates&gt;&lt;year&gt;2014&lt;/year&gt;&lt;/dates&gt;&lt;pub-location&gt;New York&lt;/pub-location&gt;&lt;publisher&gt;NYU Press&lt;/publisher&gt;&lt;isbn&gt;9780814724965&lt;/isbn&gt;&lt;urls&gt;&lt;related-urls&gt;&lt;url&gt;http://www.jstor.org.proxyau.wrlc.org/stable/j.ctt9qfpxc&lt;/url&gt;&lt;/related-urls&gt;&lt;/urls&gt;&lt;/record&gt;&lt;/Cite&gt;&lt;/EndNote&gt;</w:instrText>
      </w:r>
      <w:r>
        <w:fldChar w:fldCharType="separate"/>
      </w:r>
      <w:r>
        <w:rPr>
          <w:noProof/>
        </w:rPr>
        <w:t xml:space="preserve">Shepler, </w:t>
      </w:r>
      <w:r w:rsidRPr="009A2D35">
        <w:rPr>
          <w:i/>
          <w:noProof/>
        </w:rPr>
        <w:t>Childhood Deployed: Remaking Child Soldiers in Sierra Leone</w:t>
      </w:r>
      <w:r>
        <w:rPr>
          <w:noProof/>
        </w:rPr>
        <w:t>, 17.</w:t>
      </w:r>
      <w:r>
        <w:fldChar w:fldCharType="end"/>
      </w:r>
    </w:p>
  </w:footnote>
  <w:footnote w:id="58">
    <w:p w:rsidR="00495A85" w:rsidRDefault="00495A85" w:rsidP="009A2D35">
      <w:pPr>
        <w:pStyle w:val="FootnoteText"/>
      </w:pPr>
      <w:r>
        <w:rPr>
          <w:rStyle w:val="FootnoteReference"/>
        </w:rPr>
        <w:footnoteRef/>
      </w:r>
      <w:r>
        <w:t xml:space="preserve"> </w:t>
      </w:r>
      <w:r>
        <w:fldChar w:fldCharType="begin"/>
      </w:r>
      <w:r>
        <w:instrText xml:space="preserve"> ADDIN EN.CITE &lt;EndNote&gt;&lt;Cite&gt;&lt;Author&gt;Humphreys&lt;/Author&gt;&lt;Year&gt;2007&lt;/Year&gt;&lt;RecNum&gt;81&lt;/RecNum&gt;&lt;Pages&gt;560&lt;/Pages&gt;&lt;DisplayText&gt;Humphreys and Weinstein, &amp;quot;Demobilization and Reintegration,&amp;quot; 560.&lt;/DisplayText&gt;&lt;record&gt;&lt;rec-number&gt;81&lt;/rec-number&gt;&lt;foreign-keys&gt;&lt;key app="EN" db-id="a5xs2f5vnxverhezzem5s0efrv590exs29vs" timestamp="1453410722"&gt;81&lt;/key&gt;&lt;/foreign-keys&gt;&lt;ref-type name="Journal Article"&gt;17&lt;/ref-type&gt;&lt;contributors&gt;&lt;authors&gt;&lt;author&gt;Humphreys, Macartan&lt;/author&gt;&lt;author&gt;Weinstein, Jeremy M&lt;/author&gt;&lt;/authors&gt;&lt;/contributors&gt;&lt;titles&gt;&lt;title&gt;Demobilization and reintegration&lt;/title&gt;&lt;secondary-title&gt;Journal of conflict resolution&lt;/secondary-title&gt;&lt;/titles&gt;&lt;periodical&gt;&lt;full-title&gt;Journal of Conflict Resolution&lt;/full-title&gt;&lt;/periodical&gt;&lt;pages&gt;531-567&lt;/pages&gt;&lt;volume&gt;51&lt;/volume&gt;&lt;number&gt;4&lt;/number&gt;&lt;dates&gt;&lt;year&gt;2007&lt;/year&gt;&lt;/dates&gt;&lt;isbn&gt;0022-0027&lt;/isbn&gt;&lt;urls&gt;&lt;/urls&gt;&lt;/record&gt;&lt;/Cite&gt;&lt;/EndNote&gt;</w:instrText>
      </w:r>
      <w:r>
        <w:fldChar w:fldCharType="separate"/>
      </w:r>
      <w:r>
        <w:rPr>
          <w:noProof/>
        </w:rPr>
        <w:t>Humphreys and Weinstein, "Demobilization and Reintegration," 560.</w:t>
      </w:r>
      <w:r>
        <w:fldChar w:fldCharType="end"/>
      </w:r>
    </w:p>
  </w:footnote>
  <w:footnote w:id="59">
    <w:p w:rsidR="00495A85" w:rsidRDefault="00495A85" w:rsidP="0006159F">
      <w:pPr>
        <w:pStyle w:val="FootnoteText"/>
      </w:pPr>
      <w:r>
        <w:rPr>
          <w:rStyle w:val="FootnoteReference"/>
        </w:rPr>
        <w:footnoteRef/>
      </w:r>
      <w:r>
        <w:t xml:space="preserve"> </w:t>
      </w:r>
      <w:r>
        <w:fldChar w:fldCharType="begin"/>
      </w:r>
      <w:r>
        <w:instrText xml:space="preserve"> ADDIN EN.CITE &lt;EndNote&gt;&lt;Cite&gt;&lt;Author&gt;Blattman&lt;/Author&gt;&lt;Year&gt;2010&lt;/Year&gt;&lt;RecNum&gt;19&lt;/RecNum&gt;&lt;Pages&gt;887&lt;/Pages&gt;&lt;DisplayText&gt;Blattman and Annan, &amp;quot;The Consequences of Child Soldiering,&amp;quot; 887.&lt;/DisplayText&gt;&lt;record&gt;&lt;rec-number&gt;19&lt;/rec-number&gt;&lt;foreign-keys&gt;&lt;key app="EN" db-id="a5xs2f5vnxverhezzem5s0efrv590exs29vs" timestamp="1444492671"&gt;19&lt;/key&gt;&lt;/foreign-keys&gt;&lt;ref-type name="Journal Article"&gt;17&lt;/ref-type&gt;&lt;contributors&gt;&lt;authors&gt;&lt;author&gt;Blattman, Christopher&lt;/author&gt;&lt;author&gt;Annan, Jeannie&lt;/author&gt;&lt;/authors&gt;&lt;/contributors&gt;&lt;titles&gt;&lt;title&gt;The Consequences of Child Soldiering&lt;/title&gt;&lt;secondary-title&gt;Review of Economics and Statistics&lt;/secondary-title&gt;&lt;/titles&gt;&lt;periodical&gt;&lt;full-title&gt;Review of Economics and Statistics&lt;/full-title&gt;&lt;/periodical&gt;&lt;pages&gt;882-898&lt;/pages&gt;&lt;volume&gt;92&lt;/volume&gt;&lt;number&gt;4&lt;/number&gt;&lt;dates&gt;&lt;year&gt;2010&lt;/year&gt;&lt;pub-dates&gt;&lt;date&gt;2010/11/01&lt;/date&gt;&lt;/pub-dates&gt;&lt;/dates&gt;&lt;publisher&gt;MIT Press&lt;/publisher&gt;&lt;isbn&gt;0034-6535&lt;/isbn&gt;&lt;urls&gt;&lt;related-urls&gt;&lt;url&gt;http://dx.doi.org/10.1162/REST_a_00036&lt;/url&gt;&lt;/related-urls&gt;&lt;/urls&gt;&lt;electronic-resource-num&gt;10.1162/REST_a_00036&lt;/electronic-resource-num&gt;&lt;access-date&gt;2015/10/10&lt;/access-date&gt;&lt;/record&gt;&lt;/Cite&gt;&lt;/EndNote&gt;</w:instrText>
      </w:r>
      <w:r>
        <w:fldChar w:fldCharType="separate"/>
      </w:r>
      <w:r>
        <w:rPr>
          <w:noProof/>
        </w:rPr>
        <w:t>Blattman and Annan, "The Consequences of Child Soldiering," 887.</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85" w:rsidRPr="000F4DA1" w:rsidRDefault="00495A85">
    <w:pPr>
      <w:pStyle w:val="Header"/>
      <w:jc w:val="right"/>
      <w:rPr>
        <w:rFonts w:asciiTheme="majorBidi" w:hAnsiTheme="majorBidi" w:cstheme="majorBidi"/>
        <w:sz w:val="24"/>
        <w:szCs w:val="24"/>
      </w:rPr>
    </w:pPr>
    <w:r w:rsidRPr="000F4DA1">
      <w:rPr>
        <w:rFonts w:asciiTheme="majorBidi" w:hAnsiTheme="majorBidi" w:cstheme="majorBidi"/>
        <w:sz w:val="24"/>
        <w:szCs w:val="24"/>
      </w:rPr>
      <w:t xml:space="preserve">Kaufmann </w:t>
    </w:r>
    <w:sdt>
      <w:sdtPr>
        <w:rPr>
          <w:rFonts w:asciiTheme="majorBidi" w:hAnsiTheme="majorBidi" w:cstheme="majorBidi"/>
          <w:sz w:val="24"/>
          <w:szCs w:val="24"/>
        </w:rPr>
        <w:id w:val="734600545"/>
        <w:docPartObj>
          <w:docPartGallery w:val="Page Numbers (Top of Page)"/>
          <w:docPartUnique/>
        </w:docPartObj>
      </w:sdtPr>
      <w:sdtEndPr>
        <w:rPr>
          <w:noProof/>
        </w:rPr>
      </w:sdtEndPr>
      <w:sdtContent>
        <w:r w:rsidRPr="000F4DA1">
          <w:rPr>
            <w:rFonts w:asciiTheme="majorBidi" w:hAnsiTheme="majorBidi" w:cstheme="majorBidi"/>
            <w:sz w:val="24"/>
            <w:szCs w:val="24"/>
          </w:rPr>
          <w:fldChar w:fldCharType="begin"/>
        </w:r>
        <w:r w:rsidRPr="000F4DA1">
          <w:rPr>
            <w:rFonts w:asciiTheme="majorBidi" w:hAnsiTheme="majorBidi" w:cstheme="majorBidi"/>
            <w:sz w:val="24"/>
            <w:szCs w:val="24"/>
          </w:rPr>
          <w:instrText xml:space="preserve"> PAGE   \* MERGEFORMAT </w:instrText>
        </w:r>
        <w:r w:rsidRPr="000F4DA1">
          <w:rPr>
            <w:rFonts w:asciiTheme="majorBidi" w:hAnsiTheme="majorBidi" w:cstheme="majorBidi"/>
            <w:sz w:val="24"/>
            <w:szCs w:val="24"/>
          </w:rPr>
          <w:fldChar w:fldCharType="separate"/>
        </w:r>
        <w:r w:rsidR="0031652B">
          <w:rPr>
            <w:rFonts w:asciiTheme="majorBidi" w:hAnsiTheme="majorBidi" w:cstheme="majorBidi"/>
            <w:noProof/>
            <w:sz w:val="24"/>
            <w:szCs w:val="24"/>
          </w:rPr>
          <w:t>20</w:t>
        </w:r>
        <w:r w:rsidRPr="000F4DA1">
          <w:rPr>
            <w:rFonts w:asciiTheme="majorBidi" w:hAnsiTheme="majorBidi" w:cstheme="majorBidi"/>
            <w:noProof/>
            <w:sz w:val="24"/>
            <w:szCs w:val="24"/>
          </w:rPr>
          <w:fldChar w:fldCharType="end"/>
        </w:r>
      </w:sdtContent>
    </w:sdt>
  </w:p>
  <w:p w:rsidR="00495A85" w:rsidRPr="000F4DA1" w:rsidRDefault="00495A85">
    <w:pPr>
      <w:pStyle w:val="Header"/>
      <w:rPr>
        <w:rFonts w:asciiTheme="majorBidi" w:hAnsiTheme="majorBidi" w:cstheme="majorBid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urabian 8th Footno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xs2f5vnxverhezzem5s0efrv590exs29vs&quot;&gt;My EndNote Library&lt;record-ids&gt;&lt;item&gt;7&lt;/item&gt;&lt;item&gt;14&lt;/item&gt;&lt;item&gt;15&lt;/item&gt;&lt;item&gt;17&lt;/item&gt;&lt;item&gt;19&lt;/item&gt;&lt;item&gt;20&lt;/item&gt;&lt;item&gt;21&lt;/item&gt;&lt;item&gt;22&lt;/item&gt;&lt;item&gt;23&lt;/item&gt;&lt;item&gt;25&lt;/item&gt;&lt;item&gt;26&lt;/item&gt;&lt;item&gt;27&lt;/item&gt;&lt;item&gt;29&lt;/item&gt;&lt;item&gt;30&lt;/item&gt;&lt;item&gt;32&lt;/item&gt;&lt;item&gt;61&lt;/item&gt;&lt;item&gt;65&lt;/item&gt;&lt;item&gt;70&lt;/item&gt;&lt;item&gt;71&lt;/item&gt;&lt;item&gt;73&lt;/item&gt;&lt;item&gt;76&lt;/item&gt;&lt;item&gt;81&lt;/item&gt;&lt;item&gt;84&lt;/item&gt;&lt;item&gt;87&lt;/item&gt;&lt;item&gt;91&lt;/item&gt;&lt;item&gt;93&lt;/item&gt;&lt;item&gt;96&lt;/item&gt;&lt;item&gt;97&lt;/item&gt;&lt;item&gt;98&lt;/item&gt;&lt;item&gt;100&lt;/item&gt;&lt;item&gt;101&lt;/item&gt;&lt;item&gt;103&lt;/item&gt;&lt;item&gt;104&lt;/item&gt;&lt;item&gt;105&lt;/item&gt;&lt;item&gt;106&lt;/item&gt;&lt;item&gt;107&lt;/item&gt;&lt;/record-ids&gt;&lt;/item&gt;&lt;/Libraries&gt;"/>
  </w:docVars>
  <w:rsids>
    <w:rsidRoot w:val="00DB3D1A"/>
    <w:rsid w:val="000029F3"/>
    <w:rsid w:val="00002C49"/>
    <w:rsid w:val="00007B14"/>
    <w:rsid w:val="00010552"/>
    <w:rsid w:val="00013A46"/>
    <w:rsid w:val="00014D6E"/>
    <w:rsid w:val="00027609"/>
    <w:rsid w:val="00030032"/>
    <w:rsid w:val="00036FAD"/>
    <w:rsid w:val="00046E3B"/>
    <w:rsid w:val="00050DFE"/>
    <w:rsid w:val="00052CEC"/>
    <w:rsid w:val="000548DD"/>
    <w:rsid w:val="00057ACF"/>
    <w:rsid w:val="0006159F"/>
    <w:rsid w:val="000630FF"/>
    <w:rsid w:val="00067015"/>
    <w:rsid w:val="000704B9"/>
    <w:rsid w:val="0007393B"/>
    <w:rsid w:val="00074275"/>
    <w:rsid w:val="0007639A"/>
    <w:rsid w:val="00080099"/>
    <w:rsid w:val="000924F8"/>
    <w:rsid w:val="00092DD2"/>
    <w:rsid w:val="00092DED"/>
    <w:rsid w:val="00092FDF"/>
    <w:rsid w:val="000957C8"/>
    <w:rsid w:val="000A355A"/>
    <w:rsid w:val="000A73D5"/>
    <w:rsid w:val="000B3C76"/>
    <w:rsid w:val="000B5C9F"/>
    <w:rsid w:val="000B6E8E"/>
    <w:rsid w:val="000B7EFD"/>
    <w:rsid w:val="000C7BF5"/>
    <w:rsid w:val="000D1D13"/>
    <w:rsid w:val="000E0043"/>
    <w:rsid w:val="000E0EF9"/>
    <w:rsid w:val="000E245D"/>
    <w:rsid w:val="000E64E0"/>
    <w:rsid w:val="000E6844"/>
    <w:rsid w:val="000F0C95"/>
    <w:rsid w:val="000F4DA1"/>
    <w:rsid w:val="00102875"/>
    <w:rsid w:val="001055A3"/>
    <w:rsid w:val="00107735"/>
    <w:rsid w:val="001077AC"/>
    <w:rsid w:val="00114392"/>
    <w:rsid w:val="0011459B"/>
    <w:rsid w:val="00126841"/>
    <w:rsid w:val="00130FF3"/>
    <w:rsid w:val="00132B1E"/>
    <w:rsid w:val="00134217"/>
    <w:rsid w:val="001404A6"/>
    <w:rsid w:val="001419A6"/>
    <w:rsid w:val="00143C8B"/>
    <w:rsid w:val="00147AF6"/>
    <w:rsid w:val="001523E6"/>
    <w:rsid w:val="00153F7C"/>
    <w:rsid w:val="00156836"/>
    <w:rsid w:val="00162B2F"/>
    <w:rsid w:val="0016354B"/>
    <w:rsid w:val="00176CCC"/>
    <w:rsid w:val="00181F50"/>
    <w:rsid w:val="001865FA"/>
    <w:rsid w:val="001918A1"/>
    <w:rsid w:val="001A196C"/>
    <w:rsid w:val="001A52B0"/>
    <w:rsid w:val="001B3530"/>
    <w:rsid w:val="001B3DA7"/>
    <w:rsid w:val="001B5CDE"/>
    <w:rsid w:val="001B63EC"/>
    <w:rsid w:val="001C1DE8"/>
    <w:rsid w:val="001C44CB"/>
    <w:rsid w:val="001D207F"/>
    <w:rsid w:val="001D2E1A"/>
    <w:rsid w:val="001D6220"/>
    <w:rsid w:val="001D77AA"/>
    <w:rsid w:val="001E07F4"/>
    <w:rsid w:val="001E0BE0"/>
    <w:rsid w:val="001E10F5"/>
    <w:rsid w:val="001E11B1"/>
    <w:rsid w:val="001E2B16"/>
    <w:rsid w:val="001E6ED2"/>
    <w:rsid w:val="001F21EF"/>
    <w:rsid w:val="00202FE6"/>
    <w:rsid w:val="00213157"/>
    <w:rsid w:val="002141BF"/>
    <w:rsid w:val="0021768C"/>
    <w:rsid w:val="002205E9"/>
    <w:rsid w:val="00220B0A"/>
    <w:rsid w:val="0022382A"/>
    <w:rsid w:val="00226991"/>
    <w:rsid w:val="00230F0A"/>
    <w:rsid w:val="00233B3F"/>
    <w:rsid w:val="00234433"/>
    <w:rsid w:val="00235CDC"/>
    <w:rsid w:val="002378E6"/>
    <w:rsid w:val="0024128D"/>
    <w:rsid w:val="00243202"/>
    <w:rsid w:val="0024460C"/>
    <w:rsid w:val="00246E1E"/>
    <w:rsid w:val="00251FD7"/>
    <w:rsid w:val="00257485"/>
    <w:rsid w:val="00257821"/>
    <w:rsid w:val="002629BA"/>
    <w:rsid w:val="00262AFF"/>
    <w:rsid w:val="00264726"/>
    <w:rsid w:val="0026794B"/>
    <w:rsid w:val="002701CA"/>
    <w:rsid w:val="00274493"/>
    <w:rsid w:val="00277164"/>
    <w:rsid w:val="0027762B"/>
    <w:rsid w:val="002808C8"/>
    <w:rsid w:val="002841E2"/>
    <w:rsid w:val="0028451E"/>
    <w:rsid w:val="00284CE0"/>
    <w:rsid w:val="00285A03"/>
    <w:rsid w:val="00294CDD"/>
    <w:rsid w:val="00295868"/>
    <w:rsid w:val="002959FA"/>
    <w:rsid w:val="00296F54"/>
    <w:rsid w:val="002A319A"/>
    <w:rsid w:val="002B023A"/>
    <w:rsid w:val="002C26E4"/>
    <w:rsid w:val="002C4A8D"/>
    <w:rsid w:val="002C5250"/>
    <w:rsid w:val="002C6E57"/>
    <w:rsid w:val="002D20CC"/>
    <w:rsid w:val="002D5CF0"/>
    <w:rsid w:val="002E7126"/>
    <w:rsid w:val="002F4E52"/>
    <w:rsid w:val="002F5787"/>
    <w:rsid w:val="00307FAF"/>
    <w:rsid w:val="0031652B"/>
    <w:rsid w:val="00340034"/>
    <w:rsid w:val="0034036F"/>
    <w:rsid w:val="003412BC"/>
    <w:rsid w:val="00341AF5"/>
    <w:rsid w:val="003456A7"/>
    <w:rsid w:val="003460CE"/>
    <w:rsid w:val="0034781A"/>
    <w:rsid w:val="00347ACB"/>
    <w:rsid w:val="0035174E"/>
    <w:rsid w:val="00353D6F"/>
    <w:rsid w:val="00354A3F"/>
    <w:rsid w:val="00362646"/>
    <w:rsid w:val="00362C40"/>
    <w:rsid w:val="00366F2C"/>
    <w:rsid w:val="003723F6"/>
    <w:rsid w:val="003732D4"/>
    <w:rsid w:val="00375B92"/>
    <w:rsid w:val="003802C1"/>
    <w:rsid w:val="0038043D"/>
    <w:rsid w:val="0038330E"/>
    <w:rsid w:val="00387C02"/>
    <w:rsid w:val="0039028F"/>
    <w:rsid w:val="003907BF"/>
    <w:rsid w:val="00391425"/>
    <w:rsid w:val="0039308B"/>
    <w:rsid w:val="003966F1"/>
    <w:rsid w:val="003A7025"/>
    <w:rsid w:val="003A702A"/>
    <w:rsid w:val="003A70D7"/>
    <w:rsid w:val="003A7551"/>
    <w:rsid w:val="003B4CA2"/>
    <w:rsid w:val="003C50E8"/>
    <w:rsid w:val="003C6137"/>
    <w:rsid w:val="003D3101"/>
    <w:rsid w:val="003E56E9"/>
    <w:rsid w:val="003E6879"/>
    <w:rsid w:val="003E6990"/>
    <w:rsid w:val="003E6B57"/>
    <w:rsid w:val="003F0BA4"/>
    <w:rsid w:val="003F54CB"/>
    <w:rsid w:val="00401C4B"/>
    <w:rsid w:val="00402C98"/>
    <w:rsid w:val="00410A28"/>
    <w:rsid w:val="004131DC"/>
    <w:rsid w:val="00414CFC"/>
    <w:rsid w:val="00415E9D"/>
    <w:rsid w:val="00415F1C"/>
    <w:rsid w:val="00416062"/>
    <w:rsid w:val="00420377"/>
    <w:rsid w:val="004251DE"/>
    <w:rsid w:val="00434623"/>
    <w:rsid w:val="00435670"/>
    <w:rsid w:val="00435D5E"/>
    <w:rsid w:val="0043618B"/>
    <w:rsid w:val="004371BD"/>
    <w:rsid w:val="00443040"/>
    <w:rsid w:val="0044655E"/>
    <w:rsid w:val="00446D19"/>
    <w:rsid w:val="00447668"/>
    <w:rsid w:val="004538C7"/>
    <w:rsid w:val="004572C9"/>
    <w:rsid w:val="00463300"/>
    <w:rsid w:val="00463EF8"/>
    <w:rsid w:val="004659EB"/>
    <w:rsid w:val="00466075"/>
    <w:rsid w:val="00471619"/>
    <w:rsid w:val="00473782"/>
    <w:rsid w:val="0048221D"/>
    <w:rsid w:val="00492672"/>
    <w:rsid w:val="00495A85"/>
    <w:rsid w:val="004A05D9"/>
    <w:rsid w:val="004A2A67"/>
    <w:rsid w:val="004A3CFE"/>
    <w:rsid w:val="004A6566"/>
    <w:rsid w:val="004B5C25"/>
    <w:rsid w:val="004B639B"/>
    <w:rsid w:val="004B694B"/>
    <w:rsid w:val="004D2018"/>
    <w:rsid w:val="004D41C0"/>
    <w:rsid w:val="004D6F41"/>
    <w:rsid w:val="004E33C3"/>
    <w:rsid w:val="004E43AB"/>
    <w:rsid w:val="004E45F2"/>
    <w:rsid w:val="004E7CEF"/>
    <w:rsid w:val="004F3C25"/>
    <w:rsid w:val="005004E6"/>
    <w:rsid w:val="00500728"/>
    <w:rsid w:val="00501916"/>
    <w:rsid w:val="005038C0"/>
    <w:rsid w:val="005055B0"/>
    <w:rsid w:val="00506B7E"/>
    <w:rsid w:val="0051064E"/>
    <w:rsid w:val="00511144"/>
    <w:rsid w:val="00513B9C"/>
    <w:rsid w:val="00513BCA"/>
    <w:rsid w:val="00514840"/>
    <w:rsid w:val="0051585A"/>
    <w:rsid w:val="00522A93"/>
    <w:rsid w:val="00524A3E"/>
    <w:rsid w:val="00530BF3"/>
    <w:rsid w:val="00530E38"/>
    <w:rsid w:val="00531455"/>
    <w:rsid w:val="005321DE"/>
    <w:rsid w:val="00540422"/>
    <w:rsid w:val="00542F2D"/>
    <w:rsid w:val="00545830"/>
    <w:rsid w:val="00546E06"/>
    <w:rsid w:val="0055225E"/>
    <w:rsid w:val="00557A9E"/>
    <w:rsid w:val="00560252"/>
    <w:rsid w:val="00560DAD"/>
    <w:rsid w:val="0056248E"/>
    <w:rsid w:val="00564EEC"/>
    <w:rsid w:val="005849BE"/>
    <w:rsid w:val="005924B4"/>
    <w:rsid w:val="005931AD"/>
    <w:rsid w:val="005A0E0E"/>
    <w:rsid w:val="005A470E"/>
    <w:rsid w:val="005B0D56"/>
    <w:rsid w:val="005B152D"/>
    <w:rsid w:val="005B7825"/>
    <w:rsid w:val="005C5BEE"/>
    <w:rsid w:val="005D06D5"/>
    <w:rsid w:val="005D1A6B"/>
    <w:rsid w:val="005D2FD6"/>
    <w:rsid w:val="005E16C4"/>
    <w:rsid w:val="005E253E"/>
    <w:rsid w:val="005E4B5F"/>
    <w:rsid w:val="005F3846"/>
    <w:rsid w:val="005F5DC5"/>
    <w:rsid w:val="005F6AB5"/>
    <w:rsid w:val="005F75B3"/>
    <w:rsid w:val="00600637"/>
    <w:rsid w:val="00603BE0"/>
    <w:rsid w:val="00603EE3"/>
    <w:rsid w:val="00604457"/>
    <w:rsid w:val="006044CA"/>
    <w:rsid w:val="00607CA8"/>
    <w:rsid w:val="00620870"/>
    <w:rsid w:val="00626400"/>
    <w:rsid w:val="006348B2"/>
    <w:rsid w:val="00634F6C"/>
    <w:rsid w:val="00637407"/>
    <w:rsid w:val="00637450"/>
    <w:rsid w:val="006538F9"/>
    <w:rsid w:val="00654C6F"/>
    <w:rsid w:val="00657782"/>
    <w:rsid w:val="006648F6"/>
    <w:rsid w:val="00665F76"/>
    <w:rsid w:val="006703A7"/>
    <w:rsid w:val="00673A40"/>
    <w:rsid w:val="00674082"/>
    <w:rsid w:val="00674F93"/>
    <w:rsid w:val="00676F69"/>
    <w:rsid w:val="00686198"/>
    <w:rsid w:val="00686F1A"/>
    <w:rsid w:val="0069408E"/>
    <w:rsid w:val="006948BE"/>
    <w:rsid w:val="00695186"/>
    <w:rsid w:val="006951B1"/>
    <w:rsid w:val="006966EB"/>
    <w:rsid w:val="00697674"/>
    <w:rsid w:val="006A3333"/>
    <w:rsid w:val="006A426E"/>
    <w:rsid w:val="006A59DF"/>
    <w:rsid w:val="006A66A0"/>
    <w:rsid w:val="006A720B"/>
    <w:rsid w:val="006B262B"/>
    <w:rsid w:val="006B74FA"/>
    <w:rsid w:val="006C4F43"/>
    <w:rsid w:val="006C5A85"/>
    <w:rsid w:val="006C7E10"/>
    <w:rsid w:val="006D034D"/>
    <w:rsid w:val="006D5DF2"/>
    <w:rsid w:val="006E4698"/>
    <w:rsid w:val="006E6FEC"/>
    <w:rsid w:val="006F1307"/>
    <w:rsid w:val="007001FE"/>
    <w:rsid w:val="0070149D"/>
    <w:rsid w:val="007035BA"/>
    <w:rsid w:val="007035C0"/>
    <w:rsid w:val="00704AEA"/>
    <w:rsid w:val="007133CA"/>
    <w:rsid w:val="00715531"/>
    <w:rsid w:val="00715B67"/>
    <w:rsid w:val="00716FB5"/>
    <w:rsid w:val="007177CA"/>
    <w:rsid w:val="007179F7"/>
    <w:rsid w:val="00730F79"/>
    <w:rsid w:val="00736BCD"/>
    <w:rsid w:val="007375C7"/>
    <w:rsid w:val="00737729"/>
    <w:rsid w:val="00742334"/>
    <w:rsid w:val="007552E7"/>
    <w:rsid w:val="007574D9"/>
    <w:rsid w:val="007603DA"/>
    <w:rsid w:val="00761316"/>
    <w:rsid w:val="0076194D"/>
    <w:rsid w:val="00771640"/>
    <w:rsid w:val="00772C5D"/>
    <w:rsid w:val="00773275"/>
    <w:rsid w:val="00773B56"/>
    <w:rsid w:val="0077682F"/>
    <w:rsid w:val="00787B86"/>
    <w:rsid w:val="007944E6"/>
    <w:rsid w:val="007A72E6"/>
    <w:rsid w:val="007B2268"/>
    <w:rsid w:val="007B2BCA"/>
    <w:rsid w:val="007B38D7"/>
    <w:rsid w:val="007B5A97"/>
    <w:rsid w:val="007C3F90"/>
    <w:rsid w:val="007C71B3"/>
    <w:rsid w:val="007D20CF"/>
    <w:rsid w:val="007D3A95"/>
    <w:rsid w:val="007D54B6"/>
    <w:rsid w:val="007E0104"/>
    <w:rsid w:val="007E15C4"/>
    <w:rsid w:val="007E1954"/>
    <w:rsid w:val="007E1A00"/>
    <w:rsid w:val="007E68F0"/>
    <w:rsid w:val="007F11E5"/>
    <w:rsid w:val="007F1D9D"/>
    <w:rsid w:val="007F2F75"/>
    <w:rsid w:val="007F3735"/>
    <w:rsid w:val="0080369D"/>
    <w:rsid w:val="00804584"/>
    <w:rsid w:val="00804B90"/>
    <w:rsid w:val="00832BBF"/>
    <w:rsid w:val="0083506F"/>
    <w:rsid w:val="00836EF0"/>
    <w:rsid w:val="00847A63"/>
    <w:rsid w:val="008504E0"/>
    <w:rsid w:val="008572DE"/>
    <w:rsid w:val="00857CA8"/>
    <w:rsid w:val="008602D0"/>
    <w:rsid w:val="0086114F"/>
    <w:rsid w:val="00865CCF"/>
    <w:rsid w:val="0087209A"/>
    <w:rsid w:val="008802F2"/>
    <w:rsid w:val="00883C31"/>
    <w:rsid w:val="0088584E"/>
    <w:rsid w:val="008A0CF2"/>
    <w:rsid w:val="008A1DB6"/>
    <w:rsid w:val="008A253C"/>
    <w:rsid w:val="008A34EF"/>
    <w:rsid w:val="008A3C7C"/>
    <w:rsid w:val="008A3E69"/>
    <w:rsid w:val="008A6FC6"/>
    <w:rsid w:val="008B1931"/>
    <w:rsid w:val="008C1FD4"/>
    <w:rsid w:val="008C67A8"/>
    <w:rsid w:val="008C7A23"/>
    <w:rsid w:val="008E10B7"/>
    <w:rsid w:val="008F00A3"/>
    <w:rsid w:val="008F06EF"/>
    <w:rsid w:val="008F3321"/>
    <w:rsid w:val="008F481F"/>
    <w:rsid w:val="008F662B"/>
    <w:rsid w:val="008F7DCA"/>
    <w:rsid w:val="0090278E"/>
    <w:rsid w:val="00903AD1"/>
    <w:rsid w:val="00910E7A"/>
    <w:rsid w:val="00912E60"/>
    <w:rsid w:val="009154F6"/>
    <w:rsid w:val="009161F2"/>
    <w:rsid w:val="00916BC5"/>
    <w:rsid w:val="009178A5"/>
    <w:rsid w:val="00922180"/>
    <w:rsid w:val="00925507"/>
    <w:rsid w:val="00926AA2"/>
    <w:rsid w:val="0093202B"/>
    <w:rsid w:val="00943DF1"/>
    <w:rsid w:val="0094518D"/>
    <w:rsid w:val="009544DC"/>
    <w:rsid w:val="0095629A"/>
    <w:rsid w:val="00956CC8"/>
    <w:rsid w:val="00961A41"/>
    <w:rsid w:val="00965AA1"/>
    <w:rsid w:val="00966C0C"/>
    <w:rsid w:val="00972D60"/>
    <w:rsid w:val="00974072"/>
    <w:rsid w:val="009776F7"/>
    <w:rsid w:val="009942CE"/>
    <w:rsid w:val="00997A3B"/>
    <w:rsid w:val="00997CC6"/>
    <w:rsid w:val="00997EF9"/>
    <w:rsid w:val="009A0664"/>
    <w:rsid w:val="009A2D35"/>
    <w:rsid w:val="009A365C"/>
    <w:rsid w:val="009B37AE"/>
    <w:rsid w:val="009B4AE8"/>
    <w:rsid w:val="009C423A"/>
    <w:rsid w:val="009C5291"/>
    <w:rsid w:val="009D327A"/>
    <w:rsid w:val="009D3417"/>
    <w:rsid w:val="009D4F8C"/>
    <w:rsid w:val="009D75EA"/>
    <w:rsid w:val="009E18C5"/>
    <w:rsid w:val="009F27D1"/>
    <w:rsid w:val="009F76E1"/>
    <w:rsid w:val="00A011DD"/>
    <w:rsid w:val="00A01B4F"/>
    <w:rsid w:val="00A060A6"/>
    <w:rsid w:val="00A0672E"/>
    <w:rsid w:val="00A07F32"/>
    <w:rsid w:val="00A130B9"/>
    <w:rsid w:val="00A16641"/>
    <w:rsid w:val="00A17DD2"/>
    <w:rsid w:val="00A2031A"/>
    <w:rsid w:val="00A24544"/>
    <w:rsid w:val="00A27B8F"/>
    <w:rsid w:val="00A27BDF"/>
    <w:rsid w:val="00A36419"/>
    <w:rsid w:val="00A37575"/>
    <w:rsid w:val="00A43843"/>
    <w:rsid w:val="00A43F7D"/>
    <w:rsid w:val="00A44C5D"/>
    <w:rsid w:val="00A508DD"/>
    <w:rsid w:val="00A50C0D"/>
    <w:rsid w:val="00A57571"/>
    <w:rsid w:val="00A6708E"/>
    <w:rsid w:val="00A67F96"/>
    <w:rsid w:val="00A71956"/>
    <w:rsid w:val="00A801DA"/>
    <w:rsid w:val="00A84998"/>
    <w:rsid w:val="00A866CD"/>
    <w:rsid w:val="00A86C13"/>
    <w:rsid w:val="00A905EB"/>
    <w:rsid w:val="00A97126"/>
    <w:rsid w:val="00AA4A0A"/>
    <w:rsid w:val="00AA5C88"/>
    <w:rsid w:val="00AB10D3"/>
    <w:rsid w:val="00AB15D2"/>
    <w:rsid w:val="00AB4B7A"/>
    <w:rsid w:val="00AB6E2C"/>
    <w:rsid w:val="00AC10DA"/>
    <w:rsid w:val="00AC1B5D"/>
    <w:rsid w:val="00AD3683"/>
    <w:rsid w:val="00AD4333"/>
    <w:rsid w:val="00AD5402"/>
    <w:rsid w:val="00AD57B4"/>
    <w:rsid w:val="00AE1291"/>
    <w:rsid w:val="00AE175C"/>
    <w:rsid w:val="00AE4E81"/>
    <w:rsid w:val="00AE5112"/>
    <w:rsid w:val="00AE5299"/>
    <w:rsid w:val="00AE5EED"/>
    <w:rsid w:val="00AF08D4"/>
    <w:rsid w:val="00B02044"/>
    <w:rsid w:val="00B05680"/>
    <w:rsid w:val="00B06AE7"/>
    <w:rsid w:val="00B12A67"/>
    <w:rsid w:val="00B12C6E"/>
    <w:rsid w:val="00B13B70"/>
    <w:rsid w:val="00B177AF"/>
    <w:rsid w:val="00B2224B"/>
    <w:rsid w:val="00B24075"/>
    <w:rsid w:val="00B2450F"/>
    <w:rsid w:val="00B360B2"/>
    <w:rsid w:val="00B361A7"/>
    <w:rsid w:val="00B42C50"/>
    <w:rsid w:val="00B43331"/>
    <w:rsid w:val="00B43BBF"/>
    <w:rsid w:val="00B44C18"/>
    <w:rsid w:val="00B458C6"/>
    <w:rsid w:val="00B5450F"/>
    <w:rsid w:val="00B63AD8"/>
    <w:rsid w:val="00B657DD"/>
    <w:rsid w:val="00B70266"/>
    <w:rsid w:val="00B712BA"/>
    <w:rsid w:val="00B74BFD"/>
    <w:rsid w:val="00B74D42"/>
    <w:rsid w:val="00B75973"/>
    <w:rsid w:val="00B75D3A"/>
    <w:rsid w:val="00B82EBF"/>
    <w:rsid w:val="00B9577D"/>
    <w:rsid w:val="00B95D21"/>
    <w:rsid w:val="00B9790F"/>
    <w:rsid w:val="00BA6AFD"/>
    <w:rsid w:val="00BB1CA3"/>
    <w:rsid w:val="00BB3A4D"/>
    <w:rsid w:val="00BB3B7B"/>
    <w:rsid w:val="00BB52D6"/>
    <w:rsid w:val="00BB5D2A"/>
    <w:rsid w:val="00BB67CF"/>
    <w:rsid w:val="00BB6B76"/>
    <w:rsid w:val="00BC1DB5"/>
    <w:rsid w:val="00BC6324"/>
    <w:rsid w:val="00BC7249"/>
    <w:rsid w:val="00BC7593"/>
    <w:rsid w:val="00BD0757"/>
    <w:rsid w:val="00BD21EF"/>
    <w:rsid w:val="00BD52E3"/>
    <w:rsid w:val="00BF0C85"/>
    <w:rsid w:val="00BF4DEE"/>
    <w:rsid w:val="00BF5D57"/>
    <w:rsid w:val="00BF7C3A"/>
    <w:rsid w:val="00C050EC"/>
    <w:rsid w:val="00C05B5B"/>
    <w:rsid w:val="00C12BAA"/>
    <w:rsid w:val="00C12FF3"/>
    <w:rsid w:val="00C17304"/>
    <w:rsid w:val="00C23270"/>
    <w:rsid w:val="00C241C6"/>
    <w:rsid w:val="00C30F80"/>
    <w:rsid w:val="00C371C4"/>
    <w:rsid w:val="00C42BE7"/>
    <w:rsid w:val="00C47390"/>
    <w:rsid w:val="00C515E0"/>
    <w:rsid w:val="00C574A3"/>
    <w:rsid w:val="00C625AE"/>
    <w:rsid w:val="00C66892"/>
    <w:rsid w:val="00C6692C"/>
    <w:rsid w:val="00C73898"/>
    <w:rsid w:val="00C74DA8"/>
    <w:rsid w:val="00C75151"/>
    <w:rsid w:val="00C75A97"/>
    <w:rsid w:val="00C75ED1"/>
    <w:rsid w:val="00C8009A"/>
    <w:rsid w:val="00C83114"/>
    <w:rsid w:val="00C8470B"/>
    <w:rsid w:val="00C92DEA"/>
    <w:rsid w:val="00C92E5B"/>
    <w:rsid w:val="00CA3C64"/>
    <w:rsid w:val="00CA7BB8"/>
    <w:rsid w:val="00CB099C"/>
    <w:rsid w:val="00CB10AA"/>
    <w:rsid w:val="00CB1748"/>
    <w:rsid w:val="00CC13F1"/>
    <w:rsid w:val="00CC4949"/>
    <w:rsid w:val="00CC5BF0"/>
    <w:rsid w:val="00CD0046"/>
    <w:rsid w:val="00CD02F8"/>
    <w:rsid w:val="00CD1DA2"/>
    <w:rsid w:val="00CD5529"/>
    <w:rsid w:val="00CD5AD7"/>
    <w:rsid w:val="00CE0576"/>
    <w:rsid w:val="00CE5884"/>
    <w:rsid w:val="00CE769E"/>
    <w:rsid w:val="00CE7C9C"/>
    <w:rsid w:val="00CF0A27"/>
    <w:rsid w:val="00CF1589"/>
    <w:rsid w:val="00CF4545"/>
    <w:rsid w:val="00CF5B73"/>
    <w:rsid w:val="00D10EDE"/>
    <w:rsid w:val="00D11213"/>
    <w:rsid w:val="00D13555"/>
    <w:rsid w:val="00D253A1"/>
    <w:rsid w:val="00D26C3B"/>
    <w:rsid w:val="00D35582"/>
    <w:rsid w:val="00D358F6"/>
    <w:rsid w:val="00D36512"/>
    <w:rsid w:val="00D40897"/>
    <w:rsid w:val="00D41032"/>
    <w:rsid w:val="00D437DF"/>
    <w:rsid w:val="00D500FC"/>
    <w:rsid w:val="00D60957"/>
    <w:rsid w:val="00D67C57"/>
    <w:rsid w:val="00D74340"/>
    <w:rsid w:val="00D84D14"/>
    <w:rsid w:val="00D85092"/>
    <w:rsid w:val="00D87342"/>
    <w:rsid w:val="00D87B04"/>
    <w:rsid w:val="00D93624"/>
    <w:rsid w:val="00D93AA7"/>
    <w:rsid w:val="00D9701F"/>
    <w:rsid w:val="00DA0AC8"/>
    <w:rsid w:val="00DA1F57"/>
    <w:rsid w:val="00DA5FD6"/>
    <w:rsid w:val="00DB3D1A"/>
    <w:rsid w:val="00DB45DF"/>
    <w:rsid w:val="00DB57F6"/>
    <w:rsid w:val="00DB6729"/>
    <w:rsid w:val="00DB6DFD"/>
    <w:rsid w:val="00DC1DFA"/>
    <w:rsid w:val="00DD0244"/>
    <w:rsid w:val="00DD27C0"/>
    <w:rsid w:val="00DD294A"/>
    <w:rsid w:val="00DD3D52"/>
    <w:rsid w:val="00DE0E26"/>
    <w:rsid w:val="00DE2A1E"/>
    <w:rsid w:val="00DE37CE"/>
    <w:rsid w:val="00DE5466"/>
    <w:rsid w:val="00DE725C"/>
    <w:rsid w:val="00DF6512"/>
    <w:rsid w:val="00DF6A5E"/>
    <w:rsid w:val="00DF6C06"/>
    <w:rsid w:val="00E003AB"/>
    <w:rsid w:val="00E073ED"/>
    <w:rsid w:val="00E12501"/>
    <w:rsid w:val="00E1612C"/>
    <w:rsid w:val="00E229E9"/>
    <w:rsid w:val="00E23C3B"/>
    <w:rsid w:val="00E26E88"/>
    <w:rsid w:val="00E27323"/>
    <w:rsid w:val="00E304D9"/>
    <w:rsid w:val="00E30C83"/>
    <w:rsid w:val="00E345C8"/>
    <w:rsid w:val="00E34A52"/>
    <w:rsid w:val="00E37E49"/>
    <w:rsid w:val="00E4110B"/>
    <w:rsid w:val="00E4171D"/>
    <w:rsid w:val="00E42D52"/>
    <w:rsid w:val="00E45C66"/>
    <w:rsid w:val="00E5317C"/>
    <w:rsid w:val="00E61389"/>
    <w:rsid w:val="00E66BE4"/>
    <w:rsid w:val="00E71FE2"/>
    <w:rsid w:val="00E73FC1"/>
    <w:rsid w:val="00E744C6"/>
    <w:rsid w:val="00E76ADE"/>
    <w:rsid w:val="00E800F7"/>
    <w:rsid w:val="00E8290A"/>
    <w:rsid w:val="00E87322"/>
    <w:rsid w:val="00E900F5"/>
    <w:rsid w:val="00E94B0D"/>
    <w:rsid w:val="00EA0491"/>
    <w:rsid w:val="00EA1D3A"/>
    <w:rsid w:val="00EA21C9"/>
    <w:rsid w:val="00EA30AA"/>
    <w:rsid w:val="00EA6796"/>
    <w:rsid w:val="00EB056B"/>
    <w:rsid w:val="00EB1D8C"/>
    <w:rsid w:val="00EB6940"/>
    <w:rsid w:val="00EB6DCF"/>
    <w:rsid w:val="00EB791F"/>
    <w:rsid w:val="00EC25DE"/>
    <w:rsid w:val="00EC7648"/>
    <w:rsid w:val="00ED0C97"/>
    <w:rsid w:val="00ED3FD2"/>
    <w:rsid w:val="00ED5B3C"/>
    <w:rsid w:val="00ED7B88"/>
    <w:rsid w:val="00EF0ADE"/>
    <w:rsid w:val="00EF4223"/>
    <w:rsid w:val="00EF51DE"/>
    <w:rsid w:val="00F006CB"/>
    <w:rsid w:val="00F04330"/>
    <w:rsid w:val="00F23D98"/>
    <w:rsid w:val="00F23ECF"/>
    <w:rsid w:val="00F3582F"/>
    <w:rsid w:val="00F4319E"/>
    <w:rsid w:val="00F43223"/>
    <w:rsid w:val="00F47BAB"/>
    <w:rsid w:val="00F55355"/>
    <w:rsid w:val="00F575B3"/>
    <w:rsid w:val="00F61188"/>
    <w:rsid w:val="00F65A05"/>
    <w:rsid w:val="00F72524"/>
    <w:rsid w:val="00F74464"/>
    <w:rsid w:val="00F83E77"/>
    <w:rsid w:val="00F87B8A"/>
    <w:rsid w:val="00F94085"/>
    <w:rsid w:val="00FA0DAA"/>
    <w:rsid w:val="00FA2964"/>
    <w:rsid w:val="00FA7553"/>
    <w:rsid w:val="00FB2B38"/>
    <w:rsid w:val="00FB2F3D"/>
    <w:rsid w:val="00FC120D"/>
    <w:rsid w:val="00FC4E4A"/>
    <w:rsid w:val="00FC6208"/>
    <w:rsid w:val="00FD46D7"/>
    <w:rsid w:val="00FD5F46"/>
    <w:rsid w:val="00FE2DD3"/>
    <w:rsid w:val="00FF4218"/>
    <w:rsid w:val="00FF43BD"/>
    <w:rsid w:val="00FF55C3"/>
    <w:rsid w:val="00FF608C"/>
    <w:rsid w:val="00FF75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E76BE-F472-4ADC-A0D1-E725552B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autoRedefine/>
    <w:qFormat/>
    <w:rsid w:val="00B12A67"/>
    <w:pPr>
      <w:spacing w:line="240" w:lineRule="auto"/>
      <w:ind w:left="720" w:hanging="720"/>
    </w:pPr>
    <w:rPr>
      <w:rFonts w:ascii="Calibri" w:hAnsi="Calibri"/>
      <w:noProof/>
    </w:rPr>
  </w:style>
  <w:style w:type="character" w:customStyle="1" w:styleId="EndNoteBibliographyChar">
    <w:name w:val="EndNote Bibliography Char"/>
    <w:basedOn w:val="DefaultParagraphFont"/>
    <w:link w:val="EndNoteBibliography"/>
    <w:rsid w:val="00B12A67"/>
    <w:rPr>
      <w:rFonts w:ascii="Calibri" w:hAnsi="Calibri"/>
      <w:noProof/>
    </w:rPr>
  </w:style>
  <w:style w:type="paragraph" w:customStyle="1" w:styleId="EndNoteBibliographyTitle">
    <w:name w:val="EndNote Bibliography Title"/>
    <w:basedOn w:val="Normal"/>
    <w:link w:val="EndNoteBibliographyTitleChar"/>
    <w:autoRedefine/>
    <w:rsid w:val="001B3530"/>
    <w:pPr>
      <w:spacing w:after="0"/>
      <w:jc w:val="center"/>
    </w:pPr>
    <w:rPr>
      <w:rFonts w:ascii="Calibri" w:hAnsi="Calibri"/>
      <w:noProof/>
      <w:szCs w:val="20"/>
    </w:rPr>
  </w:style>
  <w:style w:type="character" w:customStyle="1" w:styleId="EndNoteBibliographyTitleChar">
    <w:name w:val="EndNote Bibliography Title Char"/>
    <w:basedOn w:val="DefaultParagraphFont"/>
    <w:link w:val="EndNoteBibliographyTitle"/>
    <w:rsid w:val="001B3530"/>
    <w:rPr>
      <w:rFonts w:ascii="Calibri" w:hAnsi="Calibri"/>
      <w:noProof/>
      <w:szCs w:val="20"/>
    </w:rPr>
  </w:style>
  <w:style w:type="paragraph" w:styleId="NoSpacing">
    <w:name w:val="No Spacing"/>
    <w:autoRedefine/>
    <w:uiPriority w:val="1"/>
    <w:qFormat/>
    <w:rsid w:val="001B3530"/>
    <w:pPr>
      <w:spacing w:after="0" w:line="240" w:lineRule="auto"/>
    </w:pPr>
    <w:rPr>
      <w:rFonts w:asciiTheme="majorBidi" w:hAnsiTheme="majorBidi"/>
      <w:sz w:val="24"/>
    </w:rPr>
  </w:style>
  <w:style w:type="paragraph" w:styleId="Header">
    <w:name w:val="header"/>
    <w:basedOn w:val="Normal"/>
    <w:link w:val="HeaderChar"/>
    <w:autoRedefine/>
    <w:uiPriority w:val="99"/>
    <w:unhideWhenUsed/>
    <w:rsid w:val="001B3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530"/>
    <w:rPr>
      <w:rFonts w:asciiTheme="majorBidi" w:hAnsiTheme="majorBidi"/>
      <w:sz w:val="24"/>
    </w:rPr>
  </w:style>
  <w:style w:type="paragraph" w:styleId="FootnoteText">
    <w:name w:val="footnote text"/>
    <w:basedOn w:val="Normal"/>
    <w:link w:val="FootnoteTextChar"/>
    <w:uiPriority w:val="99"/>
    <w:unhideWhenUsed/>
    <w:rsid w:val="00D8734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87342"/>
    <w:rPr>
      <w:rFonts w:ascii="Times New Roman" w:hAnsi="Times New Roman"/>
      <w:sz w:val="20"/>
      <w:szCs w:val="20"/>
    </w:rPr>
  </w:style>
  <w:style w:type="character" w:styleId="FootnoteReference">
    <w:name w:val="footnote reference"/>
    <w:basedOn w:val="DefaultParagraphFont"/>
    <w:uiPriority w:val="99"/>
    <w:unhideWhenUsed/>
    <w:rsid w:val="00D87342"/>
    <w:rPr>
      <w:vertAlign w:val="superscript"/>
    </w:rPr>
  </w:style>
  <w:style w:type="paragraph" w:styleId="Footer">
    <w:name w:val="footer"/>
    <w:basedOn w:val="Normal"/>
    <w:link w:val="FooterChar"/>
    <w:uiPriority w:val="99"/>
    <w:unhideWhenUsed/>
    <w:rsid w:val="000F4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DA1"/>
  </w:style>
  <w:style w:type="character" w:styleId="Hyperlink">
    <w:name w:val="Hyperlink"/>
    <w:basedOn w:val="DefaultParagraphFont"/>
    <w:uiPriority w:val="99"/>
    <w:unhideWhenUsed/>
    <w:rsid w:val="000615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x.doi.org/10.1080/10926771.2013.823636" TargetMode="External"/><Relationship Id="rId18" Type="http://schemas.openxmlformats.org/officeDocument/2006/relationships/hyperlink" Target="http://dx.doi.org/10.1016/j.neuroimage.2014.04.025"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telegraph.co.uk/news/worldnews/africaandindianocean/uganda/10621792/Konys-child-soldiers-When-you-kill-for-the-first-time-you-change.html" TargetMode="External"/><Relationship Id="rId7" Type="http://schemas.openxmlformats.org/officeDocument/2006/relationships/image" Target="media/image1.png"/><Relationship Id="rId12" Type="http://schemas.openxmlformats.org/officeDocument/2006/relationships/hyperlink" Target="http://dx.doi.org/10.1177/0743558409350499" TargetMode="External"/><Relationship Id="rId17" Type="http://schemas.openxmlformats.org/officeDocument/2006/relationships/hyperlink" Target="http://dx.doi.org/10.1080/10926771.2013.824059"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dx.doi.org/10.1162/REST_a_00036" TargetMode="External"/><Relationship Id="rId20" Type="http://schemas.openxmlformats.org/officeDocument/2006/relationships/hyperlink" Target="http://dx.doi.org/10.1177/002087281245906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177/0022002711408013" TargetMode="External"/><Relationship Id="rId24" Type="http://schemas.openxmlformats.org/officeDocument/2006/relationships/hyperlink" Target="http://dx.doi.org/10.1111/j.1540-4560.2006.00442.x" TargetMode="External"/><Relationship Id="rId5" Type="http://schemas.openxmlformats.org/officeDocument/2006/relationships/footnotes" Target="footnotes.xml"/><Relationship Id="rId15" Type="http://schemas.openxmlformats.org/officeDocument/2006/relationships/hyperlink" Target="http://dx.doi.org/doi:10.1017/S0003055409090212" TargetMode="External"/><Relationship Id="rId23" Type="http://schemas.openxmlformats.org/officeDocument/2006/relationships/hyperlink" Target="http://dx.doi.org/10.1080/10926771.2013.823635" TargetMode="External"/><Relationship Id="rId28" Type="http://schemas.openxmlformats.org/officeDocument/2006/relationships/header" Target="header1.xml"/><Relationship Id="rId10" Type="http://schemas.openxmlformats.org/officeDocument/2006/relationships/hyperlink" Target="http://www.un.org/en/peacekeeping/issues/ddr.shtml" TargetMode="External"/><Relationship Id="rId19" Type="http://schemas.openxmlformats.org/officeDocument/2006/relationships/hyperlink" Target="http://dx.doi.org/10.1007/s11020-005-3780-2" TargetMode="External"/><Relationship Id="rId4" Type="http://schemas.openxmlformats.org/officeDocument/2006/relationships/webSettings" Target="webSettings.xml"/><Relationship Id="rId9" Type="http://schemas.openxmlformats.org/officeDocument/2006/relationships/hyperlink" Target="http://www.cfr.org/human-rights/child-soldiers-around-world/p9331" TargetMode="External"/><Relationship Id="rId14" Type="http://schemas.openxmlformats.org/officeDocument/2006/relationships/hyperlink" Target="http://dx.doi.org/10.1111/j.1467-8624.2010.01455.x" TargetMode="External"/><Relationship Id="rId22" Type="http://schemas.openxmlformats.org/officeDocument/2006/relationships/hyperlink" Target="http://dx.doi.org/10.1080/13642987.2014.944806" TargetMode="Externa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28C62-6EE6-4489-B589-86AECF05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8158</Words>
  <Characters>46507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Kaufmann</dc:creator>
  <cp:keywords/>
  <dc:description/>
  <cp:lastModifiedBy>Laura Field</cp:lastModifiedBy>
  <cp:revision>2</cp:revision>
  <dcterms:created xsi:type="dcterms:W3CDTF">2016-11-01T17:52:00Z</dcterms:created>
  <dcterms:modified xsi:type="dcterms:W3CDTF">2016-11-01T17:52:00Z</dcterms:modified>
</cp:coreProperties>
</file>