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6EF2B" w14:textId="77777777" w:rsidR="00DD6CAF" w:rsidRPr="000679B4" w:rsidRDefault="00DD6CAF" w:rsidP="00DD6CAF">
      <w:pPr>
        <w:pStyle w:val="Heading1"/>
        <w:rPr>
          <w:color w:val="262626"/>
          <w:sz w:val="24"/>
          <w:szCs w:val="24"/>
        </w:rPr>
      </w:pPr>
      <w:bookmarkStart w:id="0" w:name="_GoBack"/>
      <w:bookmarkEnd w:id="0"/>
    </w:p>
    <w:p w14:paraId="1AE191E7" w14:textId="77777777" w:rsidR="00DD6CAF" w:rsidRPr="000679B4" w:rsidRDefault="00DD6CAF" w:rsidP="00DD6CAF">
      <w:pPr>
        <w:spacing w:line="480" w:lineRule="auto"/>
        <w:outlineLvl w:val="0"/>
        <w:rPr>
          <w:rFonts w:ascii="Times New Roman" w:eastAsia="Times New Roman" w:hAnsi="Times New Roman" w:cs="Times New Roman"/>
          <w:b/>
          <w:bCs/>
          <w:color w:val="262626"/>
          <w:kern w:val="36"/>
        </w:rPr>
      </w:pPr>
    </w:p>
    <w:p w14:paraId="75C4356A" w14:textId="77777777" w:rsidR="00DD6CAF" w:rsidRPr="000679B4" w:rsidRDefault="00DD6CAF" w:rsidP="00DD6CAF">
      <w:pPr>
        <w:spacing w:line="480" w:lineRule="auto"/>
        <w:outlineLvl w:val="0"/>
        <w:rPr>
          <w:rFonts w:ascii="Times New Roman" w:hAnsi="Times New Roman" w:cs="Times New Roman"/>
          <w:b/>
        </w:rPr>
      </w:pPr>
    </w:p>
    <w:p w14:paraId="5AA6F972" w14:textId="77777777" w:rsidR="00DD6CAF" w:rsidRPr="000679B4" w:rsidRDefault="00DD6CAF" w:rsidP="00DD6CAF">
      <w:pPr>
        <w:spacing w:line="480" w:lineRule="auto"/>
        <w:outlineLvl w:val="0"/>
        <w:rPr>
          <w:rFonts w:ascii="Times New Roman" w:hAnsi="Times New Roman" w:cs="Times New Roman"/>
          <w:b/>
        </w:rPr>
      </w:pPr>
    </w:p>
    <w:p w14:paraId="52BC82E6" w14:textId="77777777" w:rsidR="00DD6CAF" w:rsidRPr="000679B4" w:rsidRDefault="00DD6CAF" w:rsidP="00DD6CAF">
      <w:pPr>
        <w:spacing w:line="480" w:lineRule="auto"/>
        <w:jc w:val="center"/>
        <w:outlineLvl w:val="0"/>
        <w:rPr>
          <w:rFonts w:ascii="Times New Roman" w:hAnsi="Times New Roman" w:cs="Times New Roman"/>
          <w:b/>
        </w:rPr>
      </w:pPr>
    </w:p>
    <w:p w14:paraId="24F68E65" w14:textId="4CC02E3F" w:rsidR="00DD6CAF" w:rsidRPr="000679B4" w:rsidRDefault="00DD6CAF" w:rsidP="00DD6CAF">
      <w:pPr>
        <w:spacing w:line="480" w:lineRule="auto"/>
        <w:jc w:val="center"/>
        <w:outlineLvl w:val="0"/>
        <w:rPr>
          <w:rFonts w:ascii="Times New Roman" w:hAnsi="Times New Roman" w:cs="Times New Roman"/>
          <w:b/>
          <w:sz w:val="32"/>
          <w:szCs w:val="32"/>
        </w:rPr>
      </w:pPr>
      <w:r w:rsidRPr="000679B4">
        <w:rPr>
          <w:rFonts w:ascii="Times New Roman" w:hAnsi="Times New Roman" w:cs="Times New Roman"/>
          <w:b/>
          <w:sz w:val="32"/>
          <w:szCs w:val="32"/>
        </w:rPr>
        <w:t xml:space="preserve">Explaining the French Partial Withdrawal </w:t>
      </w:r>
      <w:proofErr w:type="gramStart"/>
      <w:r w:rsidRPr="000679B4">
        <w:rPr>
          <w:rFonts w:ascii="Times New Roman" w:hAnsi="Times New Roman" w:cs="Times New Roman"/>
          <w:b/>
          <w:sz w:val="32"/>
          <w:szCs w:val="32"/>
        </w:rPr>
        <w:t>From</w:t>
      </w:r>
      <w:proofErr w:type="gramEnd"/>
      <w:r w:rsidRPr="000679B4">
        <w:rPr>
          <w:rFonts w:ascii="Times New Roman" w:hAnsi="Times New Roman" w:cs="Times New Roman"/>
          <w:b/>
          <w:sz w:val="32"/>
          <w:szCs w:val="32"/>
        </w:rPr>
        <w:t xml:space="preserve"> NATO</w:t>
      </w:r>
    </w:p>
    <w:p w14:paraId="21C16E31" w14:textId="77777777" w:rsidR="00DD6CAF" w:rsidRPr="000679B4" w:rsidRDefault="00DD6CAF" w:rsidP="00DD6CAF">
      <w:pPr>
        <w:spacing w:line="480" w:lineRule="auto"/>
        <w:jc w:val="center"/>
        <w:outlineLvl w:val="0"/>
        <w:rPr>
          <w:rFonts w:ascii="Times New Roman" w:hAnsi="Times New Roman" w:cs="Times New Roman"/>
          <w:b/>
        </w:rPr>
      </w:pPr>
    </w:p>
    <w:p w14:paraId="14AD1BCE" w14:textId="77777777" w:rsidR="00DD6CAF" w:rsidRPr="000679B4" w:rsidRDefault="00DD6CAF" w:rsidP="00DD6CAF">
      <w:pPr>
        <w:spacing w:line="480" w:lineRule="auto"/>
        <w:jc w:val="center"/>
        <w:outlineLvl w:val="0"/>
        <w:rPr>
          <w:rFonts w:ascii="Times New Roman" w:hAnsi="Times New Roman" w:cs="Times New Roman"/>
          <w:b/>
        </w:rPr>
      </w:pPr>
    </w:p>
    <w:p w14:paraId="501064AF" w14:textId="77777777" w:rsidR="00DD6CAF" w:rsidRPr="000679B4" w:rsidRDefault="00DD6CAF" w:rsidP="00DD6CAF">
      <w:pPr>
        <w:spacing w:line="480" w:lineRule="auto"/>
        <w:jc w:val="center"/>
        <w:outlineLvl w:val="0"/>
        <w:rPr>
          <w:rFonts w:ascii="Times New Roman" w:hAnsi="Times New Roman" w:cs="Times New Roman"/>
          <w:b/>
        </w:rPr>
      </w:pPr>
    </w:p>
    <w:p w14:paraId="1FF365EB" w14:textId="77777777" w:rsidR="00DD6CAF" w:rsidRPr="000679B4" w:rsidRDefault="00DD6CAF" w:rsidP="00DD6CAF">
      <w:pPr>
        <w:spacing w:line="480" w:lineRule="auto"/>
        <w:jc w:val="center"/>
        <w:outlineLvl w:val="0"/>
        <w:rPr>
          <w:rFonts w:ascii="Times New Roman" w:hAnsi="Times New Roman" w:cs="Times New Roman"/>
          <w:b/>
        </w:rPr>
      </w:pPr>
    </w:p>
    <w:p w14:paraId="5799A1C4" w14:textId="77777777" w:rsidR="00DD6CAF" w:rsidRPr="000679B4" w:rsidRDefault="00DD6CAF" w:rsidP="00DD6CAF">
      <w:pPr>
        <w:spacing w:line="480" w:lineRule="auto"/>
        <w:jc w:val="center"/>
        <w:outlineLvl w:val="0"/>
        <w:rPr>
          <w:rFonts w:ascii="Times New Roman" w:hAnsi="Times New Roman" w:cs="Times New Roman"/>
          <w:b/>
        </w:rPr>
      </w:pPr>
    </w:p>
    <w:p w14:paraId="3BDFBB4A" w14:textId="77777777" w:rsidR="00DD6CAF" w:rsidRPr="000679B4" w:rsidRDefault="00DD6CAF" w:rsidP="00DD6CAF">
      <w:pPr>
        <w:spacing w:line="480" w:lineRule="auto"/>
        <w:jc w:val="center"/>
        <w:outlineLvl w:val="0"/>
        <w:rPr>
          <w:rFonts w:ascii="Times New Roman" w:hAnsi="Times New Roman" w:cs="Times New Roman"/>
          <w:b/>
        </w:rPr>
      </w:pPr>
    </w:p>
    <w:p w14:paraId="1120CC9E" w14:textId="77777777" w:rsidR="00DD6CAF" w:rsidRPr="000679B4" w:rsidRDefault="00DD6CAF" w:rsidP="00DD6CAF">
      <w:pPr>
        <w:spacing w:line="480" w:lineRule="auto"/>
        <w:jc w:val="center"/>
        <w:outlineLvl w:val="0"/>
        <w:rPr>
          <w:rFonts w:ascii="Times New Roman" w:hAnsi="Times New Roman" w:cs="Times New Roman"/>
          <w:b/>
        </w:rPr>
      </w:pPr>
    </w:p>
    <w:p w14:paraId="32568EDC" w14:textId="77777777" w:rsidR="00DD6CAF" w:rsidRPr="000679B4" w:rsidRDefault="00DD6CAF" w:rsidP="00DD6CAF">
      <w:pPr>
        <w:spacing w:line="480" w:lineRule="auto"/>
        <w:jc w:val="center"/>
        <w:outlineLvl w:val="0"/>
        <w:rPr>
          <w:rFonts w:ascii="Times New Roman" w:hAnsi="Times New Roman" w:cs="Times New Roman"/>
          <w:b/>
        </w:rPr>
      </w:pPr>
    </w:p>
    <w:p w14:paraId="3DB35002" w14:textId="77777777" w:rsidR="00DD6CAF" w:rsidRPr="000679B4" w:rsidRDefault="00DD6CAF" w:rsidP="00DD6CAF">
      <w:pPr>
        <w:spacing w:line="480" w:lineRule="auto"/>
        <w:jc w:val="center"/>
        <w:outlineLvl w:val="0"/>
        <w:rPr>
          <w:rFonts w:ascii="Times New Roman" w:hAnsi="Times New Roman" w:cs="Times New Roman"/>
          <w:b/>
        </w:rPr>
      </w:pPr>
    </w:p>
    <w:p w14:paraId="23113E83" w14:textId="77777777" w:rsidR="00DD6CAF" w:rsidRPr="000679B4" w:rsidRDefault="00DD6CAF" w:rsidP="00DD6CAF">
      <w:pPr>
        <w:spacing w:line="480" w:lineRule="auto"/>
        <w:jc w:val="center"/>
        <w:outlineLvl w:val="0"/>
        <w:rPr>
          <w:rFonts w:ascii="Times New Roman" w:hAnsi="Times New Roman" w:cs="Times New Roman"/>
          <w:b/>
        </w:rPr>
      </w:pPr>
    </w:p>
    <w:p w14:paraId="6797DCA3" w14:textId="77777777" w:rsidR="00DD6CAF" w:rsidRPr="000679B4" w:rsidRDefault="00DD6CAF" w:rsidP="00DD6CAF">
      <w:pPr>
        <w:spacing w:line="480" w:lineRule="auto"/>
        <w:jc w:val="center"/>
        <w:outlineLvl w:val="0"/>
        <w:rPr>
          <w:rFonts w:ascii="Times New Roman" w:hAnsi="Times New Roman" w:cs="Times New Roman"/>
          <w:b/>
        </w:rPr>
      </w:pPr>
    </w:p>
    <w:p w14:paraId="47F84A22" w14:textId="77777777" w:rsidR="00DD6CAF" w:rsidRPr="000679B4" w:rsidRDefault="00DD6CAF" w:rsidP="00DD6CAF">
      <w:pPr>
        <w:spacing w:line="480" w:lineRule="auto"/>
        <w:jc w:val="center"/>
        <w:outlineLvl w:val="0"/>
        <w:rPr>
          <w:rFonts w:ascii="Times New Roman" w:hAnsi="Times New Roman" w:cs="Times New Roman"/>
          <w:b/>
        </w:rPr>
      </w:pPr>
    </w:p>
    <w:p w14:paraId="1B40C9EE" w14:textId="77777777" w:rsidR="00DD6CAF" w:rsidRPr="000679B4" w:rsidRDefault="00DD6CAF" w:rsidP="00DD6CAF">
      <w:pPr>
        <w:spacing w:line="480" w:lineRule="auto"/>
        <w:jc w:val="center"/>
        <w:outlineLvl w:val="0"/>
        <w:rPr>
          <w:rFonts w:ascii="Times New Roman" w:hAnsi="Times New Roman" w:cs="Times New Roman"/>
          <w:b/>
        </w:rPr>
      </w:pPr>
    </w:p>
    <w:p w14:paraId="5A43A953" w14:textId="77777777" w:rsidR="00DD6CAF" w:rsidRPr="000679B4" w:rsidRDefault="00DD6CAF" w:rsidP="00DD6CAF">
      <w:pPr>
        <w:spacing w:line="480" w:lineRule="auto"/>
        <w:jc w:val="center"/>
        <w:outlineLvl w:val="0"/>
        <w:rPr>
          <w:rFonts w:ascii="Times New Roman" w:hAnsi="Times New Roman" w:cs="Times New Roman"/>
          <w:b/>
        </w:rPr>
      </w:pPr>
    </w:p>
    <w:p w14:paraId="70C3BCC7" w14:textId="77777777" w:rsidR="00DD6CAF" w:rsidRPr="000679B4" w:rsidRDefault="00DD6CAF" w:rsidP="00DD6CAF">
      <w:pPr>
        <w:jc w:val="center"/>
        <w:rPr>
          <w:rFonts w:ascii="Times New Roman" w:hAnsi="Times New Roman" w:cs="Times New Roman"/>
          <w:sz w:val="28"/>
          <w:szCs w:val="28"/>
        </w:rPr>
      </w:pPr>
    </w:p>
    <w:p w14:paraId="6750783D" w14:textId="1521B5C6" w:rsidR="00DD6CAF" w:rsidRPr="000679B4" w:rsidRDefault="00DD6CAF" w:rsidP="00DD6CAF">
      <w:pPr>
        <w:jc w:val="center"/>
        <w:rPr>
          <w:rFonts w:ascii="Times New Roman" w:hAnsi="Times New Roman" w:cs="Times New Roman"/>
          <w:sz w:val="28"/>
          <w:szCs w:val="28"/>
        </w:rPr>
      </w:pPr>
      <w:r w:rsidRPr="000679B4">
        <w:rPr>
          <w:rFonts w:ascii="Times New Roman" w:hAnsi="Times New Roman" w:cs="Times New Roman"/>
          <w:sz w:val="28"/>
          <w:szCs w:val="28"/>
        </w:rPr>
        <w:t>Luke Theuma</w:t>
      </w:r>
    </w:p>
    <w:p w14:paraId="21B6D665" w14:textId="77777777" w:rsidR="00DD6CAF" w:rsidRPr="000679B4" w:rsidRDefault="00DD6CAF" w:rsidP="00DD6CAF">
      <w:pPr>
        <w:jc w:val="center"/>
        <w:rPr>
          <w:rFonts w:ascii="Times New Roman" w:hAnsi="Times New Roman" w:cs="Times New Roman"/>
          <w:sz w:val="28"/>
          <w:szCs w:val="28"/>
        </w:rPr>
      </w:pPr>
      <w:r w:rsidRPr="000679B4">
        <w:rPr>
          <w:rFonts w:ascii="Times New Roman" w:hAnsi="Times New Roman" w:cs="Times New Roman"/>
          <w:sz w:val="28"/>
          <w:szCs w:val="28"/>
        </w:rPr>
        <w:t>SISU 306</w:t>
      </w:r>
    </w:p>
    <w:p w14:paraId="1FC89456" w14:textId="34C68F60" w:rsidR="00DD6CAF" w:rsidRPr="000679B4" w:rsidRDefault="00DD6CAF" w:rsidP="00DD6CAF">
      <w:pPr>
        <w:jc w:val="center"/>
        <w:rPr>
          <w:rFonts w:ascii="Times New Roman" w:hAnsi="Times New Roman" w:cs="Times New Roman"/>
          <w:sz w:val="28"/>
          <w:szCs w:val="28"/>
        </w:rPr>
      </w:pPr>
      <w:r w:rsidRPr="000679B4">
        <w:rPr>
          <w:rFonts w:ascii="Times New Roman" w:hAnsi="Times New Roman" w:cs="Times New Roman"/>
          <w:sz w:val="28"/>
          <w:szCs w:val="28"/>
        </w:rPr>
        <w:t>Professor Field</w:t>
      </w:r>
    </w:p>
    <w:p w14:paraId="3FF851F0" w14:textId="32ACB236" w:rsidR="00DD6CAF" w:rsidRPr="000679B4" w:rsidRDefault="00DD6CAF" w:rsidP="00DD6CAF">
      <w:pPr>
        <w:jc w:val="center"/>
        <w:rPr>
          <w:rFonts w:ascii="Times New Roman" w:hAnsi="Times New Roman" w:cs="Times New Roman"/>
          <w:sz w:val="28"/>
          <w:szCs w:val="28"/>
        </w:rPr>
      </w:pPr>
      <w:r w:rsidRPr="000679B4">
        <w:rPr>
          <w:rFonts w:ascii="Times New Roman" w:hAnsi="Times New Roman" w:cs="Times New Roman"/>
          <w:sz w:val="28"/>
          <w:szCs w:val="28"/>
        </w:rPr>
        <w:t xml:space="preserve">April </w:t>
      </w:r>
      <w:r w:rsidR="00E972EB">
        <w:rPr>
          <w:rFonts w:ascii="Times New Roman" w:hAnsi="Times New Roman" w:cs="Times New Roman"/>
          <w:sz w:val="28"/>
          <w:szCs w:val="28"/>
        </w:rPr>
        <w:t>22</w:t>
      </w:r>
      <w:r w:rsidR="00E972EB" w:rsidRPr="00E972EB">
        <w:rPr>
          <w:rFonts w:ascii="Times New Roman" w:hAnsi="Times New Roman" w:cs="Times New Roman"/>
          <w:sz w:val="28"/>
          <w:szCs w:val="28"/>
          <w:vertAlign w:val="superscript"/>
        </w:rPr>
        <w:t>nd</w:t>
      </w:r>
      <w:r w:rsidR="00E972EB">
        <w:rPr>
          <w:rFonts w:ascii="Times New Roman" w:hAnsi="Times New Roman" w:cs="Times New Roman"/>
          <w:sz w:val="28"/>
          <w:szCs w:val="28"/>
        </w:rPr>
        <w:t>,</w:t>
      </w:r>
      <w:r w:rsidRPr="000679B4">
        <w:rPr>
          <w:rFonts w:ascii="Times New Roman" w:hAnsi="Times New Roman" w:cs="Times New Roman"/>
          <w:sz w:val="28"/>
          <w:szCs w:val="28"/>
        </w:rPr>
        <w:t xml:space="preserve"> 2016</w:t>
      </w:r>
    </w:p>
    <w:p w14:paraId="403F191E" w14:textId="77777777" w:rsidR="00DD6CAF" w:rsidRPr="000679B4" w:rsidRDefault="00DD6CAF" w:rsidP="00DD6CAF">
      <w:pPr>
        <w:pStyle w:val="Heading1"/>
        <w:rPr>
          <w:color w:val="262626"/>
          <w:sz w:val="24"/>
          <w:szCs w:val="24"/>
        </w:rPr>
      </w:pPr>
      <w:r w:rsidRPr="000679B4">
        <w:rPr>
          <w:color w:val="262626"/>
          <w:sz w:val="24"/>
          <w:szCs w:val="24"/>
        </w:rPr>
        <w:lastRenderedPageBreak/>
        <w:t xml:space="preserve">Abstract </w:t>
      </w:r>
    </w:p>
    <w:p w14:paraId="068481AF" w14:textId="7B9C9456" w:rsidR="00DD6CAF" w:rsidRPr="000679B4" w:rsidRDefault="00DD6CAF" w:rsidP="003975A1">
      <w:pPr>
        <w:pStyle w:val="Heading1"/>
        <w:rPr>
          <w:b w:val="0"/>
          <w:sz w:val="24"/>
          <w:szCs w:val="24"/>
        </w:rPr>
      </w:pPr>
      <w:r w:rsidRPr="000679B4">
        <w:rPr>
          <w:b w:val="0"/>
          <w:color w:val="262626"/>
          <w:sz w:val="24"/>
          <w:szCs w:val="24"/>
        </w:rPr>
        <w:t xml:space="preserve">Scholars have long debated whether strategic, cultural, political, or ideological factors best determine the continued involvement of states in military alliances. </w:t>
      </w:r>
      <w:r w:rsidRPr="000679B4">
        <w:rPr>
          <w:b w:val="0"/>
          <w:bCs w:val="0"/>
          <w:sz w:val="24"/>
          <w:szCs w:val="24"/>
        </w:rPr>
        <w:t xml:space="preserve">However, the literature does not take into account partial withdrawal from alliances, and this potentially limits our understanding in key ways. </w:t>
      </w:r>
      <w:r w:rsidRPr="000679B4">
        <w:rPr>
          <w:b w:val="0"/>
          <w:color w:val="262626"/>
          <w:sz w:val="24"/>
          <w:szCs w:val="24"/>
        </w:rPr>
        <w:t xml:space="preserve">To shed light on the nature of military alliances, this research uses a neopositivist methodology to examine the most powerful state that ever withdrew from NATO: Charles de Gaulle’s France. My research focuses on what specific combination of factors caused France to partially withdraw from NATO in 1966. It examines and weighs three independent variables: the degree to which </w:t>
      </w:r>
      <w:r w:rsidR="00C57624">
        <w:rPr>
          <w:b w:val="0"/>
          <w:color w:val="262626"/>
          <w:sz w:val="24"/>
          <w:szCs w:val="24"/>
        </w:rPr>
        <w:t>NATO</w:t>
      </w:r>
      <w:r w:rsidRPr="000679B4">
        <w:rPr>
          <w:b w:val="0"/>
          <w:color w:val="262626"/>
          <w:sz w:val="24"/>
          <w:szCs w:val="24"/>
        </w:rPr>
        <w:t xml:space="preserve"> met French strategic priorities, the extent of nationalism in France, and </w:t>
      </w:r>
      <w:r w:rsidR="00F1185D">
        <w:rPr>
          <w:b w:val="0"/>
          <w:color w:val="262626"/>
          <w:sz w:val="24"/>
          <w:szCs w:val="24"/>
        </w:rPr>
        <w:t>France’s threat perceptions</w:t>
      </w:r>
      <w:r w:rsidRPr="000679B4">
        <w:rPr>
          <w:b w:val="0"/>
          <w:color w:val="262626"/>
          <w:sz w:val="24"/>
          <w:szCs w:val="24"/>
        </w:rPr>
        <w:t xml:space="preserve">. </w:t>
      </w:r>
      <w:r w:rsidR="0049230F">
        <w:rPr>
          <w:b w:val="0"/>
          <w:color w:val="262626"/>
          <w:sz w:val="24"/>
          <w:szCs w:val="24"/>
        </w:rPr>
        <w:t>The</w:t>
      </w:r>
      <w:r w:rsidRPr="000679B4">
        <w:rPr>
          <w:b w:val="0"/>
          <w:color w:val="262626"/>
          <w:sz w:val="24"/>
          <w:szCs w:val="24"/>
        </w:rPr>
        <w:t xml:space="preserve"> variables are operationalized using speeches by leaders, declassified communications between members of NATO, and additional primary source material. </w:t>
      </w:r>
      <w:r w:rsidR="0049230F">
        <w:rPr>
          <w:b w:val="0"/>
          <w:color w:val="262626"/>
          <w:sz w:val="24"/>
          <w:szCs w:val="24"/>
        </w:rPr>
        <w:t>The</w:t>
      </w:r>
      <w:r w:rsidRPr="000679B4">
        <w:rPr>
          <w:b w:val="0"/>
          <w:color w:val="262626"/>
          <w:sz w:val="24"/>
          <w:szCs w:val="24"/>
        </w:rPr>
        <w:t xml:space="preserve"> analysis indicates that nationalism, and thus constructivism, was a significant factor in the French partial withdrawal. By identifying the conditions influencing French withdrawal from NATO, this research improves our understanding of how the collision of constructivist, realist, and liberalist thought in a key NATO state lead to a partial withdrawal. Additionally, it works to determine whether political, ideological, or strategic factors are more important in holding an alliance together.</w:t>
      </w:r>
      <w:r w:rsidRPr="000679B4">
        <w:rPr>
          <w:b w:val="0"/>
          <w:sz w:val="24"/>
          <w:szCs w:val="24"/>
        </w:rPr>
        <w:t xml:space="preserve"> </w:t>
      </w:r>
    </w:p>
    <w:p w14:paraId="75CE0CAE" w14:textId="77777777" w:rsidR="00B21017" w:rsidRDefault="00B21017" w:rsidP="00DD6CAF">
      <w:pPr>
        <w:pStyle w:val="Heading1"/>
        <w:rPr>
          <w:sz w:val="24"/>
          <w:szCs w:val="24"/>
        </w:rPr>
      </w:pPr>
    </w:p>
    <w:p w14:paraId="33477DEC" w14:textId="58B69E40" w:rsidR="00993685" w:rsidRPr="000679B4" w:rsidRDefault="00993685" w:rsidP="00DD6CAF">
      <w:pPr>
        <w:pStyle w:val="Heading1"/>
        <w:rPr>
          <w:sz w:val="24"/>
          <w:szCs w:val="24"/>
        </w:rPr>
      </w:pPr>
      <w:r w:rsidRPr="000679B4">
        <w:rPr>
          <w:sz w:val="24"/>
          <w:szCs w:val="24"/>
        </w:rPr>
        <w:t>Introduction</w:t>
      </w:r>
    </w:p>
    <w:p w14:paraId="47960C4C" w14:textId="52B176C0" w:rsidR="00993685" w:rsidRPr="000679B4" w:rsidRDefault="00993685" w:rsidP="000679B4">
      <w:pPr>
        <w:spacing w:line="480" w:lineRule="auto"/>
        <w:ind w:firstLine="720"/>
        <w:rPr>
          <w:rFonts w:ascii="Times New Roman" w:hAnsi="Times New Roman" w:cs="Times New Roman"/>
        </w:rPr>
      </w:pPr>
      <w:r w:rsidRPr="000679B4">
        <w:rPr>
          <w:rFonts w:ascii="Times New Roman" w:hAnsi="Times New Roman" w:cs="Times New Roman"/>
        </w:rPr>
        <w:t>With 28 members, the North Atlantic Treaty Organization (NATO) boasts an alliance containing 14 percent of the world’s countries. This is an astonishing statistic for an alliance that has had its doom prophesized from the moment of its inception. NATO continues to be, after 65 years, a relevant international organization whose policies benefit a variety of states. The Alliance currently retains its importance geopolitically,</w:t>
      </w:r>
      <w:r w:rsidRPr="000679B4">
        <w:rPr>
          <w:rStyle w:val="FootnoteReference"/>
          <w:rFonts w:ascii="Times New Roman" w:hAnsi="Times New Roman" w:cs="Times New Roman"/>
        </w:rPr>
        <w:footnoteReference w:id="1"/>
      </w:r>
      <w:r w:rsidRPr="000679B4">
        <w:rPr>
          <w:rFonts w:ascii="Times New Roman" w:hAnsi="Times New Roman" w:cs="Times New Roman"/>
        </w:rPr>
        <w:t xml:space="preserve"> as it works to promote North American and European interests,</w:t>
      </w:r>
      <w:r w:rsidRPr="000679B4">
        <w:rPr>
          <w:rStyle w:val="FootnoteReference"/>
          <w:rFonts w:ascii="Times New Roman" w:hAnsi="Times New Roman" w:cs="Times New Roman"/>
        </w:rPr>
        <w:footnoteReference w:id="2"/>
      </w:r>
      <w:r w:rsidR="00DD7E2A">
        <w:rPr>
          <w:rFonts w:ascii="Times New Roman" w:hAnsi="Times New Roman" w:cs="Times New Roman"/>
        </w:rPr>
        <w:t xml:space="preserve"> maintain</w:t>
      </w:r>
      <w:r w:rsidRPr="000679B4">
        <w:rPr>
          <w:rFonts w:ascii="Times New Roman" w:hAnsi="Times New Roman" w:cs="Times New Roman"/>
        </w:rPr>
        <w:t xml:space="preserve"> a collective defense structure for all members,</w:t>
      </w:r>
      <w:r w:rsidRPr="000679B4">
        <w:rPr>
          <w:rStyle w:val="FootnoteReference"/>
          <w:rFonts w:ascii="Times New Roman" w:hAnsi="Times New Roman" w:cs="Times New Roman"/>
        </w:rPr>
        <w:footnoteReference w:id="3"/>
      </w:r>
      <w:r w:rsidR="00DD7E2A">
        <w:rPr>
          <w:rFonts w:ascii="Times New Roman" w:hAnsi="Times New Roman" w:cs="Times New Roman"/>
        </w:rPr>
        <w:t xml:space="preserve"> and improve</w:t>
      </w:r>
      <w:r w:rsidRPr="000679B4">
        <w:rPr>
          <w:rFonts w:ascii="Times New Roman" w:hAnsi="Times New Roman" w:cs="Times New Roman"/>
        </w:rPr>
        <w:t xml:space="preserve"> cooperation and communication on both sides of the Atlantic.</w:t>
      </w:r>
      <w:r w:rsidRPr="000679B4">
        <w:rPr>
          <w:rStyle w:val="FootnoteReference"/>
          <w:rFonts w:ascii="Times New Roman" w:hAnsi="Times New Roman" w:cs="Times New Roman"/>
        </w:rPr>
        <w:footnoteReference w:id="4"/>
      </w:r>
      <w:r w:rsidRPr="000679B4">
        <w:rPr>
          <w:rFonts w:ascii="Times New Roman" w:hAnsi="Times New Roman" w:cs="Times New Roman"/>
        </w:rPr>
        <w:t xml:space="preserve"> </w:t>
      </w:r>
    </w:p>
    <w:p w14:paraId="1688A9C5" w14:textId="77777777" w:rsidR="00DD7E2A" w:rsidRDefault="00993685" w:rsidP="00993685">
      <w:pPr>
        <w:spacing w:line="480" w:lineRule="auto"/>
        <w:rPr>
          <w:rFonts w:ascii="Times New Roman" w:hAnsi="Times New Roman" w:cs="Times New Roman"/>
        </w:rPr>
      </w:pPr>
      <w:r w:rsidRPr="000679B4">
        <w:rPr>
          <w:rFonts w:ascii="Times New Roman" w:hAnsi="Times New Roman" w:cs="Times New Roman"/>
        </w:rPr>
        <w:lastRenderedPageBreak/>
        <w:tab/>
      </w:r>
      <w:r w:rsidR="008A3AC2">
        <w:rPr>
          <w:rFonts w:ascii="Times New Roman" w:hAnsi="Times New Roman" w:cs="Times New Roman"/>
        </w:rPr>
        <w:t>Yet despite its past success</w:t>
      </w:r>
      <w:r w:rsidRPr="000679B4">
        <w:rPr>
          <w:rFonts w:ascii="Times New Roman" w:hAnsi="Times New Roman" w:cs="Times New Roman"/>
        </w:rPr>
        <w:t>, NATO is currently in uncertain waters. The widening gulf between the US and Europe over political and military goals is concerning.</w:t>
      </w:r>
      <w:r w:rsidRPr="000679B4">
        <w:rPr>
          <w:rStyle w:val="FootnoteReference"/>
          <w:rFonts w:ascii="Times New Roman" w:hAnsi="Times New Roman" w:cs="Times New Roman"/>
        </w:rPr>
        <w:footnoteReference w:id="5"/>
      </w:r>
      <w:r w:rsidRPr="000679B4">
        <w:rPr>
          <w:rFonts w:ascii="Times New Roman" w:hAnsi="Times New Roman" w:cs="Times New Roman"/>
        </w:rPr>
        <w:t xml:space="preserve"> </w:t>
      </w:r>
      <w:r w:rsidR="00DD7E2A">
        <w:rPr>
          <w:rFonts w:ascii="Times New Roman" w:hAnsi="Times New Roman" w:cs="Times New Roman"/>
        </w:rPr>
        <w:t>Recent</w:t>
      </w:r>
      <w:r w:rsidRPr="000679B4">
        <w:rPr>
          <w:rFonts w:ascii="Times New Roman" w:hAnsi="Times New Roman" w:cs="Times New Roman"/>
        </w:rPr>
        <w:t xml:space="preserve"> operations in places like Georgia and the Balkans were heavily criticized by the international community and military strategists alike as being ineffective or damaging.</w:t>
      </w:r>
      <w:r w:rsidRPr="000679B4">
        <w:rPr>
          <w:rStyle w:val="FootnoteReference"/>
          <w:rFonts w:ascii="Times New Roman" w:hAnsi="Times New Roman" w:cs="Times New Roman"/>
        </w:rPr>
        <w:footnoteReference w:id="6"/>
      </w:r>
      <w:r w:rsidRPr="000679B4">
        <w:rPr>
          <w:rFonts w:ascii="Times New Roman" w:hAnsi="Times New Roman" w:cs="Times New Roman"/>
        </w:rPr>
        <w:t xml:space="preserve"> I</w:t>
      </w:r>
      <w:r w:rsidR="003975A1">
        <w:rPr>
          <w:rFonts w:ascii="Times New Roman" w:hAnsi="Times New Roman" w:cs="Times New Roman"/>
        </w:rPr>
        <w:t>n addition, the European Union</w:t>
      </w:r>
      <w:r w:rsidR="00DD7E2A">
        <w:rPr>
          <w:rFonts w:ascii="Times New Roman" w:hAnsi="Times New Roman" w:cs="Times New Roman"/>
        </w:rPr>
        <w:t xml:space="preserve"> </w:t>
      </w:r>
      <w:r w:rsidR="003975A1">
        <w:rPr>
          <w:rFonts w:ascii="Times New Roman" w:hAnsi="Times New Roman" w:cs="Times New Roman"/>
        </w:rPr>
        <w:t>(</w:t>
      </w:r>
      <w:r w:rsidRPr="000679B4">
        <w:rPr>
          <w:rFonts w:ascii="Times New Roman" w:hAnsi="Times New Roman" w:cs="Times New Roman"/>
        </w:rPr>
        <w:t>EU) is starting to rise as a growing cultural and political alternative to NATO for European states, many of which are wondering if there is even a need for a military alliance like NATO.</w:t>
      </w:r>
      <w:r w:rsidRPr="000679B4">
        <w:rPr>
          <w:rStyle w:val="FootnoteReference"/>
          <w:rFonts w:ascii="Times New Roman" w:hAnsi="Times New Roman" w:cs="Times New Roman"/>
        </w:rPr>
        <w:footnoteReference w:id="7"/>
      </w:r>
      <w:r w:rsidRPr="000679B4">
        <w:rPr>
          <w:rFonts w:ascii="Times New Roman" w:hAnsi="Times New Roman" w:cs="Times New Roman"/>
        </w:rPr>
        <w:t xml:space="preserve"> These factors all add fuel to a growing public relations crisis, as scholars continue to question NATO’s relevancy and efficiency in the 21</w:t>
      </w:r>
      <w:r w:rsidRPr="000679B4">
        <w:rPr>
          <w:rFonts w:ascii="Times New Roman" w:hAnsi="Times New Roman" w:cs="Times New Roman"/>
          <w:vertAlign w:val="superscript"/>
        </w:rPr>
        <w:t>st</w:t>
      </w:r>
      <w:r w:rsidRPr="000679B4">
        <w:rPr>
          <w:rFonts w:ascii="Times New Roman" w:hAnsi="Times New Roman" w:cs="Times New Roman"/>
        </w:rPr>
        <w:t xml:space="preserve"> century.</w:t>
      </w:r>
      <w:r w:rsidRPr="000679B4">
        <w:rPr>
          <w:rStyle w:val="FootnoteReference"/>
          <w:rFonts w:ascii="Times New Roman" w:hAnsi="Times New Roman" w:cs="Times New Roman"/>
        </w:rPr>
        <w:footnoteReference w:id="8"/>
      </w:r>
      <w:r w:rsidRPr="000679B4">
        <w:rPr>
          <w:rFonts w:ascii="Times New Roman" w:hAnsi="Times New Roman" w:cs="Times New Roman"/>
        </w:rPr>
        <w:t xml:space="preserve"> An alliance is only as strong as the members that form its ranks. NATO’s 28 members are not created equal</w:t>
      </w:r>
      <w:r w:rsidR="00DD7E2A">
        <w:rPr>
          <w:rFonts w:ascii="Times New Roman" w:hAnsi="Times New Roman" w:cs="Times New Roman"/>
        </w:rPr>
        <w:t>,</w:t>
      </w:r>
      <w:r w:rsidRPr="000679B4">
        <w:rPr>
          <w:rFonts w:ascii="Times New Roman" w:hAnsi="Times New Roman" w:cs="Times New Roman"/>
        </w:rPr>
        <w:t xml:space="preserve"> and if more powerful states like the United States, France, the UK, or Germany begin to question the relevancy of the alliance, its influence and military capabilities will suffer as these states disengage. </w:t>
      </w:r>
    </w:p>
    <w:p w14:paraId="3483F706" w14:textId="754C93FF" w:rsidR="00993685" w:rsidRPr="000679B4" w:rsidRDefault="00423FBF" w:rsidP="00DD7E2A">
      <w:pPr>
        <w:spacing w:line="480" w:lineRule="auto"/>
        <w:ind w:firstLine="720"/>
        <w:rPr>
          <w:rFonts w:ascii="Times New Roman" w:hAnsi="Times New Roman" w:cs="Times New Roman"/>
        </w:rPr>
      </w:pPr>
      <w:r>
        <w:rPr>
          <w:rFonts w:ascii="Times New Roman" w:hAnsi="Times New Roman" w:cs="Times New Roman"/>
        </w:rPr>
        <w:t>This paper investigates a</w:t>
      </w:r>
      <w:r w:rsidR="00DD7E2A" w:rsidRPr="000679B4">
        <w:rPr>
          <w:rFonts w:ascii="Times New Roman" w:hAnsi="Times New Roman" w:cs="Times New Roman"/>
        </w:rPr>
        <w:t xml:space="preserve"> single case</w:t>
      </w:r>
      <w:r>
        <w:rPr>
          <w:rFonts w:ascii="Times New Roman" w:hAnsi="Times New Roman" w:cs="Times New Roman"/>
        </w:rPr>
        <w:t xml:space="preserve">: </w:t>
      </w:r>
      <w:r w:rsidR="00DD7E2A" w:rsidRPr="000679B4">
        <w:rPr>
          <w:rFonts w:ascii="Times New Roman" w:hAnsi="Times New Roman" w:cs="Times New Roman"/>
        </w:rPr>
        <w:t xml:space="preserve">France under </w:t>
      </w:r>
      <w:r w:rsidR="00DD7E2A">
        <w:rPr>
          <w:rFonts w:ascii="Times New Roman" w:hAnsi="Times New Roman" w:cs="Times New Roman"/>
        </w:rPr>
        <w:t xml:space="preserve">President </w:t>
      </w:r>
      <w:r w:rsidR="00DD7E2A" w:rsidRPr="000679B4">
        <w:rPr>
          <w:rFonts w:ascii="Times New Roman" w:hAnsi="Times New Roman" w:cs="Times New Roman"/>
        </w:rPr>
        <w:t xml:space="preserve">Charles de Gaulle. </w:t>
      </w:r>
      <w:r w:rsidR="00DD7E2A">
        <w:rPr>
          <w:rFonts w:ascii="Times New Roman" w:hAnsi="Times New Roman" w:cs="Times New Roman"/>
        </w:rPr>
        <w:t>The French</w:t>
      </w:r>
      <w:r w:rsidR="00DD7E2A" w:rsidRPr="000679B4">
        <w:rPr>
          <w:rFonts w:ascii="Times New Roman" w:hAnsi="Times New Roman" w:cs="Times New Roman"/>
        </w:rPr>
        <w:t xml:space="preserve"> partial withdrawal from NATO lasted over 40 years, from 1963 to the early 2000’s.</w:t>
      </w:r>
      <w:r w:rsidR="00DD7E2A" w:rsidRPr="000679B4">
        <w:rPr>
          <w:rStyle w:val="FootnoteReference"/>
          <w:rFonts w:ascii="Times New Roman" w:hAnsi="Times New Roman" w:cs="Times New Roman"/>
        </w:rPr>
        <w:footnoteReference w:id="9"/>
      </w:r>
      <w:r w:rsidR="00DD7E2A" w:rsidRPr="000679B4">
        <w:rPr>
          <w:rFonts w:ascii="Times New Roman" w:hAnsi="Times New Roman" w:cs="Times New Roman"/>
        </w:rPr>
        <w:t xml:space="preserve"> Such a long withdrawal demands a compelling explanation</w:t>
      </w:r>
      <w:r w:rsidR="00DD7E2A">
        <w:rPr>
          <w:rFonts w:ascii="Times New Roman" w:hAnsi="Times New Roman" w:cs="Times New Roman"/>
        </w:rPr>
        <w:t xml:space="preserve">. Additionally, the French </w:t>
      </w:r>
      <w:r w:rsidR="00993685" w:rsidRPr="000679B4">
        <w:rPr>
          <w:rFonts w:ascii="Times New Roman" w:hAnsi="Times New Roman" w:cs="Times New Roman"/>
        </w:rPr>
        <w:t>withdrawal was</w:t>
      </w:r>
      <w:r w:rsidR="00DD7E2A">
        <w:rPr>
          <w:rFonts w:ascii="Times New Roman" w:hAnsi="Times New Roman" w:cs="Times New Roman"/>
        </w:rPr>
        <w:t xml:space="preserve"> </w:t>
      </w:r>
      <w:r w:rsidR="00993685" w:rsidRPr="000679B4">
        <w:rPr>
          <w:rFonts w:ascii="Times New Roman" w:hAnsi="Times New Roman" w:cs="Times New Roman"/>
        </w:rPr>
        <w:t xml:space="preserve">partial, since </w:t>
      </w:r>
      <w:r w:rsidR="00DD7E2A">
        <w:rPr>
          <w:rFonts w:ascii="Times New Roman" w:hAnsi="Times New Roman" w:cs="Times New Roman"/>
        </w:rPr>
        <w:t>France</w:t>
      </w:r>
      <w:r w:rsidR="00993685" w:rsidRPr="000679B4">
        <w:rPr>
          <w:rFonts w:ascii="Times New Roman" w:hAnsi="Times New Roman" w:cs="Times New Roman"/>
        </w:rPr>
        <w:t xml:space="preserve"> left NA</w:t>
      </w:r>
      <w:r w:rsidR="00DD7E2A">
        <w:rPr>
          <w:rFonts w:ascii="Times New Roman" w:hAnsi="Times New Roman" w:cs="Times New Roman"/>
        </w:rPr>
        <w:t xml:space="preserve">TO’s military command structure but </w:t>
      </w:r>
      <w:r w:rsidR="00F73435">
        <w:rPr>
          <w:rFonts w:ascii="Times New Roman" w:hAnsi="Times New Roman" w:cs="Times New Roman"/>
        </w:rPr>
        <w:t>remained politically tied to the alliance</w:t>
      </w:r>
      <w:r w:rsidR="00993685" w:rsidRPr="000679B4">
        <w:rPr>
          <w:rFonts w:ascii="Times New Roman" w:hAnsi="Times New Roman" w:cs="Times New Roman"/>
        </w:rPr>
        <w:t>.</w:t>
      </w:r>
      <w:r w:rsidR="00DD7E2A">
        <w:rPr>
          <w:rFonts w:ascii="Times New Roman" w:hAnsi="Times New Roman" w:cs="Times New Roman"/>
        </w:rPr>
        <w:t xml:space="preserve"> </w:t>
      </w:r>
      <w:r w:rsidR="00DD7E2A" w:rsidRPr="000679B4">
        <w:rPr>
          <w:rFonts w:ascii="Times New Roman" w:hAnsi="Times New Roman" w:cs="Times New Roman"/>
        </w:rPr>
        <w:t xml:space="preserve">I am conceptualizing partial withdrawal from a military alliance as the act of cutting all military cooperation with the alliance for at least five years (the shortest time a </w:t>
      </w:r>
      <w:r w:rsidR="00DD7E2A" w:rsidRPr="000679B4">
        <w:rPr>
          <w:rFonts w:ascii="Times New Roman" w:hAnsi="Times New Roman" w:cs="Times New Roman"/>
        </w:rPr>
        <w:lastRenderedPageBreak/>
        <w:t>country</w:t>
      </w:r>
      <w:r w:rsidR="00DD7E2A">
        <w:rPr>
          <w:rFonts w:ascii="Times New Roman" w:hAnsi="Times New Roman" w:cs="Times New Roman"/>
        </w:rPr>
        <w:t xml:space="preserve"> (Greece)</w:t>
      </w:r>
      <w:r w:rsidR="00DD7E2A" w:rsidRPr="000679B4">
        <w:rPr>
          <w:rFonts w:ascii="Times New Roman" w:hAnsi="Times New Roman" w:cs="Times New Roman"/>
        </w:rPr>
        <w:t xml:space="preserve"> has left NATO),</w:t>
      </w:r>
      <w:r w:rsidR="00DD7E2A" w:rsidRPr="000679B4">
        <w:rPr>
          <w:rStyle w:val="FootnoteReference"/>
          <w:rFonts w:ascii="Times New Roman" w:hAnsi="Times New Roman" w:cs="Times New Roman"/>
        </w:rPr>
        <w:footnoteReference w:id="10"/>
      </w:r>
      <w:r w:rsidR="00DD7E2A" w:rsidRPr="000679B4">
        <w:rPr>
          <w:rFonts w:ascii="Times New Roman" w:hAnsi="Times New Roman" w:cs="Times New Roman"/>
        </w:rPr>
        <w:t xml:space="preserve"> while retaining political ties to the alliance. </w:t>
      </w:r>
      <w:r w:rsidR="00993685" w:rsidRPr="000679B4">
        <w:rPr>
          <w:rFonts w:ascii="Times New Roman" w:hAnsi="Times New Roman" w:cs="Times New Roman"/>
        </w:rPr>
        <w:t xml:space="preserve"> </w:t>
      </w:r>
      <w:r w:rsidR="00DD7E2A">
        <w:rPr>
          <w:rFonts w:ascii="Times New Roman" w:hAnsi="Times New Roman" w:cs="Times New Roman"/>
        </w:rPr>
        <w:t xml:space="preserve">In order to understand the rationale behind France’s decision </w:t>
      </w:r>
      <w:r w:rsidR="00993685" w:rsidRPr="000679B4">
        <w:rPr>
          <w:rFonts w:ascii="Times New Roman" w:hAnsi="Times New Roman" w:cs="Times New Roman"/>
        </w:rPr>
        <w:t>it is critical to pose the question: what combination of factors caused France to partia</w:t>
      </w:r>
      <w:r w:rsidR="00DD7E2A">
        <w:rPr>
          <w:rFonts w:ascii="Times New Roman" w:hAnsi="Times New Roman" w:cs="Times New Roman"/>
        </w:rPr>
        <w:t xml:space="preserve">lly withdraw from NATO in 1966? The answer will shed light on the factors that either destabilize, or unify, military alliances. </w:t>
      </w:r>
    </w:p>
    <w:p w14:paraId="6C25393E" w14:textId="6471ABEF" w:rsidR="00993685" w:rsidRPr="000679B4" w:rsidRDefault="00993685" w:rsidP="00993685">
      <w:pPr>
        <w:spacing w:line="480" w:lineRule="auto"/>
        <w:ind w:firstLine="720"/>
        <w:rPr>
          <w:rFonts w:ascii="Times New Roman" w:hAnsi="Times New Roman" w:cs="Times New Roman"/>
        </w:rPr>
      </w:pPr>
      <w:r w:rsidRPr="000679B4">
        <w:rPr>
          <w:rFonts w:ascii="Times New Roman" w:hAnsi="Times New Roman" w:cs="Times New Roman"/>
        </w:rPr>
        <w:t>Moving forward, I explain why de Gaulle’s France leaving NATO cannot be explained by the literature reviewed, which does not take into account partial withdrawals, making France a deviant case.</w:t>
      </w:r>
      <w:r w:rsidRPr="000679B4">
        <w:rPr>
          <w:rStyle w:val="FootnoteReference"/>
          <w:rFonts w:ascii="Times New Roman" w:hAnsi="Times New Roman" w:cs="Times New Roman"/>
        </w:rPr>
        <w:footnoteReference w:id="11"/>
      </w:r>
      <w:r w:rsidRPr="000679B4">
        <w:rPr>
          <w:rFonts w:ascii="Times New Roman" w:hAnsi="Times New Roman" w:cs="Times New Roman"/>
        </w:rPr>
        <w:t xml:space="preserve"> I then lay out a small-n neopositivist approach that incorporates qualitative and quantitative sources to examine three independent variables which would influence a state to leave a military alliance</w:t>
      </w:r>
      <w:r w:rsidR="006A2525">
        <w:rPr>
          <w:rFonts w:ascii="Times New Roman" w:hAnsi="Times New Roman" w:cs="Times New Roman"/>
        </w:rPr>
        <w:t xml:space="preserve">. </w:t>
      </w:r>
      <w:r w:rsidR="00423FBF">
        <w:rPr>
          <w:rFonts w:ascii="Times New Roman" w:hAnsi="Times New Roman" w:cs="Times New Roman"/>
        </w:rPr>
        <w:t>The dependent variable</w:t>
      </w:r>
      <w:r w:rsidR="006A2525">
        <w:rPr>
          <w:rFonts w:ascii="Times New Roman" w:hAnsi="Times New Roman" w:cs="Times New Roman"/>
        </w:rPr>
        <w:t xml:space="preserve"> measures a state’s desire to leave a military alliance. </w:t>
      </w:r>
      <w:r w:rsidRPr="000679B4">
        <w:rPr>
          <w:rFonts w:ascii="Times New Roman" w:hAnsi="Times New Roman" w:cs="Times New Roman"/>
        </w:rPr>
        <w:t xml:space="preserve">The first independent variable measures the degree to which the military alliance met the state’s strategic goals, the second measures a state’s level of nationalism, and the third variable is a state’s perception of external threat levels. Each of these variables is embedded in the literature reviewed and operationalized using the primary sources I gathered. </w:t>
      </w:r>
    </w:p>
    <w:p w14:paraId="7D71120A" w14:textId="6F64C60A" w:rsidR="00B21017" w:rsidRPr="006A2525" w:rsidRDefault="00423FBF" w:rsidP="006A2525">
      <w:pPr>
        <w:spacing w:line="480" w:lineRule="auto"/>
        <w:ind w:firstLine="720"/>
        <w:rPr>
          <w:rFonts w:ascii="Times New Roman" w:hAnsi="Times New Roman" w:cs="Times New Roman"/>
        </w:rPr>
      </w:pPr>
      <w:r>
        <w:rPr>
          <w:rFonts w:ascii="Times New Roman" w:hAnsi="Times New Roman" w:cs="Times New Roman"/>
        </w:rPr>
        <w:t>In conclusion</w:t>
      </w:r>
      <w:r w:rsidR="00993685" w:rsidRPr="000679B4">
        <w:rPr>
          <w:rFonts w:ascii="Times New Roman" w:hAnsi="Times New Roman" w:cs="Times New Roman"/>
        </w:rPr>
        <w:t xml:space="preserve">, I </w:t>
      </w:r>
      <w:r w:rsidR="006A2525">
        <w:rPr>
          <w:rFonts w:ascii="Times New Roman" w:hAnsi="Times New Roman" w:cs="Times New Roman"/>
        </w:rPr>
        <w:t>find that</w:t>
      </w:r>
      <w:r w:rsidR="00993685" w:rsidRPr="000679B4">
        <w:rPr>
          <w:rFonts w:ascii="Times New Roman" w:hAnsi="Times New Roman" w:cs="Times New Roman"/>
        </w:rPr>
        <w:t xml:space="preserve"> </w:t>
      </w:r>
      <w:r w:rsidR="006A2525">
        <w:rPr>
          <w:rFonts w:ascii="Times New Roman" w:hAnsi="Times New Roman" w:cs="Times New Roman"/>
        </w:rPr>
        <w:t>high nationalism and the low utility of NATO to the French pushed France to partially withdraw from NATO’s military command structure</w:t>
      </w:r>
      <w:r w:rsidR="00993685" w:rsidRPr="000679B4">
        <w:rPr>
          <w:rFonts w:ascii="Times New Roman" w:hAnsi="Times New Roman" w:cs="Times New Roman"/>
        </w:rPr>
        <w:t>.</w:t>
      </w:r>
      <w:r w:rsidR="006A2525">
        <w:rPr>
          <w:rFonts w:ascii="Times New Roman" w:hAnsi="Times New Roman" w:cs="Times New Roman"/>
        </w:rPr>
        <w:t xml:space="preserve"> The dangers posed by the Warsaw Pact and West Germany is what convinced De Gaulle to remain politically engaged with NATO in order to retain a measure of political protection.</w:t>
      </w:r>
      <w:r w:rsidR="00993685" w:rsidRPr="000679B4">
        <w:rPr>
          <w:rFonts w:ascii="Times New Roman" w:hAnsi="Times New Roman" w:cs="Times New Roman"/>
        </w:rPr>
        <w:t xml:space="preserve"> I then apply </w:t>
      </w:r>
      <w:r>
        <w:rPr>
          <w:rFonts w:ascii="Times New Roman" w:hAnsi="Times New Roman" w:cs="Times New Roman"/>
        </w:rPr>
        <w:t>these</w:t>
      </w:r>
      <w:r w:rsidR="00993685" w:rsidRPr="000679B4">
        <w:rPr>
          <w:rFonts w:ascii="Times New Roman" w:hAnsi="Times New Roman" w:cs="Times New Roman"/>
        </w:rPr>
        <w:t xml:space="preserve"> resu</w:t>
      </w:r>
      <w:r w:rsidR="00B21017">
        <w:rPr>
          <w:rFonts w:ascii="Times New Roman" w:hAnsi="Times New Roman" w:cs="Times New Roman"/>
        </w:rPr>
        <w:t xml:space="preserve">lts to the current time period by </w:t>
      </w:r>
      <w:r w:rsidR="006A2525">
        <w:rPr>
          <w:rFonts w:ascii="Times New Roman" w:hAnsi="Times New Roman" w:cs="Times New Roman"/>
        </w:rPr>
        <w:t>explaining that high nationalism and disinterest in political and military alliances still affects Europe today, expanding on the dangers that poses for NATO</w:t>
      </w:r>
      <w:r w:rsidR="00B21017">
        <w:rPr>
          <w:rFonts w:ascii="Times New Roman" w:hAnsi="Times New Roman" w:cs="Times New Roman"/>
        </w:rPr>
        <w:t xml:space="preserve">. </w:t>
      </w:r>
      <w:r w:rsidR="00993685" w:rsidRPr="000679B4">
        <w:rPr>
          <w:rFonts w:ascii="Times New Roman" w:hAnsi="Times New Roman" w:cs="Times New Roman"/>
        </w:rPr>
        <w:t xml:space="preserve">A small-n methodology allows </w:t>
      </w:r>
      <w:r>
        <w:rPr>
          <w:rFonts w:ascii="Times New Roman" w:hAnsi="Times New Roman" w:cs="Times New Roman"/>
        </w:rPr>
        <w:t>these</w:t>
      </w:r>
      <w:r w:rsidR="00993685" w:rsidRPr="000679B4">
        <w:rPr>
          <w:rFonts w:ascii="Times New Roman" w:hAnsi="Times New Roman" w:cs="Times New Roman"/>
        </w:rPr>
        <w:t xml:space="preserve"> conclusions to remain generalizable while still drawing on extensive contextual sources that are critical to understand the time periods I am discussing.  </w:t>
      </w:r>
    </w:p>
    <w:p w14:paraId="1BA0AB49" w14:textId="77777777" w:rsidR="00E14D7C" w:rsidRPr="000679B4" w:rsidRDefault="00E14D7C" w:rsidP="00DD6CAF">
      <w:pPr>
        <w:spacing w:line="480" w:lineRule="auto"/>
        <w:rPr>
          <w:rFonts w:ascii="Times New Roman" w:hAnsi="Times New Roman" w:cs="Times New Roman"/>
          <w:b/>
        </w:rPr>
      </w:pPr>
      <w:r w:rsidRPr="000679B4">
        <w:rPr>
          <w:rFonts w:ascii="Times New Roman" w:hAnsi="Times New Roman" w:cs="Times New Roman"/>
          <w:b/>
        </w:rPr>
        <w:lastRenderedPageBreak/>
        <w:t>Literature Review</w:t>
      </w:r>
    </w:p>
    <w:p w14:paraId="3C4F8CD2" w14:textId="0C9EFF3D" w:rsidR="00F73435" w:rsidRPr="000679B4" w:rsidRDefault="006A2525" w:rsidP="006A2525">
      <w:pPr>
        <w:spacing w:line="480" w:lineRule="auto"/>
        <w:ind w:firstLine="720"/>
        <w:rPr>
          <w:rFonts w:ascii="Times New Roman" w:hAnsi="Times New Roman" w:cs="Times New Roman"/>
        </w:rPr>
      </w:pPr>
      <w:r>
        <w:rPr>
          <w:rFonts w:ascii="Times New Roman" w:hAnsi="Times New Roman" w:cs="Times New Roman"/>
        </w:rPr>
        <w:t>An alliance is defined as</w:t>
      </w:r>
      <w:r w:rsidRPr="000679B4">
        <w:rPr>
          <w:rFonts w:ascii="Times New Roman" w:hAnsi="Times New Roman" w:cs="Times New Roman"/>
        </w:rPr>
        <w:t xml:space="preserve"> a “voluntary agreement between states in which the signatories promise to take action (such as military intervention) under specific circumstances (usually war).”</w:t>
      </w:r>
      <w:r w:rsidRPr="000679B4">
        <w:rPr>
          <w:rStyle w:val="FootnoteReference"/>
          <w:rFonts w:ascii="Times New Roman" w:hAnsi="Times New Roman" w:cs="Times New Roman"/>
        </w:rPr>
        <w:footnoteReference w:id="12"/>
      </w:r>
      <w:r w:rsidRPr="000679B4">
        <w:rPr>
          <w:rFonts w:ascii="Times New Roman" w:hAnsi="Times New Roman" w:cs="Times New Roman"/>
        </w:rPr>
        <w:t xml:space="preserve"> </w:t>
      </w:r>
      <w:r w:rsidR="00F73435" w:rsidRPr="000679B4">
        <w:rPr>
          <w:rFonts w:ascii="Times New Roman" w:hAnsi="Times New Roman" w:cs="Times New Roman"/>
        </w:rPr>
        <w:t>The literature</w:t>
      </w:r>
      <w:r>
        <w:rPr>
          <w:rFonts w:ascii="Times New Roman" w:hAnsi="Times New Roman" w:cs="Times New Roman"/>
        </w:rPr>
        <w:t xml:space="preserve"> on military alliances</w:t>
      </w:r>
      <w:r w:rsidR="00F73435" w:rsidRPr="000679B4">
        <w:rPr>
          <w:rFonts w:ascii="Times New Roman" w:hAnsi="Times New Roman" w:cs="Times New Roman"/>
        </w:rPr>
        <w:t xml:space="preserve"> is categorized into three schools of thought: a realist school which postulates that alliances retain cohesion because members are united by common structural and strategic objectives, a liberalist school that suggests military alliances stay together because of common cultural factors or domestic considerations, and a constructivist school which suggests that </w:t>
      </w:r>
      <w:r w:rsidR="00F73435">
        <w:rPr>
          <w:rFonts w:ascii="Times New Roman" w:hAnsi="Times New Roman" w:cs="Times New Roman"/>
        </w:rPr>
        <w:t>military alliance cohesion is determined by the extent to which state</w:t>
      </w:r>
      <w:r w:rsidR="00F73435" w:rsidRPr="000679B4">
        <w:rPr>
          <w:rFonts w:ascii="Times New Roman" w:hAnsi="Times New Roman" w:cs="Times New Roman"/>
        </w:rPr>
        <w:t xml:space="preserve"> </w:t>
      </w:r>
      <w:r w:rsidR="00F73435">
        <w:rPr>
          <w:rFonts w:ascii="Times New Roman" w:hAnsi="Times New Roman" w:cs="Times New Roman"/>
        </w:rPr>
        <w:t xml:space="preserve">identities are similar or different. </w:t>
      </w:r>
      <w:r w:rsidR="00F73435" w:rsidRPr="000679B4">
        <w:rPr>
          <w:rFonts w:ascii="Times New Roman" w:hAnsi="Times New Roman" w:cs="Times New Roman"/>
        </w:rPr>
        <w:t xml:space="preserve">Realism in this context refers to what is known as “defensive realism,” which recognizes that states live in a world that is fundamentally </w:t>
      </w:r>
      <w:r w:rsidR="00E20F09">
        <w:rPr>
          <w:rFonts w:ascii="Times New Roman" w:hAnsi="Times New Roman" w:cs="Times New Roman"/>
        </w:rPr>
        <w:t>chaotic</w:t>
      </w:r>
      <w:r w:rsidR="00F73435" w:rsidRPr="000679B4">
        <w:rPr>
          <w:rFonts w:ascii="Times New Roman" w:hAnsi="Times New Roman" w:cs="Times New Roman"/>
        </w:rPr>
        <w:t xml:space="preserve"> but seek to </w:t>
      </w:r>
      <w:r w:rsidR="00E20F09">
        <w:rPr>
          <w:rFonts w:ascii="Times New Roman" w:hAnsi="Times New Roman" w:cs="Times New Roman"/>
        </w:rPr>
        <w:t>unify</w:t>
      </w:r>
      <w:r w:rsidR="00F73435" w:rsidRPr="000679B4">
        <w:rPr>
          <w:rFonts w:ascii="Times New Roman" w:hAnsi="Times New Roman" w:cs="Times New Roman"/>
        </w:rPr>
        <w:t xml:space="preserve"> to create a balance of power while also defending their interests.</w:t>
      </w:r>
      <w:r w:rsidR="00F73435" w:rsidRPr="000679B4">
        <w:rPr>
          <w:rStyle w:val="FootnoteReference"/>
          <w:rFonts w:ascii="Times New Roman" w:hAnsi="Times New Roman" w:cs="Times New Roman"/>
        </w:rPr>
        <w:footnoteReference w:id="13"/>
      </w:r>
      <w:r w:rsidR="00F73435" w:rsidRPr="000679B4">
        <w:rPr>
          <w:rFonts w:ascii="Times New Roman" w:hAnsi="Times New Roman" w:cs="Times New Roman"/>
        </w:rPr>
        <w:t xml:space="preserve"> Liberalism, in contrast, focuses on the sociopolitical characteristics of states and how these characteristics influence their decision making process.</w:t>
      </w:r>
      <w:r w:rsidR="00F73435" w:rsidRPr="000679B4">
        <w:rPr>
          <w:rStyle w:val="FootnoteReference"/>
          <w:rFonts w:ascii="Times New Roman" w:hAnsi="Times New Roman" w:cs="Times New Roman"/>
        </w:rPr>
        <w:footnoteReference w:id="14"/>
      </w:r>
      <w:r w:rsidR="00F73435" w:rsidRPr="000679B4">
        <w:rPr>
          <w:rFonts w:ascii="Times New Roman" w:hAnsi="Times New Roman" w:cs="Times New Roman"/>
        </w:rPr>
        <w:t xml:space="preserve"> Constructivism challenges both s</w:t>
      </w:r>
      <w:r w:rsidR="00F73435">
        <w:rPr>
          <w:rFonts w:ascii="Times New Roman" w:hAnsi="Times New Roman" w:cs="Times New Roman"/>
        </w:rPr>
        <w:t>chools on the notion that state identities</w:t>
      </w:r>
      <w:r w:rsidR="00F73435" w:rsidRPr="000679B4">
        <w:rPr>
          <w:rFonts w:ascii="Times New Roman" w:hAnsi="Times New Roman" w:cs="Times New Roman"/>
        </w:rPr>
        <w:t xml:space="preserve"> are predictable, explaining that states develop fluid identities that are shaped by the interactions they have with other states and can therefore change over time.</w:t>
      </w:r>
      <w:r w:rsidR="00F73435" w:rsidRPr="000679B4">
        <w:rPr>
          <w:rStyle w:val="FootnoteReference"/>
          <w:rFonts w:ascii="Times New Roman" w:hAnsi="Times New Roman" w:cs="Times New Roman"/>
        </w:rPr>
        <w:footnoteReference w:id="15"/>
      </w:r>
      <w:r w:rsidR="00F73435" w:rsidRPr="000679B4">
        <w:rPr>
          <w:rFonts w:ascii="Times New Roman" w:hAnsi="Times New Roman" w:cs="Times New Roman"/>
        </w:rPr>
        <w:t xml:space="preserve"> These schools of thought lay the necessary groundwork to understand and explain military alliance cohesion and, as a result, the decisions of individual member states. </w:t>
      </w:r>
    </w:p>
    <w:p w14:paraId="56ECA3B6" w14:textId="3622F79F" w:rsidR="005C2CDF" w:rsidRPr="000679B4" w:rsidRDefault="00E20F09" w:rsidP="00773FA2">
      <w:pPr>
        <w:spacing w:line="480" w:lineRule="auto"/>
        <w:ind w:firstLine="720"/>
        <w:rPr>
          <w:rFonts w:ascii="Times New Roman" w:hAnsi="Times New Roman" w:cs="Times New Roman"/>
        </w:rPr>
      </w:pPr>
      <w:r w:rsidRPr="000679B4">
        <w:rPr>
          <w:rFonts w:ascii="Times New Roman" w:hAnsi="Times New Roman" w:cs="Times New Roman"/>
        </w:rPr>
        <w:t xml:space="preserve">Realists assume that states form military alliances to achieve goals. </w:t>
      </w:r>
      <w:r w:rsidR="005C2CDF" w:rsidRPr="000679B4">
        <w:rPr>
          <w:rFonts w:ascii="Times New Roman" w:hAnsi="Times New Roman" w:cs="Times New Roman"/>
        </w:rPr>
        <w:t xml:space="preserve">Unlike </w:t>
      </w:r>
      <w:r w:rsidR="00423FBF">
        <w:rPr>
          <w:rFonts w:ascii="Times New Roman" w:hAnsi="Times New Roman" w:cs="Times New Roman"/>
        </w:rPr>
        <w:t>the</w:t>
      </w:r>
      <w:r w:rsidR="005C2CDF" w:rsidRPr="000679B4">
        <w:rPr>
          <w:rFonts w:ascii="Times New Roman" w:hAnsi="Times New Roman" w:cs="Times New Roman"/>
        </w:rPr>
        <w:t xml:space="preserve"> constructivist and liberalist schools, the culture and domestic politics of states have little weight </w:t>
      </w:r>
      <w:r w:rsidR="000A72E1">
        <w:rPr>
          <w:rFonts w:ascii="Times New Roman" w:hAnsi="Times New Roman" w:cs="Times New Roman"/>
        </w:rPr>
        <w:t>to realist scholars</w:t>
      </w:r>
      <w:r w:rsidR="005C2CDF" w:rsidRPr="000679B4">
        <w:rPr>
          <w:rFonts w:ascii="Times New Roman" w:hAnsi="Times New Roman" w:cs="Times New Roman"/>
        </w:rPr>
        <w:t xml:space="preserve">, and military alliances are seen as useful only if they help to achieve concrete </w:t>
      </w:r>
      <w:r w:rsidR="005C2CDF" w:rsidRPr="000679B4">
        <w:rPr>
          <w:rFonts w:ascii="Times New Roman" w:hAnsi="Times New Roman" w:cs="Times New Roman"/>
        </w:rPr>
        <w:lastRenderedPageBreak/>
        <w:t>policies. As a result, these scholars agree that states band together to achieve common tactical or security-related goals, as opposed to states coming together because they have similar cultures or similar forms of government.</w:t>
      </w:r>
      <w:r w:rsidR="005C2CDF" w:rsidRPr="000679B4">
        <w:rPr>
          <w:rStyle w:val="FootnoteReference"/>
          <w:rFonts w:ascii="Times New Roman" w:hAnsi="Times New Roman" w:cs="Times New Roman"/>
        </w:rPr>
        <w:footnoteReference w:id="16"/>
      </w:r>
      <w:r w:rsidR="005C2CDF" w:rsidRPr="000679B4">
        <w:rPr>
          <w:rFonts w:ascii="Times New Roman" w:hAnsi="Times New Roman" w:cs="Times New Roman"/>
        </w:rPr>
        <w:t xml:space="preserve"> There are a variety of explanatory factors emphasized within this school. These include: the extent to which diplomatic goals are shared between states,</w:t>
      </w:r>
      <w:r w:rsidR="005C2CDF" w:rsidRPr="000679B4">
        <w:rPr>
          <w:rStyle w:val="FootnoteReference"/>
          <w:rFonts w:ascii="Times New Roman" w:hAnsi="Times New Roman" w:cs="Times New Roman"/>
        </w:rPr>
        <w:footnoteReference w:id="17"/>
      </w:r>
      <w:r w:rsidR="005C2CDF" w:rsidRPr="000679B4">
        <w:rPr>
          <w:rFonts w:ascii="Times New Roman" w:hAnsi="Times New Roman" w:cs="Times New Roman"/>
        </w:rPr>
        <w:t xml:space="preserve"> the level of diplomatic recognition of state borders along with the ability to defend them militarily,</w:t>
      </w:r>
      <w:r w:rsidR="005C2CDF" w:rsidRPr="000679B4">
        <w:rPr>
          <w:rStyle w:val="FootnoteReference"/>
          <w:rFonts w:ascii="Times New Roman" w:hAnsi="Times New Roman" w:cs="Times New Roman"/>
        </w:rPr>
        <w:footnoteReference w:id="18"/>
      </w:r>
      <w:r w:rsidR="005C2CDF" w:rsidRPr="000679B4">
        <w:rPr>
          <w:rFonts w:ascii="Times New Roman" w:hAnsi="Times New Roman" w:cs="Times New Roman"/>
        </w:rPr>
        <w:t xml:space="preserve"> and level of military and political clout states have regionally or globally.</w:t>
      </w:r>
      <w:r w:rsidR="005C2CDF" w:rsidRPr="000679B4">
        <w:rPr>
          <w:rStyle w:val="FootnoteReference"/>
          <w:rFonts w:ascii="Times New Roman" w:hAnsi="Times New Roman" w:cs="Times New Roman"/>
        </w:rPr>
        <w:footnoteReference w:id="19"/>
      </w:r>
      <w:r w:rsidR="005C2CDF" w:rsidRPr="000679B4">
        <w:rPr>
          <w:rFonts w:ascii="Times New Roman" w:hAnsi="Times New Roman" w:cs="Times New Roman"/>
        </w:rPr>
        <w:t xml:space="preserve"> Debates within this school revolve around which of these priorities is more relevant to military alliance cohesion: security-related priorities specifically, or other foreign policy-related objectives. </w:t>
      </w:r>
      <w:r w:rsidR="0025794F">
        <w:rPr>
          <w:rFonts w:ascii="Times New Roman" w:hAnsi="Times New Roman" w:cs="Times New Roman"/>
        </w:rPr>
        <w:t>Scholars</w:t>
      </w:r>
      <w:r w:rsidR="005C2CDF" w:rsidRPr="000679B4">
        <w:rPr>
          <w:rFonts w:ascii="Times New Roman" w:hAnsi="Times New Roman" w:cs="Times New Roman"/>
        </w:rPr>
        <w:t xml:space="preserve"> within this scho</w:t>
      </w:r>
      <w:r>
        <w:rPr>
          <w:rFonts w:ascii="Times New Roman" w:hAnsi="Times New Roman" w:cs="Times New Roman"/>
        </w:rPr>
        <w:t>ol of thought typically utilize</w:t>
      </w:r>
      <w:r w:rsidR="005C2CDF" w:rsidRPr="000679B4">
        <w:rPr>
          <w:rFonts w:ascii="Times New Roman" w:hAnsi="Times New Roman" w:cs="Times New Roman"/>
        </w:rPr>
        <w:t xml:space="preserve"> statistical analysis to reach general conclusions about military alliance behavior. </w:t>
      </w:r>
    </w:p>
    <w:p w14:paraId="6FFB2787" w14:textId="0CFD3ADD" w:rsidR="00661B41" w:rsidRPr="000679B4" w:rsidRDefault="00E20F09" w:rsidP="00773FA2">
      <w:pPr>
        <w:spacing w:line="480" w:lineRule="auto"/>
        <w:ind w:firstLine="720"/>
        <w:rPr>
          <w:rFonts w:ascii="Times New Roman" w:hAnsi="Times New Roman" w:cs="Times New Roman"/>
        </w:rPr>
      </w:pPr>
      <w:r>
        <w:rPr>
          <w:rFonts w:ascii="Times New Roman" w:hAnsi="Times New Roman" w:cs="Times New Roman"/>
        </w:rPr>
        <w:t>The debate amongst realists focuses on what goals states are trying to achieve. States</w:t>
      </w:r>
      <w:r w:rsidR="00661B41" w:rsidRPr="000679B4">
        <w:rPr>
          <w:rFonts w:ascii="Times New Roman" w:hAnsi="Times New Roman" w:cs="Times New Roman"/>
        </w:rPr>
        <w:t xml:space="preserve"> </w:t>
      </w:r>
      <w:r>
        <w:rPr>
          <w:rFonts w:ascii="Times New Roman" w:hAnsi="Times New Roman" w:cs="Times New Roman"/>
        </w:rPr>
        <w:t>either</w:t>
      </w:r>
      <w:r w:rsidR="00661B41" w:rsidRPr="000679B4">
        <w:rPr>
          <w:rFonts w:ascii="Times New Roman" w:hAnsi="Times New Roman" w:cs="Times New Roman"/>
        </w:rPr>
        <w:t xml:space="preserve"> ally with other states</w:t>
      </w:r>
      <w:r>
        <w:rPr>
          <w:rFonts w:ascii="Times New Roman" w:hAnsi="Times New Roman" w:cs="Times New Roman"/>
        </w:rPr>
        <w:t xml:space="preserve"> to increase their own security and/</w:t>
      </w:r>
      <w:r w:rsidR="00661B41" w:rsidRPr="000679B4">
        <w:rPr>
          <w:rFonts w:ascii="Times New Roman" w:hAnsi="Times New Roman" w:cs="Times New Roman"/>
        </w:rPr>
        <w:t xml:space="preserve">or to </w:t>
      </w:r>
      <w:r w:rsidR="005C2CDF" w:rsidRPr="000679B4">
        <w:rPr>
          <w:rFonts w:ascii="Times New Roman" w:hAnsi="Times New Roman" w:cs="Times New Roman"/>
        </w:rPr>
        <w:t>further their</w:t>
      </w:r>
      <w:r w:rsidR="00661B41" w:rsidRPr="000679B4">
        <w:rPr>
          <w:rFonts w:ascii="Times New Roman" w:hAnsi="Times New Roman" w:cs="Times New Roman"/>
        </w:rPr>
        <w:t xml:space="preserve"> tactical </w:t>
      </w:r>
      <w:r w:rsidR="005C2CDF" w:rsidRPr="000679B4">
        <w:rPr>
          <w:rFonts w:ascii="Times New Roman" w:hAnsi="Times New Roman" w:cs="Times New Roman"/>
        </w:rPr>
        <w:t>priorities</w:t>
      </w:r>
      <w:r w:rsidR="00661B41" w:rsidRPr="000679B4">
        <w:rPr>
          <w:rFonts w:ascii="Times New Roman" w:hAnsi="Times New Roman" w:cs="Times New Roman"/>
        </w:rPr>
        <w:t>.</w:t>
      </w:r>
      <w:r w:rsidR="00773FA2" w:rsidRPr="000679B4">
        <w:rPr>
          <w:rFonts w:ascii="Times New Roman" w:hAnsi="Times New Roman" w:cs="Times New Roman"/>
        </w:rPr>
        <w:t xml:space="preserve"> </w:t>
      </w:r>
      <w:r w:rsidR="00661B41" w:rsidRPr="000679B4">
        <w:rPr>
          <w:rFonts w:ascii="Times New Roman" w:hAnsi="Times New Roman" w:cs="Times New Roman"/>
        </w:rPr>
        <w:t xml:space="preserve">Some scholars </w:t>
      </w:r>
      <w:r w:rsidR="00187C80" w:rsidRPr="000679B4">
        <w:rPr>
          <w:rFonts w:ascii="Times New Roman" w:hAnsi="Times New Roman" w:cs="Times New Roman"/>
        </w:rPr>
        <w:t xml:space="preserve">argue </w:t>
      </w:r>
      <w:r w:rsidR="00661B41" w:rsidRPr="000679B4">
        <w:rPr>
          <w:rFonts w:ascii="Times New Roman" w:hAnsi="Times New Roman" w:cs="Times New Roman"/>
        </w:rPr>
        <w:t xml:space="preserve">that military alliances create a structure that maintains a more stable and peaceful status quo </w:t>
      </w:r>
      <w:r w:rsidR="00187C80" w:rsidRPr="000679B4">
        <w:rPr>
          <w:rFonts w:ascii="Times New Roman" w:hAnsi="Times New Roman" w:cs="Times New Roman"/>
        </w:rPr>
        <w:t>which results in</w:t>
      </w:r>
      <w:r w:rsidR="00661B41" w:rsidRPr="000679B4">
        <w:rPr>
          <w:rFonts w:ascii="Times New Roman" w:hAnsi="Times New Roman" w:cs="Times New Roman"/>
        </w:rPr>
        <w:t xml:space="preserve"> increased security to </w:t>
      </w:r>
      <w:r w:rsidR="00187C80" w:rsidRPr="000679B4">
        <w:rPr>
          <w:rFonts w:ascii="Times New Roman" w:hAnsi="Times New Roman" w:cs="Times New Roman"/>
        </w:rPr>
        <w:t xml:space="preserve">alliance </w:t>
      </w:r>
      <w:r w:rsidR="00661B41" w:rsidRPr="000679B4">
        <w:rPr>
          <w:rFonts w:ascii="Times New Roman" w:hAnsi="Times New Roman" w:cs="Times New Roman"/>
        </w:rPr>
        <w:t>members.</w:t>
      </w:r>
      <w:r w:rsidR="00661B41" w:rsidRPr="000679B4">
        <w:rPr>
          <w:rStyle w:val="FootnoteReference"/>
          <w:rFonts w:ascii="Times New Roman" w:hAnsi="Times New Roman" w:cs="Times New Roman"/>
        </w:rPr>
        <w:footnoteReference w:id="20"/>
      </w:r>
      <w:r w:rsidR="00661B41" w:rsidRPr="000679B4">
        <w:rPr>
          <w:rFonts w:ascii="Times New Roman" w:hAnsi="Times New Roman" w:cs="Times New Roman"/>
        </w:rPr>
        <w:t xml:space="preserve"> Although the structure of alliance</w:t>
      </w:r>
      <w:r w:rsidR="00F42AC2" w:rsidRPr="000679B4">
        <w:rPr>
          <w:rFonts w:ascii="Times New Roman" w:hAnsi="Times New Roman" w:cs="Times New Roman"/>
        </w:rPr>
        <w:t>s</w:t>
      </w:r>
      <w:r w:rsidR="00661B41" w:rsidRPr="000679B4">
        <w:rPr>
          <w:rFonts w:ascii="Times New Roman" w:hAnsi="Times New Roman" w:cs="Times New Roman"/>
        </w:rPr>
        <w:t xml:space="preserve"> reduces state autonomy, states that are in military alliances are willing to accept this in order to be more secure.</w:t>
      </w:r>
      <w:r w:rsidR="00661B41" w:rsidRPr="000679B4">
        <w:rPr>
          <w:rStyle w:val="FootnoteReference"/>
          <w:rFonts w:ascii="Times New Roman" w:hAnsi="Times New Roman" w:cs="Times New Roman"/>
        </w:rPr>
        <w:footnoteReference w:id="21"/>
      </w:r>
      <w:r w:rsidR="00661B41" w:rsidRPr="000679B4">
        <w:rPr>
          <w:rFonts w:ascii="Times New Roman" w:hAnsi="Times New Roman" w:cs="Times New Roman"/>
        </w:rPr>
        <w:t xml:space="preserve"> </w:t>
      </w:r>
      <w:r w:rsidR="00995986" w:rsidRPr="000679B4">
        <w:rPr>
          <w:rFonts w:ascii="Times New Roman" w:hAnsi="Times New Roman" w:cs="Times New Roman"/>
        </w:rPr>
        <w:t>This increased security results from two factors:</w:t>
      </w:r>
      <w:r w:rsidR="00661B41" w:rsidRPr="000679B4">
        <w:rPr>
          <w:rFonts w:ascii="Times New Roman" w:hAnsi="Times New Roman" w:cs="Times New Roman"/>
        </w:rPr>
        <w:t xml:space="preserve"> proximity and communication. </w:t>
      </w:r>
      <w:r w:rsidR="00187C80" w:rsidRPr="000679B4">
        <w:rPr>
          <w:rFonts w:ascii="Times New Roman" w:hAnsi="Times New Roman" w:cs="Times New Roman"/>
        </w:rPr>
        <w:t>Firstly</w:t>
      </w:r>
      <w:r w:rsidR="00773FA2" w:rsidRPr="000679B4">
        <w:rPr>
          <w:rFonts w:ascii="Times New Roman" w:hAnsi="Times New Roman" w:cs="Times New Roman"/>
        </w:rPr>
        <w:t>,</w:t>
      </w:r>
      <w:r w:rsidR="00661B41" w:rsidRPr="000679B4">
        <w:rPr>
          <w:rFonts w:ascii="Times New Roman" w:hAnsi="Times New Roman" w:cs="Times New Roman"/>
        </w:rPr>
        <w:t xml:space="preserve"> </w:t>
      </w:r>
      <w:r w:rsidR="00187C80" w:rsidRPr="000679B4">
        <w:rPr>
          <w:rFonts w:ascii="Times New Roman" w:hAnsi="Times New Roman" w:cs="Times New Roman"/>
        </w:rPr>
        <w:t xml:space="preserve">because </w:t>
      </w:r>
      <w:r w:rsidR="00661B41" w:rsidRPr="000679B4">
        <w:rPr>
          <w:rFonts w:ascii="Times New Roman" w:hAnsi="Times New Roman" w:cs="Times New Roman"/>
        </w:rPr>
        <w:t xml:space="preserve">most states in military alliances share a border </w:t>
      </w:r>
      <w:r w:rsidR="00661B41" w:rsidRPr="000679B4">
        <w:rPr>
          <w:rFonts w:ascii="Times New Roman" w:hAnsi="Times New Roman" w:cs="Times New Roman"/>
        </w:rPr>
        <w:lastRenderedPageBreak/>
        <w:t xml:space="preserve">with at least one fellow member, </w:t>
      </w:r>
      <w:r w:rsidR="00187C80" w:rsidRPr="000679B4">
        <w:rPr>
          <w:rFonts w:ascii="Times New Roman" w:hAnsi="Times New Roman" w:cs="Times New Roman"/>
        </w:rPr>
        <w:t>the chances</w:t>
      </w:r>
      <w:r w:rsidR="00661B41" w:rsidRPr="000679B4">
        <w:rPr>
          <w:rFonts w:ascii="Times New Roman" w:hAnsi="Times New Roman" w:cs="Times New Roman"/>
        </w:rPr>
        <w:t xml:space="preserve"> that a state will be invaded by a neighboring country</w:t>
      </w:r>
      <w:r w:rsidR="00187C80" w:rsidRPr="000679B4">
        <w:rPr>
          <w:rFonts w:ascii="Times New Roman" w:hAnsi="Times New Roman" w:cs="Times New Roman"/>
        </w:rPr>
        <w:t xml:space="preserve"> are reduced</w:t>
      </w:r>
      <w:r w:rsidR="00661B41" w:rsidRPr="000679B4">
        <w:rPr>
          <w:rFonts w:ascii="Times New Roman" w:hAnsi="Times New Roman" w:cs="Times New Roman"/>
        </w:rPr>
        <w:t>.</w:t>
      </w:r>
      <w:r w:rsidR="00661B41" w:rsidRPr="000679B4">
        <w:rPr>
          <w:rStyle w:val="FootnoteReference"/>
          <w:rFonts w:ascii="Times New Roman" w:hAnsi="Times New Roman" w:cs="Times New Roman"/>
        </w:rPr>
        <w:footnoteReference w:id="22"/>
      </w:r>
      <w:r w:rsidR="00661B41" w:rsidRPr="000679B4">
        <w:rPr>
          <w:rFonts w:ascii="Times New Roman" w:hAnsi="Times New Roman" w:cs="Times New Roman"/>
        </w:rPr>
        <w:t xml:space="preserve"> </w:t>
      </w:r>
      <w:r w:rsidR="00187C80" w:rsidRPr="000679B4">
        <w:rPr>
          <w:rFonts w:ascii="Times New Roman" w:hAnsi="Times New Roman" w:cs="Times New Roman"/>
        </w:rPr>
        <w:t>Secondly</w:t>
      </w:r>
      <w:r w:rsidR="00773FA2" w:rsidRPr="000679B4">
        <w:rPr>
          <w:rFonts w:ascii="Times New Roman" w:hAnsi="Times New Roman" w:cs="Times New Roman"/>
        </w:rPr>
        <w:t xml:space="preserve">, </w:t>
      </w:r>
      <w:r w:rsidR="00187C80" w:rsidRPr="000679B4">
        <w:rPr>
          <w:rFonts w:ascii="Times New Roman" w:hAnsi="Times New Roman" w:cs="Times New Roman"/>
        </w:rPr>
        <w:t>because alliances offer</w:t>
      </w:r>
      <w:r w:rsidR="00661B41" w:rsidRPr="000679B4">
        <w:rPr>
          <w:rFonts w:ascii="Times New Roman" w:hAnsi="Times New Roman" w:cs="Times New Roman"/>
        </w:rPr>
        <w:t xml:space="preserve"> a </w:t>
      </w:r>
      <w:r w:rsidR="00773FA2" w:rsidRPr="000679B4">
        <w:rPr>
          <w:rFonts w:ascii="Times New Roman" w:hAnsi="Times New Roman" w:cs="Times New Roman"/>
        </w:rPr>
        <w:t>formalized and</w:t>
      </w:r>
      <w:r w:rsidR="00661B41" w:rsidRPr="000679B4">
        <w:rPr>
          <w:rFonts w:ascii="Times New Roman" w:hAnsi="Times New Roman" w:cs="Times New Roman"/>
        </w:rPr>
        <w:t xml:space="preserve"> streamlined structure for communication</w:t>
      </w:r>
      <w:r w:rsidR="00773FA2" w:rsidRPr="000679B4">
        <w:rPr>
          <w:rFonts w:ascii="Times New Roman" w:hAnsi="Times New Roman" w:cs="Times New Roman"/>
        </w:rPr>
        <w:t>,</w:t>
      </w:r>
      <w:r w:rsidR="00661B41" w:rsidRPr="000679B4">
        <w:rPr>
          <w:rFonts w:ascii="Times New Roman" w:hAnsi="Times New Roman" w:cs="Times New Roman"/>
        </w:rPr>
        <w:t xml:space="preserve"> the chance</w:t>
      </w:r>
      <w:r w:rsidR="00187C80" w:rsidRPr="000679B4">
        <w:rPr>
          <w:rFonts w:ascii="Times New Roman" w:hAnsi="Times New Roman" w:cs="Times New Roman"/>
        </w:rPr>
        <w:t>s</w:t>
      </w:r>
      <w:r w:rsidR="00661B41" w:rsidRPr="000679B4">
        <w:rPr>
          <w:rFonts w:ascii="Times New Roman" w:hAnsi="Times New Roman" w:cs="Times New Roman"/>
        </w:rPr>
        <w:t xml:space="preserve"> </w:t>
      </w:r>
      <w:r w:rsidR="00187C80" w:rsidRPr="000679B4">
        <w:rPr>
          <w:rFonts w:ascii="Times New Roman" w:hAnsi="Times New Roman" w:cs="Times New Roman"/>
        </w:rPr>
        <w:t xml:space="preserve">for </w:t>
      </w:r>
      <w:r w:rsidR="00661B41" w:rsidRPr="000679B4">
        <w:rPr>
          <w:rFonts w:ascii="Times New Roman" w:hAnsi="Times New Roman" w:cs="Times New Roman"/>
        </w:rPr>
        <w:t>misunderstanding</w:t>
      </w:r>
      <w:r w:rsidR="00187C80" w:rsidRPr="000679B4">
        <w:rPr>
          <w:rFonts w:ascii="Times New Roman" w:hAnsi="Times New Roman" w:cs="Times New Roman"/>
        </w:rPr>
        <w:t xml:space="preserve"> or escalation are reduced</w:t>
      </w:r>
      <w:r w:rsidR="00773FA2" w:rsidRPr="000679B4">
        <w:rPr>
          <w:rFonts w:ascii="Times New Roman" w:hAnsi="Times New Roman" w:cs="Times New Roman"/>
        </w:rPr>
        <w:t>.</w:t>
      </w:r>
      <w:r w:rsidR="00661B41" w:rsidRPr="000679B4">
        <w:rPr>
          <w:rStyle w:val="FootnoteReference"/>
          <w:rFonts w:ascii="Times New Roman" w:hAnsi="Times New Roman" w:cs="Times New Roman"/>
        </w:rPr>
        <w:footnoteReference w:id="23"/>
      </w:r>
      <w:r w:rsidR="00661B41" w:rsidRPr="000679B4">
        <w:rPr>
          <w:rFonts w:ascii="Times New Roman" w:hAnsi="Times New Roman" w:cs="Times New Roman"/>
        </w:rPr>
        <w:t xml:space="preserve"> </w:t>
      </w:r>
      <w:r w:rsidR="00773FA2" w:rsidRPr="000679B4">
        <w:rPr>
          <w:rFonts w:ascii="Times New Roman" w:hAnsi="Times New Roman" w:cs="Times New Roman"/>
        </w:rPr>
        <w:t>The</w:t>
      </w:r>
      <w:r w:rsidR="00661B41" w:rsidRPr="000679B4">
        <w:rPr>
          <w:rFonts w:ascii="Times New Roman" w:hAnsi="Times New Roman" w:cs="Times New Roman"/>
        </w:rPr>
        <w:t xml:space="preserve"> more information states have about the intentions of other states, the less likely it is that war will break out between them.</w:t>
      </w:r>
      <w:r w:rsidR="00661B41" w:rsidRPr="000679B4">
        <w:rPr>
          <w:rStyle w:val="FootnoteReference"/>
          <w:rFonts w:ascii="Times New Roman" w:hAnsi="Times New Roman" w:cs="Times New Roman"/>
        </w:rPr>
        <w:footnoteReference w:id="24"/>
      </w:r>
    </w:p>
    <w:p w14:paraId="66E1CDBD" w14:textId="327418CB" w:rsidR="005C2CDF" w:rsidRPr="000679B4" w:rsidRDefault="003760C1" w:rsidP="005C2CDF">
      <w:pPr>
        <w:spacing w:line="480" w:lineRule="auto"/>
        <w:ind w:firstLine="720"/>
        <w:rPr>
          <w:rFonts w:ascii="Times New Roman" w:hAnsi="Times New Roman" w:cs="Times New Roman"/>
        </w:rPr>
      </w:pPr>
      <w:r w:rsidRPr="000679B4">
        <w:rPr>
          <w:rFonts w:ascii="Times New Roman" w:hAnsi="Times New Roman" w:cs="Times New Roman"/>
        </w:rPr>
        <w:t xml:space="preserve">Other </w:t>
      </w:r>
      <w:r w:rsidR="00187C80" w:rsidRPr="000679B4">
        <w:rPr>
          <w:rFonts w:ascii="Times New Roman" w:hAnsi="Times New Roman" w:cs="Times New Roman"/>
        </w:rPr>
        <w:t xml:space="preserve">realist </w:t>
      </w:r>
      <w:r w:rsidRPr="000679B4">
        <w:rPr>
          <w:rFonts w:ascii="Times New Roman" w:hAnsi="Times New Roman" w:cs="Times New Roman"/>
        </w:rPr>
        <w:t>scholars</w:t>
      </w:r>
      <w:r w:rsidR="00786AAE" w:rsidRPr="000679B4">
        <w:rPr>
          <w:rFonts w:ascii="Times New Roman" w:hAnsi="Times New Roman" w:cs="Times New Roman"/>
        </w:rPr>
        <w:t xml:space="preserve"> </w:t>
      </w:r>
      <w:r w:rsidR="00661B41" w:rsidRPr="000679B4">
        <w:rPr>
          <w:rFonts w:ascii="Times New Roman" w:hAnsi="Times New Roman" w:cs="Times New Roman"/>
        </w:rPr>
        <w:t xml:space="preserve">explain that states form military alliances in order to achieve tactical policies that only partially have to do with their </w:t>
      </w:r>
      <w:r w:rsidR="005C2CDF" w:rsidRPr="000679B4">
        <w:rPr>
          <w:rFonts w:ascii="Times New Roman" w:hAnsi="Times New Roman" w:cs="Times New Roman"/>
        </w:rPr>
        <w:t>military</w:t>
      </w:r>
      <w:r w:rsidR="00661B41" w:rsidRPr="000679B4">
        <w:rPr>
          <w:rFonts w:ascii="Times New Roman" w:hAnsi="Times New Roman" w:cs="Times New Roman"/>
        </w:rPr>
        <w:t xml:space="preserve"> security.</w:t>
      </w:r>
      <w:r w:rsidR="00661B41" w:rsidRPr="000679B4">
        <w:rPr>
          <w:rStyle w:val="FootnoteReference"/>
          <w:rFonts w:ascii="Times New Roman" w:hAnsi="Times New Roman" w:cs="Times New Roman"/>
        </w:rPr>
        <w:footnoteReference w:id="25"/>
      </w:r>
      <w:r w:rsidR="00661B41" w:rsidRPr="000679B4">
        <w:rPr>
          <w:rFonts w:ascii="Times New Roman" w:hAnsi="Times New Roman" w:cs="Times New Roman"/>
        </w:rPr>
        <w:t xml:space="preserve"> Italy serves as a good ex</w:t>
      </w:r>
      <w:r w:rsidR="00E20F09">
        <w:rPr>
          <w:rFonts w:ascii="Times New Roman" w:hAnsi="Times New Roman" w:cs="Times New Roman"/>
        </w:rPr>
        <w:t xml:space="preserve">ample. </w:t>
      </w:r>
      <w:r w:rsidR="00661B41" w:rsidRPr="000679B4">
        <w:rPr>
          <w:rFonts w:ascii="Times New Roman" w:hAnsi="Times New Roman" w:cs="Times New Roman"/>
        </w:rPr>
        <w:t xml:space="preserve">One major goal Italy wanted NATO to achieve was </w:t>
      </w:r>
      <w:r w:rsidR="00773FA2" w:rsidRPr="000679B4">
        <w:rPr>
          <w:rFonts w:ascii="Times New Roman" w:hAnsi="Times New Roman" w:cs="Times New Roman"/>
        </w:rPr>
        <w:t>expansion</w:t>
      </w:r>
      <w:r w:rsidR="00661B41" w:rsidRPr="000679B4">
        <w:rPr>
          <w:rFonts w:ascii="Times New Roman" w:hAnsi="Times New Roman" w:cs="Times New Roman"/>
        </w:rPr>
        <w:t xml:space="preserve"> into the Balkans, which in Italy’s eyes would have stabilized </w:t>
      </w:r>
      <w:r w:rsidRPr="000679B4">
        <w:rPr>
          <w:rFonts w:ascii="Times New Roman" w:hAnsi="Times New Roman" w:cs="Times New Roman"/>
        </w:rPr>
        <w:t>the</w:t>
      </w:r>
      <w:r w:rsidR="00661B41" w:rsidRPr="000679B4">
        <w:rPr>
          <w:rFonts w:ascii="Times New Roman" w:hAnsi="Times New Roman" w:cs="Times New Roman"/>
        </w:rPr>
        <w:t xml:space="preserve"> region and increased Italy’s economic and political clout there, as Italy could not expand into the region by itself</w:t>
      </w:r>
      <w:r w:rsidR="005C2CDF" w:rsidRPr="000679B4">
        <w:rPr>
          <w:rFonts w:ascii="Times New Roman" w:hAnsi="Times New Roman" w:cs="Times New Roman"/>
        </w:rPr>
        <w:t xml:space="preserve"> due to its relatively weak military</w:t>
      </w:r>
      <w:r w:rsidR="00661B41" w:rsidRPr="000679B4">
        <w:rPr>
          <w:rFonts w:ascii="Times New Roman" w:hAnsi="Times New Roman" w:cs="Times New Roman"/>
        </w:rPr>
        <w:t>.</w:t>
      </w:r>
      <w:r w:rsidR="00661B41" w:rsidRPr="000679B4">
        <w:rPr>
          <w:rStyle w:val="FootnoteReference"/>
          <w:rFonts w:ascii="Times New Roman" w:hAnsi="Times New Roman" w:cs="Times New Roman"/>
        </w:rPr>
        <w:footnoteReference w:id="26"/>
      </w:r>
      <w:r w:rsidR="00773FA2" w:rsidRPr="000679B4">
        <w:rPr>
          <w:rFonts w:ascii="Times New Roman" w:hAnsi="Times New Roman" w:cs="Times New Roman"/>
        </w:rPr>
        <w:t xml:space="preserve"> Alliances like NATO </w:t>
      </w:r>
      <w:r w:rsidR="00661B41" w:rsidRPr="000679B4">
        <w:rPr>
          <w:rFonts w:ascii="Times New Roman" w:hAnsi="Times New Roman" w:cs="Times New Roman"/>
        </w:rPr>
        <w:t xml:space="preserve">are an especially </w:t>
      </w:r>
      <w:r w:rsidR="00995986" w:rsidRPr="000679B4">
        <w:rPr>
          <w:rFonts w:ascii="Times New Roman" w:hAnsi="Times New Roman" w:cs="Times New Roman"/>
        </w:rPr>
        <w:t>useful</w:t>
      </w:r>
      <w:r w:rsidR="00661B41" w:rsidRPr="000679B4">
        <w:rPr>
          <w:rFonts w:ascii="Times New Roman" w:hAnsi="Times New Roman" w:cs="Times New Roman"/>
        </w:rPr>
        <w:t xml:space="preserve"> place to see states prioritizing </w:t>
      </w:r>
      <w:r w:rsidR="00F42AC2" w:rsidRPr="000679B4">
        <w:rPr>
          <w:rFonts w:ascii="Times New Roman" w:hAnsi="Times New Roman" w:cs="Times New Roman"/>
        </w:rPr>
        <w:t>strategic benefits</w:t>
      </w:r>
      <w:r w:rsidR="00661B41" w:rsidRPr="000679B4">
        <w:rPr>
          <w:rFonts w:ascii="Times New Roman" w:hAnsi="Times New Roman" w:cs="Times New Roman"/>
        </w:rPr>
        <w:t xml:space="preserve"> over </w:t>
      </w:r>
      <w:r w:rsidR="00995986" w:rsidRPr="000679B4">
        <w:rPr>
          <w:rFonts w:ascii="Times New Roman" w:hAnsi="Times New Roman" w:cs="Times New Roman"/>
        </w:rPr>
        <w:t>autonomy</w:t>
      </w:r>
      <w:r w:rsidR="00661B41" w:rsidRPr="000679B4">
        <w:rPr>
          <w:rFonts w:ascii="Times New Roman" w:hAnsi="Times New Roman" w:cs="Times New Roman"/>
        </w:rPr>
        <w:t xml:space="preserve">. Weaker states within these sorts of military alliances depend on </w:t>
      </w:r>
      <w:r w:rsidR="00CC526C" w:rsidRPr="000679B4">
        <w:rPr>
          <w:rFonts w:ascii="Times New Roman" w:hAnsi="Times New Roman" w:cs="Times New Roman"/>
        </w:rPr>
        <w:t xml:space="preserve">a </w:t>
      </w:r>
      <w:r w:rsidR="00661B41" w:rsidRPr="000679B4">
        <w:rPr>
          <w:rFonts w:ascii="Times New Roman" w:hAnsi="Times New Roman" w:cs="Times New Roman"/>
        </w:rPr>
        <w:t xml:space="preserve">powerful state (or states) to absorb the costs of the alliance, while </w:t>
      </w:r>
      <w:r w:rsidR="00F42AC2" w:rsidRPr="000679B4">
        <w:rPr>
          <w:rFonts w:ascii="Times New Roman" w:hAnsi="Times New Roman" w:cs="Times New Roman"/>
        </w:rPr>
        <w:t>powerful</w:t>
      </w:r>
      <w:r w:rsidR="00661B41" w:rsidRPr="000679B4">
        <w:rPr>
          <w:rFonts w:ascii="Times New Roman" w:hAnsi="Times New Roman" w:cs="Times New Roman"/>
        </w:rPr>
        <w:t xml:space="preserve"> states often manipulate weaker states to achieve</w:t>
      </w:r>
      <w:r w:rsidR="005C2CDF" w:rsidRPr="000679B4">
        <w:rPr>
          <w:rFonts w:ascii="Times New Roman" w:hAnsi="Times New Roman" w:cs="Times New Roman"/>
        </w:rPr>
        <w:t xml:space="preserve"> their</w:t>
      </w:r>
      <w:r w:rsidR="00661B41" w:rsidRPr="000679B4">
        <w:rPr>
          <w:rFonts w:ascii="Times New Roman" w:hAnsi="Times New Roman" w:cs="Times New Roman"/>
        </w:rPr>
        <w:t xml:space="preserve"> tactical objectives.</w:t>
      </w:r>
      <w:r w:rsidR="00661B41" w:rsidRPr="000679B4">
        <w:rPr>
          <w:rStyle w:val="FootnoteReference"/>
          <w:rFonts w:ascii="Times New Roman" w:hAnsi="Times New Roman" w:cs="Times New Roman"/>
        </w:rPr>
        <w:footnoteReference w:id="27"/>
      </w:r>
      <w:r w:rsidR="00661B41" w:rsidRPr="000679B4">
        <w:rPr>
          <w:rFonts w:ascii="Times New Roman" w:hAnsi="Times New Roman" w:cs="Times New Roman"/>
        </w:rPr>
        <w:t xml:space="preserve"> In a realist world, these sorts of relationships do not have to be </w:t>
      </w:r>
      <w:r w:rsidR="00995986" w:rsidRPr="000679B4">
        <w:rPr>
          <w:rFonts w:ascii="Times New Roman" w:hAnsi="Times New Roman" w:cs="Times New Roman"/>
        </w:rPr>
        <w:t>balanced</w:t>
      </w:r>
      <w:r w:rsidR="00661B41" w:rsidRPr="000679B4">
        <w:rPr>
          <w:rFonts w:ascii="Times New Roman" w:hAnsi="Times New Roman" w:cs="Times New Roman"/>
        </w:rPr>
        <w:t>, they just have to match up with</w:t>
      </w:r>
      <w:r w:rsidR="005C2CDF" w:rsidRPr="000679B4">
        <w:rPr>
          <w:rFonts w:ascii="Times New Roman" w:hAnsi="Times New Roman" w:cs="Times New Roman"/>
        </w:rPr>
        <w:t xml:space="preserve"> the priorities of each state</w:t>
      </w:r>
      <w:r w:rsidR="00661B41" w:rsidRPr="000679B4">
        <w:rPr>
          <w:rFonts w:ascii="Times New Roman" w:hAnsi="Times New Roman" w:cs="Times New Roman"/>
        </w:rPr>
        <w:t xml:space="preserve">. </w:t>
      </w:r>
    </w:p>
    <w:p w14:paraId="53A58AB4" w14:textId="1D15A1EA" w:rsidR="00661B41" w:rsidRPr="000679B4" w:rsidRDefault="0035081C" w:rsidP="005C2CDF">
      <w:pPr>
        <w:spacing w:line="480" w:lineRule="auto"/>
        <w:ind w:firstLine="720"/>
        <w:rPr>
          <w:rFonts w:ascii="Times New Roman" w:hAnsi="Times New Roman" w:cs="Times New Roman"/>
        </w:rPr>
      </w:pPr>
      <w:r w:rsidRPr="000679B4">
        <w:rPr>
          <w:rFonts w:ascii="Times New Roman" w:hAnsi="Times New Roman" w:cs="Times New Roman"/>
        </w:rPr>
        <w:t xml:space="preserve">Certain decisions made by de Gaulle’s France </w:t>
      </w:r>
      <w:r w:rsidR="005C2CDF" w:rsidRPr="000679B4">
        <w:rPr>
          <w:rFonts w:ascii="Times New Roman" w:hAnsi="Times New Roman" w:cs="Times New Roman"/>
        </w:rPr>
        <w:t>fit into this realist paradigm. Under his leadership,</w:t>
      </w:r>
      <w:r w:rsidR="00E92E40" w:rsidRPr="000679B4">
        <w:rPr>
          <w:rFonts w:ascii="Times New Roman" w:hAnsi="Times New Roman" w:cs="Times New Roman"/>
        </w:rPr>
        <w:t xml:space="preserve"> France</w:t>
      </w:r>
      <w:r w:rsidRPr="000679B4">
        <w:rPr>
          <w:rFonts w:ascii="Times New Roman" w:hAnsi="Times New Roman" w:cs="Times New Roman"/>
        </w:rPr>
        <w:t xml:space="preserve"> </w:t>
      </w:r>
      <w:r w:rsidR="00E92E40" w:rsidRPr="000679B4">
        <w:rPr>
          <w:rFonts w:ascii="Times New Roman" w:hAnsi="Times New Roman" w:cs="Times New Roman"/>
        </w:rPr>
        <w:t>developed</w:t>
      </w:r>
      <w:r w:rsidR="00F068C9" w:rsidRPr="000679B4">
        <w:rPr>
          <w:rFonts w:ascii="Times New Roman" w:hAnsi="Times New Roman" w:cs="Times New Roman"/>
        </w:rPr>
        <w:t xml:space="preserve"> its own nuclear force,</w:t>
      </w:r>
      <w:r w:rsidR="00F068C9" w:rsidRPr="000679B4">
        <w:rPr>
          <w:rStyle w:val="FootnoteReference"/>
          <w:rFonts w:ascii="Times New Roman" w:hAnsi="Times New Roman" w:cs="Times New Roman"/>
        </w:rPr>
        <w:footnoteReference w:id="28"/>
      </w:r>
      <w:r w:rsidR="00F068C9" w:rsidRPr="000679B4">
        <w:rPr>
          <w:rFonts w:ascii="Times New Roman" w:hAnsi="Times New Roman" w:cs="Times New Roman"/>
        </w:rPr>
        <w:t xml:space="preserve"> </w:t>
      </w:r>
      <w:r w:rsidR="00E92E40" w:rsidRPr="000679B4">
        <w:rPr>
          <w:rFonts w:ascii="Times New Roman" w:hAnsi="Times New Roman" w:cs="Times New Roman"/>
        </w:rPr>
        <w:t xml:space="preserve">and one of de Gaulle’s central priorities </w:t>
      </w:r>
      <w:r w:rsidR="00E92E40" w:rsidRPr="000679B4">
        <w:rPr>
          <w:rFonts w:ascii="Times New Roman" w:hAnsi="Times New Roman" w:cs="Times New Roman"/>
        </w:rPr>
        <w:lastRenderedPageBreak/>
        <w:t>was to restore French military, economic, and political dominance in Europe. Accordingly, i</w:t>
      </w:r>
      <w:r w:rsidR="00F068C9" w:rsidRPr="000679B4">
        <w:rPr>
          <w:rFonts w:ascii="Times New Roman" w:hAnsi="Times New Roman" w:cs="Times New Roman"/>
        </w:rPr>
        <w:t>n order to determine what combination of factors led France to partially withdraw from NATO, it is necessa</w:t>
      </w:r>
      <w:r w:rsidR="00E92E40" w:rsidRPr="000679B4">
        <w:rPr>
          <w:rFonts w:ascii="Times New Roman" w:hAnsi="Times New Roman" w:cs="Times New Roman"/>
        </w:rPr>
        <w:t xml:space="preserve">ry to take into account realist thought as a factor which influenced de Gaulle’s decisions, because many of his goals centered around </w:t>
      </w:r>
      <w:r w:rsidR="00E20F09">
        <w:rPr>
          <w:rFonts w:ascii="Times New Roman" w:hAnsi="Times New Roman" w:cs="Times New Roman"/>
        </w:rPr>
        <w:t>the issues realists focus on</w:t>
      </w:r>
      <w:r w:rsidR="00E92E40" w:rsidRPr="000679B4">
        <w:rPr>
          <w:rFonts w:ascii="Times New Roman" w:hAnsi="Times New Roman" w:cs="Times New Roman"/>
        </w:rPr>
        <w:t>.</w:t>
      </w:r>
    </w:p>
    <w:p w14:paraId="3B674DDB" w14:textId="25E26ADA" w:rsidR="00661B41" w:rsidRPr="000679B4" w:rsidRDefault="00423FBF" w:rsidP="007028CA">
      <w:pPr>
        <w:spacing w:line="480" w:lineRule="auto"/>
        <w:ind w:firstLine="720"/>
        <w:rPr>
          <w:rFonts w:ascii="Times New Roman" w:hAnsi="Times New Roman" w:cs="Times New Roman"/>
        </w:rPr>
      </w:pPr>
      <w:r>
        <w:rPr>
          <w:rFonts w:ascii="Times New Roman" w:hAnsi="Times New Roman" w:cs="Times New Roman"/>
        </w:rPr>
        <w:t>The</w:t>
      </w:r>
      <w:r w:rsidR="00131CCA" w:rsidRPr="000679B4">
        <w:rPr>
          <w:rFonts w:ascii="Times New Roman" w:hAnsi="Times New Roman" w:cs="Times New Roman"/>
        </w:rPr>
        <w:t xml:space="preserve"> second school of thought investigates</w:t>
      </w:r>
      <w:r w:rsidR="00BC3262" w:rsidRPr="000679B4">
        <w:rPr>
          <w:rFonts w:ascii="Times New Roman" w:hAnsi="Times New Roman" w:cs="Times New Roman"/>
        </w:rPr>
        <w:t xml:space="preserve"> the work of</w:t>
      </w:r>
      <w:r w:rsidR="00131CCA" w:rsidRPr="000679B4">
        <w:rPr>
          <w:rFonts w:ascii="Times New Roman" w:hAnsi="Times New Roman" w:cs="Times New Roman"/>
        </w:rPr>
        <w:t xml:space="preserve"> liberalist scholars. Unlike realists, liberalists prioritize political and cultural considerations within states, laying these out as the main factors that cause states to unify or draw apart. The debate within this school focuses on which of these two factors is more important when </w:t>
      </w:r>
      <w:r w:rsidR="00E20F09">
        <w:rPr>
          <w:rFonts w:ascii="Times New Roman" w:hAnsi="Times New Roman" w:cs="Times New Roman"/>
        </w:rPr>
        <w:t>determining alliance formation.</w:t>
      </w:r>
      <w:r w:rsidR="00E20F09">
        <w:rPr>
          <w:rStyle w:val="FootnoteReference"/>
          <w:rFonts w:ascii="Times New Roman" w:hAnsi="Times New Roman" w:cs="Times New Roman"/>
        </w:rPr>
        <w:footnoteReference w:id="29"/>
      </w:r>
      <w:r w:rsidR="00E20F09">
        <w:rPr>
          <w:rFonts w:ascii="Times New Roman" w:hAnsi="Times New Roman" w:cs="Times New Roman"/>
        </w:rPr>
        <w:t xml:space="preserve"> </w:t>
      </w:r>
      <w:r w:rsidR="00661B41" w:rsidRPr="000679B4">
        <w:rPr>
          <w:rFonts w:ascii="Times New Roman" w:hAnsi="Times New Roman" w:cs="Times New Roman"/>
        </w:rPr>
        <w:t xml:space="preserve">One branch of </w:t>
      </w:r>
      <w:r w:rsidR="00131CCA" w:rsidRPr="000679B4">
        <w:rPr>
          <w:rFonts w:ascii="Times New Roman" w:hAnsi="Times New Roman" w:cs="Times New Roman"/>
        </w:rPr>
        <w:t>liberalists focuses</w:t>
      </w:r>
      <w:r w:rsidR="00661B41" w:rsidRPr="000679B4">
        <w:rPr>
          <w:rFonts w:ascii="Times New Roman" w:hAnsi="Times New Roman" w:cs="Times New Roman"/>
        </w:rPr>
        <w:t xml:space="preserve"> on culture as being the primary catalyst driving alliance formation. </w:t>
      </w:r>
      <w:r w:rsidR="00131CCA" w:rsidRPr="000679B4">
        <w:rPr>
          <w:rFonts w:ascii="Times New Roman" w:hAnsi="Times New Roman" w:cs="Times New Roman"/>
        </w:rPr>
        <w:t>They explain</w:t>
      </w:r>
      <w:r w:rsidR="00661B41" w:rsidRPr="000679B4">
        <w:rPr>
          <w:rFonts w:ascii="Times New Roman" w:hAnsi="Times New Roman" w:cs="Times New Roman"/>
        </w:rPr>
        <w:t xml:space="preserve"> that states are more likely to come together when they share common backgrounds such as legal cultures.</w:t>
      </w:r>
      <w:r w:rsidR="00661B41" w:rsidRPr="000679B4">
        <w:rPr>
          <w:rStyle w:val="FootnoteReference"/>
          <w:rFonts w:ascii="Times New Roman" w:hAnsi="Times New Roman" w:cs="Times New Roman"/>
        </w:rPr>
        <w:footnoteReference w:id="30"/>
      </w:r>
      <w:r w:rsidR="00661B41" w:rsidRPr="000679B4">
        <w:rPr>
          <w:rFonts w:ascii="Times New Roman" w:hAnsi="Times New Roman" w:cs="Times New Roman"/>
        </w:rPr>
        <w:t xml:space="preserve"> The literature takes culture into account by examining the unifying affect of international law on the international system, and how similar languages, ethnicities, and histories unify states.</w:t>
      </w:r>
      <w:r w:rsidR="00661B41" w:rsidRPr="000679B4">
        <w:rPr>
          <w:rStyle w:val="FootnoteReference"/>
          <w:rFonts w:ascii="Times New Roman" w:hAnsi="Times New Roman" w:cs="Times New Roman"/>
        </w:rPr>
        <w:footnoteReference w:id="31"/>
      </w:r>
      <w:r w:rsidR="00661B41" w:rsidRPr="000679B4">
        <w:rPr>
          <w:rFonts w:ascii="Times New Roman" w:hAnsi="Times New Roman" w:cs="Times New Roman"/>
        </w:rPr>
        <w:t xml:space="preserve"> For example, states are greatly influenced by the lessons learned early in their histories and common historical lessons lead certain states to work towards similar goals in the future.</w:t>
      </w:r>
      <w:r w:rsidR="00661B41" w:rsidRPr="000679B4">
        <w:rPr>
          <w:rStyle w:val="FootnoteReference"/>
          <w:rFonts w:ascii="Times New Roman" w:hAnsi="Times New Roman" w:cs="Times New Roman"/>
        </w:rPr>
        <w:footnoteReference w:id="32"/>
      </w:r>
      <w:r w:rsidR="00E92E40" w:rsidRPr="000679B4">
        <w:rPr>
          <w:rFonts w:ascii="Times New Roman" w:hAnsi="Times New Roman" w:cs="Times New Roman"/>
        </w:rPr>
        <w:t xml:space="preserve"> I</w:t>
      </w:r>
      <w:r w:rsidR="00CF0857" w:rsidRPr="000679B4">
        <w:rPr>
          <w:rFonts w:ascii="Times New Roman" w:hAnsi="Times New Roman" w:cs="Times New Roman"/>
        </w:rPr>
        <w:t>ndia is a good example of this. When India rejected an alliance with the U.S. in 1954, it did so because it viewed such an alliance as once again placing foreign troops in Indian territory, which brought back bad memories of India’s occupation by Britain, not because an alliance with the U.S. was a poor strategic choice.</w:t>
      </w:r>
      <w:r w:rsidR="00CF0857" w:rsidRPr="000679B4">
        <w:rPr>
          <w:rStyle w:val="FootnoteReference"/>
          <w:rFonts w:ascii="Times New Roman" w:hAnsi="Times New Roman" w:cs="Times New Roman"/>
        </w:rPr>
        <w:footnoteReference w:id="33"/>
      </w:r>
      <w:r w:rsidR="00CF0857" w:rsidRPr="000679B4">
        <w:rPr>
          <w:rFonts w:ascii="Times New Roman" w:hAnsi="Times New Roman" w:cs="Times New Roman"/>
        </w:rPr>
        <w:t xml:space="preserve"> As a result, t</w:t>
      </w:r>
      <w:r w:rsidR="00661B41" w:rsidRPr="000679B4">
        <w:rPr>
          <w:rFonts w:ascii="Times New Roman" w:hAnsi="Times New Roman" w:cs="Times New Roman"/>
        </w:rPr>
        <w:t xml:space="preserve">he preponderance of common cultural factors </w:t>
      </w:r>
      <w:r w:rsidR="00CF0857" w:rsidRPr="000679B4">
        <w:rPr>
          <w:rFonts w:ascii="Times New Roman" w:hAnsi="Times New Roman" w:cs="Times New Roman"/>
        </w:rPr>
        <w:t>has</w:t>
      </w:r>
      <w:r w:rsidR="00661B41" w:rsidRPr="000679B4">
        <w:rPr>
          <w:rFonts w:ascii="Times New Roman" w:hAnsi="Times New Roman" w:cs="Times New Roman"/>
        </w:rPr>
        <w:t xml:space="preserve"> an impact on a diplomatic level, as </w:t>
      </w:r>
      <w:r w:rsidR="0025794F">
        <w:rPr>
          <w:rFonts w:ascii="Times New Roman" w:hAnsi="Times New Roman" w:cs="Times New Roman"/>
        </w:rPr>
        <w:t>government officials</w:t>
      </w:r>
      <w:r w:rsidR="00661B41" w:rsidRPr="000679B4">
        <w:rPr>
          <w:rFonts w:ascii="Times New Roman" w:hAnsi="Times New Roman" w:cs="Times New Roman"/>
        </w:rPr>
        <w:t xml:space="preserve"> from different </w:t>
      </w:r>
      <w:r w:rsidR="00661B41" w:rsidRPr="000679B4">
        <w:rPr>
          <w:rFonts w:ascii="Times New Roman" w:hAnsi="Times New Roman" w:cs="Times New Roman"/>
        </w:rPr>
        <w:lastRenderedPageBreak/>
        <w:t xml:space="preserve">cultures make different choices in the same situations, which </w:t>
      </w:r>
      <w:r w:rsidR="00E92E40" w:rsidRPr="000679B4">
        <w:rPr>
          <w:rFonts w:ascii="Times New Roman" w:hAnsi="Times New Roman" w:cs="Times New Roman"/>
        </w:rPr>
        <w:t>divides</w:t>
      </w:r>
      <w:r w:rsidR="00661B41" w:rsidRPr="000679B4">
        <w:rPr>
          <w:rFonts w:ascii="Times New Roman" w:hAnsi="Times New Roman" w:cs="Times New Roman"/>
        </w:rPr>
        <w:t xml:space="preserve"> states </w:t>
      </w:r>
      <w:r w:rsidR="00E92E40" w:rsidRPr="000679B4">
        <w:rPr>
          <w:rFonts w:ascii="Times New Roman" w:hAnsi="Times New Roman" w:cs="Times New Roman"/>
        </w:rPr>
        <w:t>by the different perspectives</w:t>
      </w:r>
      <w:r w:rsidR="00661B41" w:rsidRPr="000679B4">
        <w:rPr>
          <w:rFonts w:ascii="Times New Roman" w:hAnsi="Times New Roman" w:cs="Times New Roman"/>
        </w:rPr>
        <w:t xml:space="preserve"> they </w:t>
      </w:r>
      <w:r w:rsidR="00E92E40" w:rsidRPr="000679B4">
        <w:rPr>
          <w:rFonts w:ascii="Times New Roman" w:hAnsi="Times New Roman" w:cs="Times New Roman"/>
        </w:rPr>
        <w:t>have about similar problems</w:t>
      </w:r>
      <w:r w:rsidR="00661B41" w:rsidRPr="000679B4">
        <w:rPr>
          <w:rFonts w:ascii="Times New Roman" w:hAnsi="Times New Roman" w:cs="Times New Roman"/>
        </w:rPr>
        <w:t>.</w:t>
      </w:r>
      <w:r w:rsidR="00661B41" w:rsidRPr="000679B4">
        <w:rPr>
          <w:rStyle w:val="FootnoteReference"/>
          <w:rFonts w:ascii="Times New Roman" w:hAnsi="Times New Roman" w:cs="Times New Roman"/>
        </w:rPr>
        <w:footnoteReference w:id="34"/>
      </w:r>
      <w:r w:rsidR="00CF0857" w:rsidRPr="000679B4">
        <w:rPr>
          <w:rFonts w:ascii="Times New Roman" w:hAnsi="Times New Roman" w:cs="Times New Roman"/>
        </w:rPr>
        <w:t xml:space="preserve"> In India’s case, they agreed with the United States on </w:t>
      </w:r>
      <w:r w:rsidR="00E20F09">
        <w:rPr>
          <w:rFonts w:ascii="Times New Roman" w:hAnsi="Times New Roman" w:cs="Times New Roman"/>
        </w:rPr>
        <w:t xml:space="preserve">certain security issues, but </w:t>
      </w:r>
      <w:r w:rsidR="00CF0857" w:rsidRPr="000679B4">
        <w:rPr>
          <w:rFonts w:ascii="Times New Roman" w:hAnsi="Times New Roman" w:cs="Times New Roman"/>
        </w:rPr>
        <w:t>a difference in culture made them unwilling to fully cooperate with the West. These scholars stand in sharp contrast to realist thought, point</w:t>
      </w:r>
      <w:r w:rsidR="00C86CC5">
        <w:rPr>
          <w:rFonts w:ascii="Times New Roman" w:hAnsi="Times New Roman" w:cs="Times New Roman"/>
        </w:rPr>
        <w:t>ing</w:t>
      </w:r>
      <w:r w:rsidR="00CF0857" w:rsidRPr="000679B4">
        <w:rPr>
          <w:rFonts w:ascii="Times New Roman" w:hAnsi="Times New Roman" w:cs="Times New Roman"/>
        </w:rPr>
        <w:t xml:space="preserve"> to the historical and cultural </w:t>
      </w:r>
      <w:r w:rsidR="00E20F09">
        <w:rPr>
          <w:rFonts w:ascii="Times New Roman" w:hAnsi="Times New Roman" w:cs="Times New Roman"/>
        </w:rPr>
        <w:t>backgrounds of different states to explain why states don’t always choose a realist foreign policy.</w:t>
      </w:r>
    </w:p>
    <w:p w14:paraId="0522A85F" w14:textId="4B86D659" w:rsidR="00661B41" w:rsidRPr="000679B4" w:rsidRDefault="00661B41" w:rsidP="00661B41">
      <w:pPr>
        <w:spacing w:line="480" w:lineRule="auto"/>
        <w:ind w:firstLine="720"/>
        <w:rPr>
          <w:rFonts w:ascii="Times New Roman" w:hAnsi="Times New Roman" w:cs="Times New Roman"/>
        </w:rPr>
      </w:pPr>
      <w:r w:rsidRPr="000679B4">
        <w:rPr>
          <w:rFonts w:ascii="Times New Roman" w:hAnsi="Times New Roman" w:cs="Times New Roman"/>
        </w:rPr>
        <w:t xml:space="preserve"> Cultural factors could even lead to issues within existing alliances, such as the U</w:t>
      </w:r>
      <w:r w:rsidR="00E20F09">
        <w:rPr>
          <w:rFonts w:ascii="Times New Roman" w:hAnsi="Times New Roman" w:cs="Times New Roman"/>
        </w:rPr>
        <w:t>.</w:t>
      </w:r>
      <w:r w:rsidRPr="000679B4">
        <w:rPr>
          <w:rFonts w:ascii="Times New Roman" w:hAnsi="Times New Roman" w:cs="Times New Roman"/>
        </w:rPr>
        <w:t>S</w:t>
      </w:r>
      <w:r w:rsidR="00E20F09">
        <w:rPr>
          <w:rFonts w:ascii="Times New Roman" w:hAnsi="Times New Roman" w:cs="Times New Roman"/>
        </w:rPr>
        <w:t>.</w:t>
      </w:r>
      <w:r w:rsidRPr="000679B4">
        <w:rPr>
          <w:rFonts w:ascii="Times New Roman" w:hAnsi="Times New Roman" w:cs="Times New Roman"/>
        </w:rPr>
        <w:t>-Japanese alliance, when a US submarine accidentally sank a Japanese fishing vessel in 2001 and cultural barriers made communication difficult.</w:t>
      </w:r>
      <w:r w:rsidRPr="000679B4">
        <w:rPr>
          <w:rStyle w:val="FootnoteReference"/>
          <w:rFonts w:ascii="Times New Roman" w:hAnsi="Times New Roman" w:cs="Times New Roman"/>
        </w:rPr>
        <w:footnoteReference w:id="35"/>
      </w:r>
      <w:r w:rsidR="00E20F09">
        <w:rPr>
          <w:rFonts w:ascii="Times New Roman" w:hAnsi="Times New Roman" w:cs="Times New Roman"/>
        </w:rPr>
        <w:t xml:space="preserve"> The major barrier was the difference in outlook. America has a more</w:t>
      </w:r>
      <w:r w:rsidR="00E20F09" w:rsidRPr="000679B4">
        <w:rPr>
          <w:rFonts w:ascii="Times New Roman" w:hAnsi="Times New Roman" w:cs="Times New Roman"/>
        </w:rPr>
        <w:t xml:space="preserve"> individualistic culture</w:t>
      </w:r>
      <w:r w:rsidR="00E20F09">
        <w:rPr>
          <w:rFonts w:ascii="Times New Roman" w:hAnsi="Times New Roman" w:cs="Times New Roman"/>
        </w:rPr>
        <w:t>, so they viewed this incident as isolated. The Japanese, however, were furious. As a collectivist culture, the Japanese believe that one person’s actions cast shame on the whole population. As a result, they viewed this incident as</w:t>
      </w:r>
      <w:r w:rsidR="00A81D4B">
        <w:rPr>
          <w:rFonts w:ascii="Times New Roman" w:hAnsi="Times New Roman" w:cs="Times New Roman"/>
        </w:rPr>
        <w:t xml:space="preserve"> an example of overall</w:t>
      </w:r>
      <w:r w:rsidR="00E20F09">
        <w:rPr>
          <w:rFonts w:ascii="Times New Roman" w:hAnsi="Times New Roman" w:cs="Times New Roman"/>
        </w:rPr>
        <w:t xml:space="preserve"> American carelessness</w:t>
      </w:r>
      <w:r w:rsidR="00A81D4B">
        <w:rPr>
          <w:rFonts w:ascii="Times New Roman" w:hAnsi="Times New Roman" w:cs="Times New Roman"/>
        </w:rPr>
        <w:t>, which made this already tense situation worse.</w:t>
      </w:r>
      <w:r w:rsidR="00E20F09">
        <w:rPr>
          <w:rFonts w:ascii="Times New Roman" w:hAnsi="Times New Roman" w:cs="Times New Roman"/>
        </w:rPr>
        <w:t xml:space="preserve"> </w:t>
      </w:r>
      <w:r w:rsidRPr="000679B4">
        <w:rPr>
          <w:rFonts w:ascii="Times New Roman" w:hAnsi="Times New Roman" w:cs="Times New Roman"/>
        </w:rPr>
        <w:t xml:space="preserve">Even when strategic priorities are aligned, this theoretical subcategory maintains that a state’s culture </w:t>
      </w:r>
      <w:r w:rsidR="00A81D4B">
        <w:rPr>
          <w:rFonts w:ascii="Times New Roman" w:hAnsi="Times New Roman" w:cs="Times New Roman"/>
        </w:rPr>
        <w:t xml:space="preserve">strongly </w:t>
      </w:r>
      <w:r w:rsidRPr="000679B4">
        <w:rPr>
          <w:rFonts w:ascii="Times New Roman" w:hAnsi="Times New Roman" w:cs="Times New Roman"/>
        </w:rPr>
        <w:t xml:space="preserve">impacts what alliances it chooses to enter and remain in. </w:t>
      </w:r>
      <w:r w:rsidR="00A81D4B">
        <w:rPr>
          <w:rFonts w:ascii="Times New Roman" w:hAnsi="Times New Roman" w:cs="Times New Roman"/>
        </w:rPr>
        <w:t>Another</w:t>
      </w:r>
      <w:r w:rsidRPr="000679B4">
        <w:rPr>
          <w:rFonts w:ascii="Times New Roman" w:hAnsi="Times New Roman" w:cs="Times New Roman"/>
        </w:rPr>
        <w:t xml:space="preserve"> example of this is the current state of U</w:t>
      </w:r>
      <w:r w:rsidR="00A81D4B">
        <w:rPr>
          <w:rFonts w:ascii="Times New Roman" w:hAnsi="Times New Roman" w:cs="Times New Roman"/>
        </w:rPr>
        <w:t>.</w:t>
      </w:r>
      <w:r w:rsidRPr="000679B4">
        <w:rPr>
          <w:rFonts w:ascii="Times New Roman" w:hAnsi="Times New Roman" w:cs="Times New Roman"/>
        </w:rPr>
        <w:t>S</w:t>
      </w:r>
      <w:r w:rsidR="00A81D4B">
        <w:rPr>
          <w:rFonts w:ascii="Times New Roman" w:hAnsi="Times New Roman" w:cs="Times New Roman"/>
        </w:rPr>
        <w:t>.</w:t>
      </w:r>
      <w:r w:rsidRPr="000679B4">
        <w:rPr>
          <w:rFonts w:ascii="Times New Roman" w:hAnsi="Times New Roman" w:cs="Times New Roman"/>
        </w:rPr>
        <w:t>-EU relations and the transatlantic relationship as a whole. The EU, more concerned with the spread of its soft power, is drawing away from the United States because the US is focused on the spread of its hard power capabilities.</w:t>
      </w:r>
      <w:r w:rsidR="00B2202F" w:rsidRPr="000679B4">
        <w:rPr>
          <w:rStyle w:val="FootnoteReference"/>
          <w:rFonts w:ascii="Times New Roman" w:hAnsi="Times New Roman" w:cs="Times New Roman"/>
        </w:rPr>
        <w:footnoteReference w:id="36"/>
      </w:r>
      <w:r w:rsidRPr="000679B4">
        <w:rPr>
          <w:rFonts w:ascii="Times New Roman" w:hAnsi="Times New Roman" w:cs="Times New Roman"/>
        </w:rPr>
        <w:t xml:space="preserve"> Scholars explain this by pointing out the differences in the values and cultures of the EU and the US as a whole, highlighting variables such as: the importance of the military in everyday life, the degree to which citizens of states </w:t>
      </w:r>
      <w:r w:rsidRPr="000679B4">
        <w:rPr>
          <w:rFonts w:ascii="Times New Roman" w:hAnsi="Times New Roman" w:cs="Times New Roman"/>
        </w:rPr>
        <w:lastRenderedPageBreak/>
        <w:t>accept institutionalization, and the level of respect the governing bodies of the state have for international law.</w:t>
      </w:r>
      <w:r w:rsidRPr="000679B4">
        <w:rPr>
          <w:rStyle w:val="FootnoteReference"/>
          <w:rFonts w:ascii="Times New Roman" w:hAnsi="Times New Roman" w:cs="Times New Roman"/>
        </w:rPr>
        <w:footnoteReference w:id="37"/>
      </w:r>
      <w:r w:rsidR="00CF0857" w:rsidRPr="000679B4">
        <w:rPr>
          <w:rFonts w:ascii="Times New Roman" w:hAnsi="Times New Roman" w:cs="Times New Roman"/>
        </w:rPr>
        <w:t xml:space="preserve"> </w:t>
      </w:r>
    </w:p>
    <w:p w14:paraId="1DA207E0" w14:textId="1138CFD6" w:rsidR="00661B41" w:rsidRPr="000679B4" w:rsidRDefault="00661B41" w:rsidP="00661B41">
      <w:pPr>
        <w:spacing w:line="480" w:lineRule="auto"/>
        <w:ind w:firstLine="720"/>
        <w:rPr>
          <w:rFonts w:ascii="Times New Roman" w:hAnsi="Times New Roman" w:cs="Times New Roman"/>
        </w:rPr>
      </w:pPr>
      <w:r w:rsidRPr="000679B4">
        <w:rPr>
          <w:rFonts w:ascii="Times New Roman" w:hAnsi="Times New Roman" w:cs="Times New Roman"/>
        </w:rPr>
        <w:t xml:space="preserve"> However, there is a division within this school</w:t>
      </w:r>
      <w:r w:rsidR="00A81D4B">
        <w:rPr>
          <w:rFonts w:ascii="Times New Roman" w:hAnsi="Times New Roman" w:cs="Times New Roman"/>
        </w:rPr>
        <w:t>. Some liberalist scholars believe that</w:t>
      </w:r>
      <w:r w:rsidRPr="000679B4">
        <w:rPr>
          <w:rFonts w:ascii="Times New Roman" w:hAnsi="Times New Roman" w:cs="Times New Roman"/>
        </w:rPr>
        <w:t xml:space="preserve"> domestic political concerns </w:t>
      </w:r>
      <w:r w:rsidR="00A81D4B">
        <w:rPr>
          <w:rFonts w:ascii="Times New Roman" w:hAnsi="Times New Roman" w:cs="Times New Roman"/>
        </w:rPr>
        <w:t>are</w:t>
      </w:r>
      <w:r w:rsidRPr="000679B4">
        <w:rPr>
          <w:rFonts w:ascii="Times New Roman" w:hAnsi="Times New Roman" w:cs="Times New Roman"/>
        </w:rPr>
        <w:t xml:space="preserve"> the primary factor state leaders consider when choosing to join or remain in military alliances, as opposed to overall culture being the primary catalyst. When citizens of states, particularly democratic ones, push for a certain policy or a certain alliance, state actions change as a result, because state leaders feel beholden to their people and pursue actions that </w:t>
      </w:r>
      <w:r w:rsidR="00AA3824" w:rsidRPr="000679B4">
        <w:rPr>
          <w:rFonts w:ascii="Times New Roman" w:hAnsi="Times New Roman" w:cs="Times New Roman"/>
        </w:rPr>
        <w:t>their voting blocks would find acceptable</w:t>
      </w:r>
      <w:r w:rsidRPr="000679B4">
        <w:rPr>
          <w:rFonts w:ascii="Times New Roman" w:hAnsi="Times New Roman" w:cs="Times New Roman"/>
        </w:rPr>
        <w:t>.</w:t>
      </w:r>
      <w:r w:rsidRPr="000679B4">
        <w:rPr>
          <w:rStyle w:val="FootnoteReference"/>
          <w:rFonts w:ascii="Times New Roman" w:hAnsi="Times New Roman" w:cs="Times New Roman"/>
        </w:rPr>
        <w:footnoteReference w:id="38"/>
      </w:r>
      <w:r w:rsidRPr="000679B4">
        <w:rPr>
          <w:rFonts w:ascii="Times New Roman" w:hAnsi="Times New Roman" w:cs="Times New Roman"/>
        </w:rPr>
        <w:t xml:space="preserve"> This effect can certainly be observed in democratic states, such as the United States, where citizens’ voices matter.</w:t>
      </w:r>
      <w:r w:rsidRPr="000679B4">
        <w:rPr>
          <w:rStyle w:val="FootnoteReference"/>
          <w:rFonts w:ascii="Times New Roman" w:hAnsi="Times New Roman" w:cs="Times New Roman"/>
        </w:rPr>
        <w:footnoteReference w:id="39"/>
      </w:r>
      <w:r w:rsidRPr="000679B4">
        <w:rPr>
          <w:rFonts w:ascii="Times New Roman" w:hAnsi="Times New Roman" w:cs="Times New Roman"/>
        </w:rPr>
        <w:t xml:space="preserve"> Even in more illiberal states, such as China, domestic forces such as nationalism need to be maintained through diplomatic and military successes, because leaders use these successes to bolster their popularity.</w:t>
      </w:r>
      <w:r w:rsidRPr="000679B4">
        <w:rPr>
          <w:rStyle w:val="FootnoteReference"/>
          <w:rFonts w:ascii="Times New Roman" w:hAnsi="Times New Roman" w:cs="Times New Roman"/>
        </w:rPr>
        <w:footnoteReference w:id="40"/>
      </w:r>
      <w:r w:rsidRPr="000679B4">
        <w:rPr>
          <w:rFonts w:ascii="Times New Roman" w:hAnsi="Times New Roman" w:cs="Times New Roman"/>
        </w:rPr>
        <w:t xml:space="preserve"> </w:t>
      </w:r>
      <w:r w:rsidR="008E4C77" w:rsidRPr="000679B4">
        <w:rPr>
          <w:rFonts w:ascii="Times New Roman" w:hAnsi="Times New Roman" w:cs="Times New Roman"/>
        </w:rPr>
        <w:t xml:space="preserve">However, the link between nationalism and the actual formation of policy is not </w:t>
      </w:r>
      <w:r w:rsidR="00766A0C" w:rsidRPr="000679B4">
        <w:rPr>
          <w:rFonts w:ascii="Times New Roman" w:hAnsi="Times New Roman" w:cs="Times New Roman"/>
        </w:rPr>
        <w:t>explored</w:t>
      </w:r>
      <w:r w:rsidR="008E4C77" w:rsidRPr="000679B4">
        <w:rPr>
          <w:rFonts w:ascii="Times New Roman" w:hAnsi="Times New Roman" w:cs="Times New Roman"/>
        </w:rPr>
        <w:t xml:space="preserve"> </w:t>
      </w:r>
      <w:r w:rsidR="00766A0C" w:rsidRPr="000679B4">
        <w:rPr>
          <w:rFonts w:ascii="Times New Roman" w:hAnsi="Times New Roman" w:cs="Times New Roman"/>
        </w:rPr>
        <w:t>extensively by liberalist scholars.</w:t>
      </w:r>
    </w:p>
    <w:p w14:paraId="6C14DB2A" w14:textId="6BC0FECB" w:rsidR="00661B41" w:rsidRPr="000679B4" w:rsidRDefault="00661B41" w:rsidP="00661B41">
      <w:pPr>
        <w:spacing w:line="480" w:lineRule="auto"/>
        <w:ind w:firstLine="720"/>
        <w:rPr>
          <w:rFonts w:ascii="Times New Roman" w:hAnsi="Times New Roman" w:cs="Times New Roman"/>
        </w:rPr>
      </w:pPr>
      <w:r w:rsidRPr="000679B4">
        <w:rPr>
          <w:rFonts w:ascii="Times New Roman" w:hAnsi="Times New Roman" w:cs="Times New Roman"/>
        </w:rPr>
        <w:t>Regardless</w:t>
      </w:r>
      <w:r w:rsidR="00A81D4B">
        <w:rPr>
          <w:rFonts w:ascii="Times New Roman" w:hAnsi="Times New Roman" w:cs="Times New Roman"/>
        </w:rPr>
        <w:t xml:space="preserve"> of</w:t>
      </w:r>
      <w:r w:rsidRPr="000679B4">
        <w:rPr>
          <w:rFonts w:ascii="Times New Roman" w:hAnsi="Times New Roman" w:cs="Times New Roman"/>
        </w:rPr>
        <w:t xml:space="preserve"> whether the scholars within this school focus on culture or domestic political trends, they utilize a mix of statistical studies and case studies in their work. These scholars all reject the idea that realist tendencies are the main drivers of milit</w:t>
      </w:r>
      <w:r w:rsidR="003760C1" w:rsidRPr="000679B4">
        <w:rPr>
          <w:rFonts w:ascii="Times New Roman" w:hAnsi="Times New Roman" w:cs="Times New Roman"/>
        </w:rPr>
        <w:t>ary alliance formation.</w:t>
      </w:r>
      <w:r w:rsidR="00B21017">
        <w:rPr>
          <w:rFonts w:ascii="Times New Roman" w:hAnsi="Times New Roman" w:cs="Times New Roman"/>
        </w:rPr>
        <w:t xml:space="preserve"> Additionally, they</w:t>
      </w:r>
      <w:r w:rsidR="003760C1" w:rsidRPr="000679B4">
        <w:rPr>
          <w:rFonts w:ascii="Times New Roman" w:hAnsi="Times New Roman" w:cs="Times New Roman"/>
        </w:rPr>
        <w:t xml:space="preserve"> </w:t>
      </w:r>
      <w:r w:rsidR="00B21017">
        <w:rPr>
          <w:rFonts w:ascii="Times New Roman" w:hAnsi="Times New Roman" w:cs="Times New Roman"/>
        </w:rPr>
        <w:t>reject the constructivist notion that the culture of a state is fluid, which sharply separates these two schools of thought. In terms of France, d</w:t>
      </w:r>
      <w:r w:rsidR="003760C1" w:rsidRPr="000679B4">
        <w:rPr>
          <w:rFonts w:ascii="Times New Roman" w:hAnsi="Times New Roman" w:cs="Times New Roman"/>
        </w:rPr>
        <w:t xml:space="preserve">e Gaulle’s continued </w:t>
      </w:r>
      <w:r w:rsidR="003760C1" w:rsidRPr="000679B4">
        <w:rPr>
          <w:rFonts w:ascii="Times New Roman" w:hAnsi="Times New Roman" w:cs="Times New Roman"/>
        </w:rPr>
        <w:lastRenderedPageBreak/>
        <w:t>integration with the political aspects of NATO highlight the importance of similar political cultures and add</w:t>
      </w:r>
      <w:r w:rsidR="00766A0C" w:rsidRPr="000679B4">
        <w:rPr>
          <w:rFonts w:ascii="Times New Roman" w:hAnsi="Times New Roman" w:cs="Times New Roman"/>
        </w:rPr>
        <w:t>s</w:t>
      </w:r>
      <w:r w:rsidR="003760C1" w:rsidRPr="000679B4">
        <w:rPr>
          <w:rFonts w:ascii="Times New Roman" w:hAnsi="Times New Roman" w:cs="Times New Roman"/>
        </w:rPr>
        <w:t xml:space="preserve"> credence to this liberalist school.</w:t>
      </w:r>
      <w:r w:rsidR="00766A0C" w:rsidRPr="000679B4">
        <w:rPr>
          <w:rFonts w:ascii="Times New Roman" w:hAnsi="Times New Roman" w:cs="Times New Roman"/>
        </w:rPr>
        <w:t xml:space="preserve"> Regardless of differing strategic priorities, France chose to remain politically unified with the Atlantic Alliance, which</w:t>
      </w:r>
      <w:r w:rsidR="00A81D4B">
        <w:rPr>
          <w:rFonts w:ascii="Times New Roman" w:hAnsi="Times New Roman" w:cs="Times New Roman"/>
        </w:rPr>
        <w:t xml:space="preserve"> may</w:t>
      </w:r>
      <w:r w:rsidR="00766A0C" w:rsidRPr="000679B4">
        <w:rPr>
          <w:rFonts w:ascii="Times New Roman" w:hAnsi="Times New Roman" w:cs="Times New Roman"/>
        </w:rPr>
        <w:t xml:space="preserve"> have occurred because France</w:t>
      </w:r>
      <w:r w:rsidR="00A81D4B">
        <w:rPr>
          <w:rFonts w:ascii="Times New Roman" w:hAnsi="Times New Roman" w:cs="Times New Roman"/>
        </w:rPr>
        <w:t xml:space="preserve"> could have</w:t>
      </w:r>
      <w:r w:rsidR="00766A0C" w:rsidRPr="000679B4">
        <w:rPr>
          <w:rFonts w:ascii="Times New Roman" w:hAnsi="Times New Roman" w:cs="Times New Roman"/>
        </w:rPr>
        <w:t xml:space="preserve"> shared similar political or cultural systems with other NATO members. As a result, liberalism needs to be investigated as a potential influence on France. </w:t>
      </w:r>
    </w:p>
    <w:p w14:paraId="60AD9B39" w14:textId="0CBA9215" w:rsidR="009E0E02" w:rsidRPr="000679B4" w:rsidRDefault="009E0E02" w:rsidP="00661B41">
      <w:pPr>
        <w:spacing w:line="480" w:lineRule="auto"/>
        <w:ind w:firstLine="720"/>
        <w:rPr>
          <w:rFonts w:ascii="Times New Roman" w:hAnsi="Times New Roman" w:cs="Times New Roman"/>
        </w:rPr>
      </w:pPr>
      <w:r w:rsidRPr="000679B4">
        <w:rPr>
          <w:rFonts w:ascii="Times New Roman" w:hAnsi="Times New Roman" w:cs="Times New Roman"/>
        </w:rPr>
        <w:t xml:space="preserve">The third </w:t>
      </w:r>
      <w:r w:rsidR="007028CA" w:rsidRPr="000679B4">
        <w:rPr>
          <w:rFonts w:ascii="Times New Roman" w:hAnsi="Times New Roman" w:cs="Times New Roman"/>
        </w:rPr>
        <w:t>school of thought</w:t>
      </w:r>
      <w:r w:rsidR="00BC3262" w:rsidRPr="000679B4">
        <w:rPr>
          <w:rFonts w:ascii="Times New Roman" w:hAnsi="Times New Roman" w:cs="Times New Roman"/>
        </w:rPr>
        <w:t xml:space="preserve"> investigates constructivist work, particularly </w:t>
      </w:r>
      <w:r w:rsidR="00840421">
        <w:rPr>
          <w:rFonts w:ascii="Times New Roman" w:hAnsi="Times New Roman" w:cs="Times New Roman"/>
        </w:rPr>
        <w:t>scholars</w:t>
      </w:r>
      <w:r w:rsidR="00BC3262" w:rsidRPr="000679B4">
        <w:rPr>
          <w:rFonts w:ascii="Times New Roman" w:hAnsi="Times New Roman" w:cs="Times New Roman"/>
        </w:rPr>
        <w:t xml:space="preserve"> that identify nationalism as a central component of constructivism. Alexander Wendt, long considered a key constructivist scholar, identifies the diff</w:t>
      </w:r>
      <w:r w:rsidR="0024611C" w:rsidRPr="000679B4">
        <w:rPr>
          <w:rFonts w:ascii="Times New Roman" w:hAnsi="Times New Roman" w:cs="Times New Roman"/>
        </w:rPr>
        <w:t xml:space="preserve">erences between constructivism </w:t>
      </w:r>
      <w:r w:rsidR="00BC3262" w:rsidRPr="000679B4">
        <w:rPr>
          <w:rFonts w:ascii="Times New Roman" w:hAnsi="Times New Roman" w:cs="Times New Roman"/>
        </w:rPr>
        <w:t>and realism. While realists assume that an anarchic international system creates polici</w:t>
      </w:r>
      <w:r w:rsidR="00A81D4B">
        <w:rPr>
          <w:rFonts w:ascii="Times New Roman" w:hAnsi="Times New Roman" w:cs="Times New Roman"/>
        </w:rPr>
        <w:t>es that are geared towards self-</w:t>
      </w:r>
      <w:r w:rsidR="00BC3262" w:rsidRPr="000679B4">
        <w:rPr>
          <w:rFonts w:ascii="Times New Roman" w:hAnsi="Times New Roman" w:cs="Times New Roman"/>
        </w:rPr>
        <w:t xml:space="preserve">preservation, Wendt points out that </w:t>
      </w:r>
      <w:r w:rsidR="0024611C" w:rsidRPr="000679B4">
        <w:rPr>
          <w:rFonts w:ascii="Times New Roman" w:hAnsi="Times New Roman" w:cs="Times New Roman"/>
        </w:rPr>
        <w:t>when states join military alliances, they create a system of “friendly anarchy” that gradually transforms their identities to ones that are more peaceful in nature, moving away from conflict.</w:t>
      </w:r>
      <w:r w:rsidR="0024611C" w:rsidRPr="000679B4">
        <w:rPr>
          <w:rStyle w:val="FootnoteReference"/>
          <w:rFonts w:ascii="Times New Roman" w:hAnsi="Times New Roman" w:cs="Times New Roman"/>
        </w:rPr>
        <w:footnoteReference w:id="41"/>
      </w:r>
      <w:r w:rsidR="00CC6A51" w:rsidRPr="000679B4">
        <w:rPr>
          <w:rFonts w:ascii="Times New Roman" w:hAnsi="Times New Roman" w:cs="Times New Roman"/>
        </w:rPr>
        <w:t xml:space="preserve"> </w:t>
      </w:r>
      <w:r w:rsidR="00197032" w:rsidRPr="000679B4">
        <w:rPr>
          <w:rFonts w:ascii="Times New Roman" w:hAnsi="Times New Roman" w:cs="Times New Roman"/>
        </w:rPr>
        <w:t xml:space="preserve">Overall, the constructivist notion that identities are not static is one of the major differences between this school of thought and the previous two, which both consider behaviors </w:t>
      </w:r>
      <w:r w:rsidR="00A81D4B">
        <w:rPr>
          <w:rFonts w:ascii="Times New Roman" w:hAnsi="Times New Roman" w:cs="Times New Roman"/>
        </w:rPr>
        <w:t>to be fluid</w:t>
      </w:r>
      <w:r w:rsidR="00197032" w:rsidRPr="000679B4">
        <w:rPr>
          <w:rFonts w:ascii="Times New Roman" w:hAnsi="Times New Roman" w:cs="Times New Roman"/>
        </w:rPr>
        <w:t xml:space="preserve"> but identities </w:t>
      </w:r>
      <w:r w:rsidR="00A81D4B">
        <w:rPr>
          <w:rFonts w:ascii="Times New Roman" w:hAnsi="Times New Roman" w:cs="Times New Roman"/>
        </w:rPr>
        <w:t>to be</w:t>
      </w:r>
      <w:r w:rsidR="00197032" w:rsidRPr="000679B4">
        <w:rPr>
          <w:rFonts w:ascii="Times New Roman" w:hAnsi="Times New Roman" w:cs="Times New Roman"/>
        </w:rPr>
        <w:t xml:space="preserve"> </w:t>
      </w:r>
      <w:r w:rsidR="00A81D4B">
        <w:rPr>
          <w:rFonts w:ascii="Times New Roman" w:hAnsi="Times New Roman" w:cs="Times New Roman"/>
        </w:rPr>
        <w:t>static</w:t>
      </w:r>
      <w:r w:rsidR="00197032" w:rsidRPr="000679B4">
        <w:rPr>
          <w:rFonts w:ascii="Times New Roman" w:hAnsi="Times New Roman" w:cs="Times New Roman"/>
        </w:rPr>
        <w:t>.</w:t>
      </w:r>
      <w:r w:rsidR="00D81571" w:rsidRPr="000679B4">
        <w:rPr>
          <w:rStyle w:val="FootnoteReference"/>
          <w:rFonts w:ascii="Times New Roman" w:hAnsi="Times New Roman" w:cs="Times New Roman"/>
        </w:rPr>
        <w:footnoteReference w:id="42"/>
      </w:r>
      <w:r w:rsidR="00D81571" w:rsidRPr="000679B4">
        <w:rPr>
          <w:rFonts w:ascii="Times New Roman" w:hAnsi="Times New Roman" w:cs="Times New Roman"/>
        </w:rPr>
        <w:t xml:space="preserve"> </w:t>
      </w:r>
      <w:r w:rsidR="00197032" w:rsidRPr="000679B4">
        <w:rPr>
          <w:rFonts w:ascii="Times New Roman" w:hAnsi="Times New Roman" w:cs="Times New Roman"/>
        </w:rPr>
        <w:t xml:space="preserve">Additionally, </w:t>
      </w:r>
      <w:r w:rsidR="00A81D4B">
        <w:rPr>
          <w:rFonts w:ascii="Times New Roman" w:hAnsi="Times New Roman" w:cs="Times New Roman"/>
        </w:rPr>
        <w:t>this school strongly emphasizes state sovereignty</w:t>
      </w:r>
      <w:r w:rsidR="007729A0" w:rsidRPr="000679B4">
        <w:rPr>
          <w:rFonts w:ascii="Times New Roman" w:hAnsi="Times New Roman" w:cs="Times New Roman"/>
        </w:rPr>
        <w:t xml:space="preserve">. </w:t>
      </w:r>
      <w:r w:rsidR="0024611C" w:rsidRPr="000679B4">
        <w:rPr>
          <w:rFonts w:ascii="Times New Roman" w:hAnsi="Times New Roman" w:cs="Times New Roman"/>
        </w:rPr>
        <w:t xml:space="preserve">Sovereignty </w:t>
      </w:r>
      <w:r w:rsidR="007729A0" w:rsidRPr="000679B4">
        <w:rPr>
          <w:rFonts w:ascii="Times New Roman" w:hAnsi="Times New Roman" w:cs="Times New Roman"/>
        </w:rPr>
        <w:t>motivates states to define boundaries between themselves and those that they consider different, which results in a rejection of protection by other states and a resistance to join collective units like alliances until such sovereignty is established.</w:t>
      </w:r>
      <w:r w:rsidR="007729A0" w:rsidRPr="000679B4">
        <w:rPr>
          <w:rStyle w:val="FootnoteReference"/>
          <w:rFonts w:ascii="Times New Roman" w:hAnsi="Times New Roman" w:cs="Times New Roman"/>
        </w:rPr>
        <w:footnoteReference w:id="43"/>
      </w:r>
      <w:r w:rsidR="007729A0" w:rsidRPr="000679B4">
        <w:rPr>
          <w:rFonts w:ascii="Times New Roman" w:hAnsi="Times New Roman" w:cs="Times New Roman"/>
        </w:rPr>
        <w:t xml:space="preserve"> </w:t>
      </w:r>
      <w:r w:rsidR="001377CE" w:rsidRPr="000679B4">
        <w:rPr>
          <w:rFonts w:ascii="Times New Roman" w:hAnsi="Times New Roman" w:cs="Times New Roman"/>
        </w:rPr>
        <w:t>Connected to sovereignty is the notion of nationalism, which seeks to defend a state’s sovereignty and in doing so grants legitimacy to the leader of the state.</w:t>
      </w:r>
      <w:r w:rsidR="001377CE" w:rsidRPr="000679B4">
        <w:rPr>
          <w:rStyle w:val="FootnoteReference"/>
          <w:rFonts w:ascii="Times New Roman" w:hAnsi="Times New Roman" w:cs="Times New Roman"/>
        </w:rPr>
        <w:footnoteReference w:id="44"/>
      </w:r>
      <w:r w:rsidR="00026C55" w:rsidRPr="000679B4">
        <w:rPr>
          <w:rFonts w:ascii="Times New Roman" w:hAnsi="Times New Roman" w:cs="Times New Roman"/>
        </w:rPr>
        <w:t xml:space="preserve"> </w:t>
      </w:r>
      <w:r w:rsidR="00026C55" w:rsidRPr="000679B4">
        <w:rPr>
          <w:rFonts w:ascii="Times New Roman" w:hAnsi="Times New Roman" w:cs="Times New Roman"/>
        </w:rPr>
        <w:lastRenderedPageBreak/>
        <w:t>A nationalistic state leader frames their goals as the objectives of the state, using nationalism as a way to generate enthusiasm for their policies.</w:t>
      </w:r>
      <w:r w:rsidR="00026C55" w:rsidRPr="000679B4">
        <w:rPr>
          <w:rStyle w:val="FootnoteReference"/>
          <w:rFonts w:ascii="Times New Roman" w:hAnsi="Times New Roman" w:cs="Times New Roman"/>
        </w:rPr>
        <w:footnoteReference w:id="45"/>
      </w:r>
      <w:r w:rsidR="00026C55" w:rsidRPr="000679B4">
        <w:rPr>
          <w:rFonts w:ascii="Times New Roman" w:hAnsi="Times New Roman" w:cs="Times New Roman"/>
        </w:rPr>
        <w:t xml:space="preserve"> In summary, a nationalistic leader will prioritize sovereignty over tactical or political concerns, and in doing so could pull their state from alliances or join ones that they deem maintains their sovereignty. </w:t>
      </w:r>
    </w:p>
    <w:p w14:paraId="7728BC56" w14:textId="62E2ED94" w:rsidR="00EE32FD" w:rsidRDefault="00B3640D" w:rsidP="00661B41">
      <w:pPr>
        <w:spacing w:line="480" w:lineRule="auto"/>
        <w:ind w:firstLine="720"/>
        <w:rPr>
          <w:rFonts w:ascii="Times New Roman" w:hAnsi="Times New Roman" w:cs="Times New Roman"/>
        </w:rPr>
      </w:pPr>
      <w:r w:rsidRPr="000679B4">
        <w:rPr>
          <w:rFonts w:ascii="Times New Roman" w:hAnsi="Times New Roman" w:cs="Times New Roman"/>
        </w:rPr>
        <w:t xml:space="preserve">The literature reviewed </w:t>
      </w:r>
      <w:r w:rsidR="00941420" w:rsidRPr="000679B4">
        <w:rPr>
          <w:rFonts w:ascii="Times New Roman" w:hAnsi="Times New Roman" w:cs="Times New Roman"/>
        </w:rPr>
        <w:t xml:space="preserve">sheds light on the overarching theories </w:t>
      </w:r>
      <w:r w:rsidR="007E5FCF" w:rsidRPr="000679B4">
        <w:rPr>
          <w:rFonts w:ascii="Times New Roman" w:hAnsi="Times New Roman" w:cs="Times New Roman"/>
        </w:rPr>
        <w:t>which</w:t>
      </w:r>
      <w:r w:rsidR="00941420" w:rsidRPr="000679B4">
        <w:rPr>
          <w:rFonts w:ascii="Times New Roman" w:hAnsi="Times New Roman" w:cs="Times New Roman"/>
        </w:rPr>
        <w:t xml:space="preserve"> seek to explain why states join or withdraw from military alliances. However, there are </w:t>
      </w:r>
      <w:r w:rsidR="00026C55" w:rsidRPr="000679B4">
        <w:rPr>
          <w:rFonts w:ascii="Times New Roman" w:hAnsi="Times New Roman" w:cs="Times New Roman"/>
        </w:rPr>
        <w:t>tensions within the literature that need to be addressed.</w:t>
      </w:r>
      <w:r w:rsidR="00941420" w:rsidRPr="000679B4">
        <w:rPr>
          <w:rFonts w:ascii="Times New Roman" w:hAnsi="Times New Roman" w:cs="Times New Roman"/>
        </w:rPr>
        <w:t xml:space="preserve"> </w:t>
      </w:r>
      <w:r w:rsidR="00807D29" w:rsidRPr="000679B4">
        <w:rPr>
          <w:rFonts w:ascii="Times New Roman" w:hAnsi="Times New Roman" w:cs="Times New Roman"/>
        </w:rPr>
        <w:t>The first is that of states partially withdrawing from an alliance. Nowhere in the literature is partial withdrawal even considered as a possibility</w:t>
      </w:r>
      <w:r w:rsidR="00026C55" w:rsidRPr="000679B4">
        <w:rPr>
          <w:rFonts w:ascii="Times New Roman" w:hAnsi="Times New Roman" w:cs="Times New Roman"/>
        </w:rPr>
        <w:t>, though it</w:t>
      </w:r>
      <w:r w:rsidR="00FE3BE4">
        <w:rPr>
          <w:rFonts w:ascii="Times New Roman" w:hAnsi="Times New Roman" w:cs="Times New Roman"/>
        </w:rPr>
        <w:t xml:space="preserve"> is </w:t>
      </w:r>
      <w:r w:rsidR="00B21017">
        <w:rPr>
          <w:rFonts w:ascii="Times New Roman" w:hAnsi="Times New Roman" w:cs="Times New Roman"/>
        </w:rPr>
        <w:t xml:space="preserve">faintly </w:t>
      </w:r>
      <w:r w:rsidR="00FE3BE4">
        <w:rPr>
          <w:rFonts w:ascii="Times New Roman" w:hAnsi="Times New Roman" w:cs="Times New Roman"/>
        </w:rPr>
        <w:t>alluded to by constructivist scholars</w:t>
      </w:r>
      <w:r w:rsidR="00807D29" w:rsidRPr="000679B4">
        <w:rPr>
          <w:rFonts w:ascii="Times New Roman" w:hAnsi="Times New Roman" w:cs="Times New Roman"/>
        </w:rPr>
        <w:t xml:space="preserve">. By examining the specific set of variables that caused France to partially withdraw from NATO, </w:t>
      </w:r>
      <w:r w:rsidR="00423FBF">
        <w:rPr>
          <w:rFonts w:ascii="Times New Roman" w:hAnsi="Times New Roman" w:cs="Times New Roman"/>
        </w:rPr>
        <w:t>This</w:t>
      </w:r>
      <w:r w:rsidR="00807D29" w:rsidRPr="000679B4">
        <w:rPr>
          <w:rFonts w:ascii="Times New Roman" w:hAnsi="Times New Roman" w:cs="Times New Roman"/>
        </w:rPr>
        <w:t xml:space="preserve"> research will shed light on this seldom mentioned option for state leaders. </w:t>
      </w:r>
      <w:r w:rsidR="007F39EA">
        <w:rPr>
          <w:rFonts w:ascii="Times New Roman" w:hAnsi="Times New Roman" w:cs="Times New Roman"/>
        </w:rPr>
        <w:t>Additionally,</w:t>
      </w:r>
      <w:r w:rsidR="00807D29" w:rsidRPr="000679B4">
        <w:rPr>
          <w:rFonts w:ascii="Times New Roman" w:hAnsi="Times New Roman" w:cs="Times New Roman"/>
        </w:rPr>
        <w:t xml:space="preserve"> nationalism is </w:t>
      </w:r>
      <w:r w:rsidR="00026C55" w:rsidRPr="000679B4">
        <w:rPr>
          <w:rFonts w:ascii="Times New Roman" w:hAnsi="Times New Roman" w:cs="Times New Roman"/>
        </w:rPr>
        <w:t xml:space="preserve">considered differently by each school. Realists deem it irrelevant, liberalists consider it a unifying force but don’t </w:t>
      </w:r>
      <w:r w:rsidR="00FE3BE4">
        <w:rPr>
          <w:rFonts w:ascii="Times New Roman" w:hAnsi="Times New Roman" w:cs="Times New Roman"/>
        </w:rPr>
        <w:t>investigate it further</w:t>
      </w:r>
      <w:r w:rsidR="00026C55" w:rsidRPr="000679B4">
        <w:rPr>
          <w:rFonts w:ascii="Times New Roman" w:hAnsi="Times New Roman" w:cs="Times New Roman"/>
        </w:rPr>
        <w:t xml:space="preserve">, and constructivists view nationalism as one of the primary forces causing states to leave a military alliance. </w:t>
      </w:r>
      <w:r w:rsidR="00A27930" w:rsidRPr="000679B4">
        <w:rPr>
          <w:rFonts w:ascii="Times New Roman" w:hAnsi="Times New Roman" w:cs="Times New Roman"/>
        </w:rPr>
        <w:t>De Gaulle’s France was exceptionally nationalistic,</w:t>
      </w:r>
      <w:r w:rsidR="00A27930" w:rsidRPr="000679B4">
        <w:rPr>
          <w:rStyle w:val="FootnoteReference"/>
          <w:rFonts w:ascii="Times New Roman" w:hAnsi="Times New Roman" w:cs="Times New Roman"/>
        </w:rPr>
        <w:footnoteReference w:id="46"/>
      </w:r>
      <w:r w:rsidR="00A27930" w:rsidRPr="000679B4">
        <w:rPr>
          <w:rFonts w:ascii="Times New Roman" w:hAnsi="Times New Roman" w:cs="Times New Roman"/>
        </w:rPr>
        <w:t xml:space="preserve"> which </w:t>
      </w:r>
      <w:r w:rsidR="00A81D4B">
        <w:rPr>
          <w:rFonts w:ascii="Times New Roman" w:hAnsi="Times New Roman" w:cs="Times New Roman"/>
        </w:rPr>
        <w:t xml:space="preserve">I </w:t>
      </w:r>
      <w:r w:rsidR="00D14C4B">
        <w:rPr>
          <w:rFonts w:ascii="Times New Roman" w:hAnsi="Times New Roman" w:cs="Times New Roman"/>
        </w:rPr>
        <w:t>research</w:t>
      </w:r>
      <w:r w:rsidR="00A27930" w:rsidRPr="000679B4">
        <w:rPr>
          <w:rFonts w:ascii="Times New Roman" w:hAnsi="Times New Roman" w:cs="Times New Roman"/>
        </w:rPr>
        <w:t xml:space="preserve"> in order to determine </w:t>
      </w:r>
      <w:r w:rsidR="00A81D4B">
        <w:rPr>
          <w:rFonts w:ascii="Times New Roman" w:hAnsi="Times New Roman" w:cs="Times New Roman"/>
        </w:rPr>
        <w:t>whether</w:t>
      </w:r>
      <w:r w:rsidR="00A27930" w:rsidRPr="000679B4">
        <w:rPr>
          <w:rFonts w:ascii="Times New Roman" w:hAnsi="Times New Roman" w:cs="Times New Roman"/>
        </w:rPr>
        <w:t xml:space="preserve"> nationalism was </w:t>
      </w:r>
      <w:r w:rsidR="00A81D4B">
        <w:rPr>
          <w:rFonts w:ascii="Times New Roman" w:hAnsi="Times New Roman" w:cs="Times New Roman"/>
        </w:rPr>
        <w:t>one of the key reasons France</w:t>
      </w:r>
      <w:r w:rsidR="00026C55" w:rsidRPr="000679B4">
        <w:rPr>
          <w:rFonts w:ascii="Times New Roman" w:hAnsi="Times New Roman" w:cs="Times New Roman"/>
        </w:rPr>
        <w:t xml:space="preserve"> </w:t>
      </w:r>
      <w:r w:rsidR="00230AD7" w:rsidRPr="000679B4">
        <w:rPr>
          <w:rFonts w:ascii="Times New Roman" w:hAnsi="Times New Roman" w:cs="Times New Roman"/>
        </w:rPr>
        <w:t>partially</w:t>
      </w:r>
      <w:r w:rsidR="00026C55" w:rsidRPr="000679B4">
        <w:rPr>
          <w:rFonts w:ascii="Times New Roman" w:hAnsi="Times New Roman" w:cs="Times New Roman"/>
        </w:rPr>
        <w:t xml:space="preserve"> </w:t>
      </w:r>
      <w:r w:rsidR="00A81D4B">
        <w:rPr>
          <w:rFonts w:ascii="Times New Roman" w:hAnsi="Times New Roman" w:cs="Times New Roman"/>
        </w:rPr>
        <w:t>withdrew from NATO. If so, this would</w:t>
      </w:r>
      <w:r w:rsidR="00026C55" w:rsidRPr="000679B4">
        <w:rPr>
          <w:rFonts w:ascii="Times New Roman" w:hAnsi="Times New Roman" w:cs="Times New Roman"/>
        </w:rPr>
        <w:t xml:space="preserve"> </w:t>
      </w:r>
      <w:r w:rsidR="00A81D4B">
        <w:rPr>
          <w:rFonts w:ascii="Times New Roman" w:hAnsi="Times New Roman" w:cs="Times New Roman"/>
        </w:rPr>
        <w:t>prove</w:t>
      </w:r>
      <w:r w:rsidR="00026C55" w:rsidRPr="000679B4">
        <w:rPr>
          <w:rFonts w:ascii="Times New Roman" w:hAnsi="Times New Roman" w:cs="Times New Roman"/>
        </w:rPr>
        <w:t xml:space="preserve"> the constructivist school </w:t>
      </w:r>
      <w:r w:rsidR="00230AD7" w:rsidRPr="000679B4">
        <w:rPr>
          <w:rFonts w:ascii="Times New Roman" w:hAnsi="Times New Roman" w:cs="Times New Roman"/>
        </w:rPr>
        <w:t>to be correct</w:t>
      </w:r>
      <w:r w:rsidR="00A81D4B">
        <w:rPr>
          <w:rFonts w:ascii="Times New Roman" w:hAnsi="Times New Roman" w:cs="Times New Roman"/>
        </w:rPr>
        <w:t xml:space="preserve"> about how nationalism affects military alliances.</w:t>
      </w:r>
      <w:r w:rsidR="00026C55" w:rsidRPr="000679B4">
        <w:rPr>
          <w:rFonts w:ascii="Times New Roman" w:hAnsi="Times New Roman" w:cs="Times New Roman"/>
        </w:rPr>
        <w:t xml:space="preserve"> </w:t>
      </w:r>
      <w:r w:rsidR="007F39EA">
        <w:rPr>
          <w:rFonts w:ascii="Times New Roman" w:hAnsi="Times New Roman" w:cs="Times New Roman"/>
        </w:rPr>
        <w:t xml:space="preserve">Overall, nationalism’s impact on multilateral military alliances is seldom considered, </w:t>
      </w:r>
      <w:r w:rsidR="00A81D4B">
        <w:rPr>
          <w:rFonts w:ascii="Times New Roman" w:hAnsi="Times New Roman" w:cs="Times New Roman"/>
        </w:rPr>
        <w:t xml:space="preserve">and </w:t>
      </w:r>
      <w:r w:rsidR="00423FBF">
        <w:rPr>
          <w:rFonts w:ascii="Times New Roman" w:hAnsi="Times New Roman" w:cs="Times New Roman"/>
        </w:rPr>
        <w:t>this</w:t>
      </w:r>
      <w:r w:rsidR="00A81D4B">
        <w:rPr>
          <w:rFonts w:ascii="Times New Roman" w:hAnsi="Times New Roman" w:cs="Times New Roman"/>
        </w:rPr>
        <w:t xml:space="preserve"> research seeks to address this gap. </w:t>
      </w:r>
      <w:r w:rsidR="00026C55" w:rsidRPr="000679B4">
        <w:rPr>
          <w:rFonts w:ascii="Times New Roman" w:hAnsi="Times New Roman" w:cs="Times New Roman"/>
        </w:rPr>
        <w:t xml:space="preserve">In addition, I investigate </w:t>
      </w:r>
      <w:r w:rsidR="00A81D4B">
        <w:rPr>
          <w:rFonts w:ascii="Times New Roman" w:hAnsi="Times New Roman" w:cs="Times New Roman"/>
        </w:rPr>
        <w:t>whether</w:t>
      </w:r>
      <w:r w:rsidR="00230AD7" w:rsidRPr="000679B4">
        <w:rPr>
          <w:rFonts w:ascii="Times New Roman" w:hAnsi="Times New Roman" w:cs="Times New Roman"/>
        </w:rPr>
        <w:t xml:space="preserve"> realism and liberalism influenced French partial withdrawal, and seek to explain why they did or did not do so.</w:t>
      </w:r>
    </w:p>
    <w:p w14:paraId="247B0AB4" w14:textId="77777777" w:rsidR="0049230F" w:rsidRDefault="0049230F" w:rsidP="00975153">
      <w:pPr>
        <w:spacing w:line="480" w:lineRule="auto"/>
        <w:rPr>
          <w:rFonts w:ascii="Times New Roman" w:hAnsi="Times New Roman" w:cs="Times New Roman"/>
          <w:b/>
        </w:rPr>
      </w:pPr>
    </w:p>
    <w:p w14:paraId="11CD5339" w14:textId="22DC9EA9" w:rsidR="00975153" w:rsidRDefault="00975153" w:rsidP="00975153">
      <w:pPr>
        <w:spacing w:line="480" w:lineRule="auto"/>
        <w:rPr>
          <w:rFonts w:ascii="Times New Roman" w:hAnsi="Times New Roman" w:cs="Times New Roman"/>
          <w:b/>
        </w:rPr>
      </w:pPr>
      <w:r>
        <w:rPr>
          <w:rFonts w:ascii="Times New Roman" w:hAnsi="Times New Roman" w:cs="Times New Roman"/>
          <w:b/>
        </w:rPr>
        <w:lastRenderedPageBreak/>
        <w:t xml:space="preserve">Greece: A State that matches </w:t>
      </w:r>
      <w:r w:rsidR="00A81D4B">
        <w:rPr>
          <w:rFonts w:ascii="Times New Roman" w:hAnsi="Times New Roman" w:cs="Times New Roman"/>
          <w:b/>
        </w:rPr>
        <w:t>Realist Theories</w:t>
      </w:r>
    </w:p>
    <w:p w14:paraId="6499CD1E" w14:textId="598D802C" w:rsidR="002248D9" w:rsidRPr="00E0033B" w:rsidRDefault="00E0033B" w:rsidP="00E0033B">
      <w:pPr>
        <w:spacing w:line="480" w:lineRule="auto"/>
        <w:ind w:firstLine="720"/>
        <w:rPr>
          <w:rFonts w:ascii="Times New Roman" w:hAnsi="Times New Roman" w:cs="Times New Roman"/>
        </w:rPr>
      </w:pPr>
      <w:r>
        <w:rPr>
          <w:rFonts w:ascii="Times New Roman" w:hAnsi="Times New Roman" w:cs="Times New Roman"/>
        </w:rPr>
        <w:t>Greece partially withdrew from NATO on August 15</w:t>
      </w:r>
      <w:r w:rsidRPr="00E0033B">
        <w:rPr>
          <w:rFonts w:ascii="Times New Roman" w:hAnsi="Times New Roman" w:cs="Times New Roman"/>
          <w:vertAlign w:val="superscript"/>
        </w:rPr>
        <w:t>th</w:t>
      </w:r>
      <w:r>
        <w:rPr>
          <w:rFonts w:ascii="Times New Roman" w:hAnsi="Times New Roman" w:cs="Times New Roman"/>
        </w:rPr>
        <w:t>, 1974, a move that has often been compared with the French withdrawal nine years earlier.</w:t>
      </w:r>
      <w:r>
        <w:rPr>
          <w:rStyle w:val="FootnoteReference"/>
          <w:rFonts w:ascii="Times New Roman" w:hAnsi="Times New Roman" w:cs="Times New Roman"/>
        </w:rPr>
        <w:footnoteReference w:id="47"/>
      </w:r>
      <w:r>
        <w:rPr>
          <w:rFonts w:ascii="Times New Roman" w:hAnsi="Times New Roman" w:cs="Times New Roman"/>
        </w:rPr>
        <w:t xml:space="preserve"> However, I chose not to include Greece as an official case because it </w:t>
      </w:r>
      <w:r w:rsidR="00A81D4B">
        <w:rPr>
          <w:rFonts w:ascii="Times New Roman" w:hAnsi="Times New Roman" w:cs="Times New Roman"/>
        </w:rPr>
        <w:t>is well explained by realist thought</w:t>
      </w:r>
      <w:r>
        <w:rPr>
          <w:rFonts w:ascii="Times New Roman" w:hAnsi="Times New Roman" w:cs="Times New Roman"/>
        </w:rPr>
        <w:t xml:space="preserve">. </w:t>
      </w:r>
      <w:r w:rsidR="009459D5">
        <w:rPr>
          <w:rFonts w:ascii="Times New Roman" w:hAnsi="Times New Roman" w:cs="Times New Roman"/>
        </w:rPr>
        <w:t>Greece withdrew from NATO</w:t>
      </w:r>
      <w:r w:rsidR="00A33D26">
        <w:rPr>
          <w:rFonts w:ascii="Times New Roman" w:hAnsi="Times New Roman" w:cs="Times New Roman"/>
        </w:rPr>
        <w:t xml:space="preserve"> for two reasons. First Greece was furious at the U.S.</w:t>
      </w:r>
      <w:r w:rsidR="009459D5">
        <w:rPr>
          <w:rFonts w:ascii="Times New Roman" w:hAnsi="Times New Roman" w:cs="Times New Roman"/>
        </w:rPr>
        <w:t xml:space="preserve"> </w:t>
      </w:r>
      <w:r w:rsidR="00A33D26">
        <w:rPr>
          <w:rFonts w:ascii="Times New Roman" w:hAnsi="Times New Roman" w:cs="Times New Roman"/>
        </w:rPr>
        <w:t xml:space="preserve">because America </w:t>
      </w:r>
      <w:r w:rsidR="009459D5">
        <w:rPr>
          <w:rFonts w:ascii="Times New Roman" w:hAnsi="Times New Roman" w:cs="Times New Roman"/>
        </w:rPr>
        <w:t xml:space="preserve">did not step in to help the Greeks when </w:t>
      </w:r>
      <w:r w:rsidR="00A33D26">
        <w:rPr>
          <w:rFonts w:ascii="Times New Roman" w:hAnsi="Times New Roman" w:cs="Times New Roman"/>
        </w:rPr>
        <w:t>Turkey</w:t>
      </w:r>
      <w:r w:rsidR="009459D5">
        <w:rPr>
          <w:rFonts w:ascii="Times New Roman" w:hAnsi="Times New Roman" w:cs="Times New Roman"/>
        </w:rPr>
        <w:t xml:space="preserve"> invaded Cyprus in 1974</w:t>
      </w:r>
      <w:r w:rsidR="00A33D26">
        <w:rPr>
          <w:rFonts w:ascii="Times New Roman" w:hAnsi="Times New Roman" w:cs="Times New Roman"/>
        </w:rPr>
        <w:t>. Secondly, Greece viewed Turkey as an external threat, and lost confidence in NATO’s ability to resolve the conflict peacefully.</w:t>
      </w:r>
      <w:r w:rsidR="00F617FE">
        <w:rPr>
          <w:rStyle w:val="FootnoteReference"/>
          <w:rFonts w:ascii="Times New Roman" w:hAnsi="Times New Roman" w:cs="Times New Roman"/>
        </w:rPr>
        <w:footnoteReference w:id="48"/>
      </w:r>
      <w:r w:rsidR="00290836">
        <w:rPr>
          <w:rFonts w:ascii="Times New Roman" w:hAnsi="Times New Roman" w:cs="Times New Roman"/>
        </w:rPr>
        <w:t xml:space="preserve"> </w:t>
      </w:r>
      <w:r w:rsidR="00A33D26">
        <w:rPr>
          <w:rFonts w:ascii="Times New Roman" w:hAnsi="Times New Roman" w:cs="Times New Roman"/>
        </w:rPr>
        <w:t>The Greeks were correct in the second assessment.</w:t>
      </w:r>
      <w:r w:rsidR="00290836">
        <w:rPr>
          <w:rFonts w:ascii="Times New Roman" w:hAnsi="Times New Roman" w:cs="Times New Roman"/>
        </w:rPr>
        <w:t xml:space="preserve"> NATO did not have any mechanisms for addr</w:t>
      </w:r>
      <w:r w:rsidR="00A33D26">
        <w:rPr>
          <w:rFonts w:ascii="Times New Roman" w:hAnsi="Times New Roman" w:cs="Times New Roman"/>
        </w:rPr>
        <w:t xml:space="preserve">essing inter-alliance conflict and this </w:t>
      </w:r>
      <w:r w:rsidR="00290836">
        <w:rPr>
          <w:rFonts w:ascii="Times New Roman" w:hAnsi="Times New Roman" w:cs="Times New Roman"/>
        </w:rPr>
        <w:t>worsened an already tense situation.</w:t>
      </w:r>
      <w:r w:rsidR="003E63D6">
        <w:rPr>
          <w:rStyle w:val="FootnoteReference"/>
          <w:rFonts w:ascii="Times New Roman" w:hAnsi="Times New Roman" w:cs="Times New Roman"/>
        </w:rPr>
        <w:footnoteReference w:id="49"/>
      </w:r>
      <w:r w:rsidR="00982E74">
        <w:rPr>
          <w:rFonts w:ascii="Times New Roman" w:hAnsi="Times New Roman" w:cs="Times New Roman"/>
        </w:rPr>
        <w:t xml:space="preserve"> This furthers</w:t>
      </w:r>
      <w:r w:rsidR="003E63D6">
        <w:rPr>
          <w:rFonts w:ascii="Times New Roman" w:hAnsi="Times New Roman" w:cs="Times New Roman"/>
        </w:rPr>
        <w:t xml:space="preserve"> realist scholars like</w:t>
      </w:r>
      <w:r w:rsidR="00982E74">
        <w:rPr>
          <w:rFonts w:ascii="Times New Roman" w:hAnsi="Times New Roman" w:cs="Times New Roman"/>
        </w:rPr>
        <w:t xml:space="preserve"> Bennet</w:t>
      </w:r>
      <w:r w:rsidR="003E63D6">
        <w:rPr>
          <w:rFonts w:ascii="Times New Roman" w:hAnsi="Times New Roman" w:cs="Times New Roman"/>
        </w:rPr>
        <w:t xml:space="preserve">, </w:t>
      </w:r>
      <w:r w:rsidR="00982E74">
        <w:rPr>
          <w:rFonts w:ascii="Times New Roman" w:hAnsi="Times New Roman" w:cs="Times New Roman"/>
        </w:rPr>
        <w:t>who</w:t>
      </w:r>
      <w:r w:rsidR="003E63D6">
        <w:rPr>
          <w:rFonts w:ascii="Times New Roman" w:hAnsi="Times New Roman" w:cs="Times New Roman"/>
        </w:rPr>
        <w:t xml:space="preserve"> stipulated that </w:t>
      </w:r>
      <w:r w:rsidR="00982E74">
        <w:rPr>
          <w:rFonts w:ascii="Times New Roman" w:hAnsi="Times New Roman" w:cs="Times New Roman"/>
        </w:rPr>
        <w:t>states join military alliances for their physical security and if they feel like the alliance no longer is willing to protect them, they will withdraw from these alliances.</w:t>
      </w:r>
      <w:r w:rsidR="00982E74">
        <w:rPr>
          <w:rStyle w:val="FootnoteReference"/>
          <w:rFonts w:ascii="Times New Roman" w:hAnsi="Times New Roman" w:cs="Times New Roman"/>
        </w:rPr>
        <w:footnoteReference w:id="50"/>
      </w:r>
      <w:r w:rsidR="00982E74">
        <w:rPr>
          <w:rFonts w:ascii="Times New Roman" w:hAnsi="Times New Roman" w:cs="Times New Roman"/>
        </w:rPr>
        <w:t xml:space="preserve"> Unlike de Gaulle’s France, which had extreme nationalist elements that complicated the application of realist thought to its partial withdrawal, Greece was a clear application of </w:t>
      </w:r>
      <w:r w:rsidR="00423FBF">
        <w:rPr>
          <w:rFonts w:ascii="Times New Roman" w:hAnsi="Times New Roman" w:cs="Times New Roman"/>
        </w:rPr>
        <w:t>the</w:t>
      </w:r>
      <w:r w:rsidR="00B21017">
        <w:rPr>
          <w:rFonts w:ascii="Times New Roman" w:hAnsi="Times New Roman" w:cs="Times New Roman"/>
        </w:rPr>
        <w:t xml:space="preserve"> realist school of thought.</w:t>
      </w:r>
      <w:r w:rsidR="0049230F">
        <w:rPr>
          <w:rFonts w:ascii="Times New Roman" w:hAnsi="Times New Roman" w:cs="Times New Roman"/>
        </w:rPr>
        <w:t xml:space="preserve"> As a result, I did not consider it as a formal unit. </w:t>
      </w:r>
    </w:p>
    <w:p w14:paraId="123B19FE" w14:textId="39B80073" w:rsidR="00993685" w:rsidRPr="000679B4" w:rsidRDefault="00993685" w:rsidP="00993685">
      <w:pPr>
        <w:pStyle w:val="Heading1"/>
        <w:rPr>
          <w:color w:val="262626"/>
          <w:sz w:val="24"/>
          <w:szCs w:val="24"/>
        </w:rPr>
      </w:pPr>
      <w:r w:rsidRPr="000679B4">
        <w:rPr>
          <w:color w:val="262626"/>
          <w:sz w:val="24"/>
          <w:szCs w:val="24"/>
        </w:rPr>
        <w:t>Methodology</w:t>
      </w:r>
    </w:p>
    <w:p w14:paraId="1EB5ABEF" w14:textId="23A768EF" w:rsidR="00993685" w:rsidRPr="000679B4" w:rsidRDefault="00993685" w:rsidP="00B800D0">
      <w:pPr>
        <w:pStyle w:val="Heading1"/>
        <w:spacing w:line="480" w:lineRule="auto"/>
        <w:ind w:firstLine="720"/>
        <w:rPr>
          <w:b w:val="0"/>
          <w:color w:val="262626"/>
          <w:sz w:val="24"/>
          <w:szCs w:val="24"/>
        </w:rPr>
      </w:pPr>
      <w:r w:rsidRPr="000679B4">
        <w:rPr>
          <w:b w:val="0"/>
          <w:color w:val="262626"/>
          <w:sz w:val="24"/>
          <w:szCs w:val="24"/>
        </w:rPr>
        <w:t xml:space="preserve">In order to determine the combination of variables behind </w:t>
      </w:r>
      <w:r w:rsidR="00FE3BE4">
        <w:rPr>
          <w:b w:val="0"/>
          <w:color w:val="262626"/>
          <w:sz w:val="24"/>
          <w:szCs w:val="24"/>
        </w:rPr>
        <w:t>the French</w:t>
      </w:r>
      <w:r w:rsidRPr="000679B4">
        <w:rPr>
          <w:b w:val="0"/>
          <w:color w:val="262626"/>
          <w:sz w:val="24"/>
          <w:szCs w:val="24"/>
        </w:rPr>
        <w:t xml:space="preserve"> partial withdrawal from NATO, I conduct a case study of France from 1958 to 1966. The overall goal of this project is to provide a critique of existing theory on military alliances by identifying </w:t>
      </w:r>
      <w:r w:rsidR="00FE3BE4">
        <w:rPr>
          <w:b w:val="0"/>
          <w:color w:val="262626"/>
          <w:sz w:val="24"/>
          <w:szCs w:val="24"/>
        </w:rPr>
        <w:t>key variables that fueled French partial withdrawal,</w:t>
      </w:r>
      <w:r w:rsidRPr="000679B4">
        <w:rPr>
          <w:b w:val="0"/>
          <w:color w:val="262626"/>
          <w:sz w:val="24"/>
          <w:szCs w:val="24"/>
        </w:rPr>
        <w:t xml:space="preserve"> then explaining </w:t>
      </w:r>
      <w:r w:rsidR="00674496">
        <w:rPr>
          <w:b w:val="0"/>
          <w:color w:val="262626"/>
          <w:sz w:val="24"/>
          <w:szCs w:val="24"/>
        </w:rPr>
        <w:t>the impacts, if any, that these variables had on France.</w:t>
      </w:r>
      <w:r w:rsidRPr="000679B4">
        <w:rPr>
          <w:b w:val="0"/>
          <w:color w:val="262626"/>
          <w:sz w:val="24"/>
          <w:szCs w:val="24"/>
        </w:rPr>
        <w:t xml:space="preserve"> A case study framework is useful for this, as it allows me to analyze qualitative primary </w:t>
      </w:r>
      <w:r w:rsidRPr="000679B4">
        <w:rPr>
          <w:b w:val="0"/>
          <w:color w:val="262626"/>
          <w:sz w:val="24"/>
          <w:szCs w:val="24"/>
        </w:rPr>
        <w:lastRenderedPageBreak/>
        <w:t>source literature in order to add weight to my arguments, which strengthen my ability to critique existing theory.</w:t>
      </w:r>
      <w:r w:rsidRPr="000679B4">
        <w:rPr>
          <w:rStyle w:val="FootnoteReference"/>
          <w:b w:val="0"/>
          <w:color w:val="262626"/>
          <w:sz w:val="24"/>
          <w:szCs w:val="24"/>
        </w:rPr>
        <w:footnoteReference w:id="51"/>
      </w:r>
      <w:r w:rsidRPr="000679B4">
        <w:rPr>
          <w:b w:val="0"/>
          <w:color w:val="262626"/>
          <w:sz w:val="24"/>
          <w:szCs w:val="24"/>
        </w:rPr>
        <w:t xml:space="preserve"> It also allows me to </w:t>
      </w:r>
      <w:r w:rsidR="001F580D">
        <w:rPr>
          <w:b w:val="0"/>
          <w:color w:val="262626"/>
          <w:sz w:val="24"/>
          <w:szCs w:val="24"/>
        </w:rPr>
        <w:t>explain the significance of these</w:t>
      </w:r>
      <w:r w:rsidRPr="000679B4">
        <w:rPr>
          <w:b w:val="0"/>
          <w:color w:val="262626"/>
          <w:sz w:val="24"/>
          <w:szCs w:val="24"/>
        </w:rPr>
        <w:t xml:space="preserve"> variable</w:t>
      </w:r>
      <w:r w:rsidR="001F580D">
        <w:rPr>
          <w:b w:val="0"/>
          <w:color w:val="262626"/>
          <w:sz w:val="24"/>
          <w:szCs w:val="24"/>
        </w:rPr>
        <w:t>s</w:t>
      </w:r>
      <w:r w:rsidRPr="000679B4">
        <w:rPr>
          <w:b w:val="0"/>
          <w:color w:val="262626"/>
          <w:sz w:val="24"/>
          <w:szCs w:val="24"/>
        </w:rPr>
        <w:t xml:space="preserve"> </w:t>
      </w:r>
      <w:r w:rsidR="00A33D26">
        <w:rPr>
          <w:b w:val="0"/>
          <w:color w:val="262626"/>
          <w:sz w:val="24"/>
          <w:szCs w:val="24"/>
        </w:rPr>
        <w:t>on</w:t>
      </w:r>
      <w:r w:rsidRPr="000679B4">
        <w:rPr>
          <w:b w:val="0"/>
          <w:color w:val="262626"/>
          <w:sz w:val="24"/>
          <w:szCs w:val="24"/>
        </w:rPr>
        <w:t xml:space="preserve"> France</w:t>
      </w:r>
      <w:r w:rsidR="00A33D26">
        <w:rPr>
          <w:b w:val="0"/>
          <w:color w:val="262626"/>
          <w:sz w:val="24"/>
          <w:szCs w:val="24"/>
        </w:rPr>
        <w:t xml:space="preserve"> and</w:t>
      </w:r>
      <w:r w:rsidRPr="000679B4">
        <w:rPr>
          <w:b w:val="0"/>
          <w:color w:val="262626"/>
          <w:sz w:val="24"/>
          <w:szCs w:val="24"/>
        </w:rPr>
        <w:t xml:space="preserve"> generalize </w:t>
      </w:r>
      <w:r w:rsidR="00423FBF">
        <w:rPr>
          <w:b w:val="0"/>
          <w:color w:val="262626"/>
          <w:sz w:val="24"/>
          <w:szCs w:val="24"/>
        </w:rPr>
        <w:t>these</w:t>
      </w:r>
      <w:r w:rsidRPr="000679B4">
        <w:rPr>
          <w:b w:val="0"/>
          <w:color w:val="262626"/>
          <w:sz w:val="24"/>
          <w:szCs w:val="24"/>
        </w:rPr>
        <w:t xml:space="preserve"> impacts </w:t>
      </w:r>
      <w:r w:rsidR="00A33D26">
        <w:rPr>
          <w:b w:val="0"/>
          <w:color w:val="262626"/>
          <w:sz w:val="24"/>
          <w:szCs w:val="24"/>
        </w:rPr>
        <w:t>to NATO as a whole,</w:t>
      </w:r>
      <w:r w:rsidRPr="000679B4">
        <w:rPr>
          <w:b w:val="0"/>
          <w:color w:val="262626"/>
          <w:sz w:val="24"/>
          <w:szCs w:val="24"/>
        </w:rPr>
        <w:t xml:space="preserve"> and to the conversation surrounding military alliance formation and fragmentation. </w:t>
      </w:r>
      <w:r w:rsidR="00423FBF">
        <w:rPr>
          <w:b w:val="0"/>
          <w:color w:val="262626"/>
          <w:sz w:val="24"/>
          <w:szCs w:val="24"/>
        </w:rPr>
        <w:t>The</w:t>
      </w:r>
      <w:r w:rsidRPr="000679B4">
        <w:rPr>
          <w:b w:val="0"/>
          <w:color w:val="262626"/>
          <w:sz w:val="24"/>
          <w:szCs w:val="24"/>
        </w:rPr>
        <w:t xml:space="preserve"> methodology is organized as follows: I</w:t>
      </w:r>
      <w:r w:rsidR="00982E74">
        <w:rPr>
          <w:b w:val="0"/>
          <w:color w:val="262626"/>
          <w:sz w:val="24"/>
          <w:szCs w:val="24"/>
        </w:rPr>
        <w:t xml:space="preserve"> first</w:t>
      </w:r>
      <w:r w:rsidRPr="000679B4">
        <w:rPr>
          <w:b w:val="0"/>
          <w:color w:val="262626"/>
          <w:sz w:val="24"/>
          <w:szCs w:val="24"/>
        </w:rPr>
        <w:t xml:space="preserve"> justify the parameters of </w:t>
      </w:r>
      <w:r w:rsidR="00423FBF">
        <w:rPr>
          <w:b w:val="0"/>
          <w:color w:val="262626"/>
          <w:sz w:val="24"/>
          <w:szCs w:val="24"/>
        </w:rPr>
        <w:t>this</w:t>
      </w:r>
      <w:r w:rsidRPr="000679B4">
        <w:rPr>
          <w:b w:val="0"/>
          <w:color w:val="262626"/>
          <w:sz w:val="24"/>
          <w:szCs w:val="24"/>
        </w:rPr>
        <w:t xml:space="preserve"> case study. Following</w:t>
      </w:r>
      <w:r w:rsidR="001F580D">
        <w:rPr>
          <w:b w:val="0"/>
          <w:color w:val="262626"/>
          <w:sz w:val="24"/>
          <w:szCs w:val="24"/>
        </w:rPr>
        <w:t xml:space="preserve"> this</w:t>
      </w:r>
      <w:r w:rsidRPr="000679B4">
        <w:rPr>
          <w:b w:val="0"/>
          <w:color w:val="262626"/>
          <w:sz w:val="24"/>
          <w:szCs w:val="24"/>
        </w:rPr>
        <w:t xml:space="preserve">, I </w:t>
      </w:r>
      <w:r w:rsidR="00423FBF">
        <w:rPr>
          <w:b w:val="0"/>
          <w:color w:val="262626"/>
          <w:sz w:val="24"/>
          <w:szCs w:val="24"/>
        </w:rPr>
        <w:t>outline</w:t>
      </w:r>
      <w:r w:rsidRPr="000679B4">
        <w:rPr>
          <w:b w:val="0"/>
          <w:color w:val="262626"/>
          <w:sz w:val="24"/>
          <w:szCs w:val="24"/>
        </w:rPr>
        <w:t xml:space="preserve"> out </w:t>
      </w:r>
      <w:r w:rsidR="00423FBF">
        <w:rPr>
          <w:b w:val="0"/>
          <w:color w:val="262626"/>
          <w:sz w:val="24"/>
          <w:szCs w:val="24"/>
        </w:rPr>
        <w:t>the</w:t>
      </w:r>
      <w:r w:rsidRPr="000679B4">
        <w:rPr>
          <w:b w:val="0"/>
          <w:color w:val="262626"/>
          <w:sz w:val="24"/>
          <w:szCs w:val="24"/>
        </w:rPr>
        <w:t xml:space="preserve"> dependent variable and the independent variables that affect it. Lastly, I postulate a hypothesis and provide an overview of </w:t>
      </w:r>
      <w:r w:rsidR="00423FBF">
        <w:rPr>
          <w:b w:val="0"/>
          <w:color w:val="262626"/>
          <w:sz w:val="24"/>
          <w:szCs w:val="24"/>
        </w:rPr>
        <w:t>the</w:t>
      </w:r>
      <w:r w:rsidRPr="000679B4">
        <w:rPr>
          <w:b w:val="0"/>
          <w:color w:val="262626"/>
          <w:sz w:val="24"/>
          <w:szCs w:val="24"/>
        </w:rPr>
        <w:t xml:space="preserve"> analysis. </w:t>
      </w:r>
      <w:r w:rsidR="00B800D0">
        <w:rPr>
          <w:b w:val="0"/>
          <w:color w:val="262626"/>
          <w:sz w:val="24"/>
          <w:szCs w:val="24"/>
        </w:rPr>
        <w:br/>
        <w:t xml:space="preserve">               </w:t>
      </w:r>
      <w:r w:rsidRPr="000679B4">
        <w:rPr>
          <w:b w:val="0"/>
          <w:sz w:val="24"/>
          <w:szCs w:val="24"/>
        </w:rPr>
        <w:t>The case, or formal unit,</w:t>
      </w:r>
      <w:r w:rsidRPr="000679B4">
        <w:rPr>
          <w:rStyle w:val="FootnoteReference"/>
          <w:b w:val="0"/>
          <w:sz w:val="24"/>
          <w:szCs w:val="24"/>
        </w:rPr>
        <w:footnoteReference w:id="52"/>
      </w:r>
      <w:r w:rsidRPr="000679B4">
        <w:rPr>
          <w:b w:val="0"/>
          <w:sz w:val="24"/>
          <w:szCs w:val="24"/>
        </w:rPr>
        <w:t xml:space="preserve"> I am investigating is France, specifically France under </w:t>
      </w:r>
      <w:r w:rsidR="00982E74">
        <w:rPr>
          <w:b w:val="0"/>
          <w:sz w:val="24"/>
          <w:szCs w:val="24"/>
        </w:rPr>
        <w:t>Charles de Gaulle from 1958-1968</w:t>
      </w:r>
      <w:r w:rsidRPr="000679B4">
        <w:rPr>
          <w:b w:val="0"/>
          <w:sz w:val="24"/>
          <w:szCs w:val="24"/>
        </w:rPr>
        <w:t>. Charles de Gaulle led France away from NATO in 1966,</w:t>
      </w:r>
      <w:r w:rsidRPr="000679B4">
        <w:rPr>
          <w:rStyle w:val="FootnoteReference"/>
          <w:b w:val="0"/>
          <w:sz w:val="24"/>
          <w:szCs w:val="24"/>
        </w:rPr>
        <w:footnoteReference w:id="53"/>
      </w:r>
      <w:r w:rsidRPr="000679B4">
        <w:rPr>
          <w:b w:val="0"/>
          <w:sz w:val="24"/>
          <w:szCs w:val="24"/>
        </w:rPr>
        <w:t xml:space="preserve"> thus the time that he was in power (up to the French withdrawal) is significant. There were several unusual elements that made the French withdrawal from NATO </w:t>
      </w:r>
      <w:r w:rsidR="00A33D26">
        <w:rPr>
          <w:b w:val="0"/>
          <w:sz w:val="24"/>
          <w:szCs w:val="24"/>
        </w:rPr>
        <w:t>valuable</w:t>
      </w:r>
      <w:r w:rsidRPr="000679B4">
        <w:rPr>
          <w:b w:val="0"/>
          <w:sz w:val="24"/>
          <w:szCs w:val="24"/>
        </w:rPr>
        <w:t xml:space="preserve"> to research. France was the only state to leave NATO fo</w:t>
      </w:r>
      <w:r w:rsidR="0059127C">
        <w:rPr>
          <w:b w:val="0"/>
          <w:sz w:val="24"/>
          <w:szCs w:val="24"/>
        </w:rPr>
        <w:t xml:space="preserve">r a significant period of time </w:t>
      </w:r>
      <w:r w:rsidRPr="000679B4">
        <w:rPr>
          <w:b w:val="0"/>
          <w:sz w:val="24"/>
          <w:szCs w:val="24"/>
        </w:rPr>
        <w:t>(over a decade, in this case around forty years),</w:t>
      </w:r>
      <w:r w:rsidRPr="000679B4">
        <w:rPr>
          <w:rStyle w:val="FootnoteReference"/>
          <w:b w:val="0"/>
          <w:sz w:val="24"/>
          <w:szCs w:val="24"/>
        </w:rPr>
        <w:footnoteReference w:id="54"/>
      </w:r>
      <w:r w:rsidRPr="000679B4">
        <w:rPr>
          <w:b w:val="0"/>
          <w:sz w:val="24"/>
          <w:szCs w:val="24"/>
        </w:rPr>
        <w:t xml:space="preserve"> and one of a few examples of states in history that eschewed integrated military alliances like NATO.</w:t>
      </w:r>
      <w:r w:rsidRPr="000679B4">
        <w:rPr>
          <w:rStyle w:val="FootnoteReference"/>
          <w:b w:val="0"/>
          <w:sz w:val="24"/>
          <w:szCs w:val="24"/>
        </w:rPr>
        <w:footnoteReference w:id="55"/>
      </w:r>
      <w:r w:rsidRPr="000679B4">
        <w:rPr>
          <w:b w:val="0"/>
          <w:sz w:val="24"/>
          <w:szCs w:val="24"/>
        </w:rPr>
        <w:t xml:space="preserve"> Many of these other states, such as India, were in a group known as the “Non-Aligned Movement”, a rough union of developing states which did not fit with the developed European order.</w:t>
      </w:r>
      <w:r w:rsidRPr="000679B4">
        <w:rPr>
          <w:rStyle w:val="FootnoteReference"/>
          <w:b w:val="0"/>
          <w:sz w:val="24"/>
          <w:szCs w:val="24"/>
        </w:rPr>
        <w:footnoteReference w:id="56"/>
      </w:r>
      <w:r w:rsidRPr="000679B4">
        <w:rPr>
          <w:b w:val="0"/>
          <w:sz w:val="24"/>
          <w:szCs w:val="24"/>
        </w:rPr>
        <w:t xml:space="preserve"> Additionally, France was the only European state to significantly resist U.S. domination of NATO,</w:t>
      </w:r>
      <w:r w:rsidRPr="000679B4">
        <w:rPr>
          <w:rStyle w:val="FootnoteReference"/>
          <w:b w:val="0"/>
          <w:sz w:val="24"/>
          <w:szCs w:val="24"/>
        </w:rPr>
        <w:footnoteReference w:id="57"/>
      </w:r>
      <w:r w:rsidRPr="000679B4">
        <w:rPr>
          <w:b w:val="0"/>
          <w:sz w:val="24"/>
          <w:szCs w:val="24"/>
        </w:rPr>
        <w:t xml:space="preserve"> and the only state in Europe to focus on </w:t>
      </w:r>
      <w:r w:rsidRPr="000679B4">
        <w:rPr>
          <w:b w:val="0"/>
          <w:sz w:val="24"/>
          <w:szCs w:val="24"/>
        </w:rPr>
        <w:lastRenderedPageBreak/>
        <w:t>reasserting its status as a Great Power after WWII.</w:t>
      </w:r>
      <w:r w:rsidRPr="000679B4">
        <w:rPr>
          <w:rStyle w:val="FootnoteReference"/>
          <w:b w:val="0"/>
          <w:sz w:val="24"/>
          <w:szCs w:val="24"/>
        </w:rPr>
        <w:footnoteReference w:id="58"/>
      </w:r>
      <w:r w:rsidRPr="000679B4">
        <w:rPr>
          <w:b w:val="0"/>
          <w:sz w:val="24"/>
          <w:szCs w:val="24"/>
        </w:rPr>
        <w:t xml:space="preserve"> However, France continued to enmesh itself in European economic and political affairs, as de Gaulle wanted to free Europe from what he perceived to be U.S. control without destabilizing Europe’s economic and political stability.</w:t>
      </w:r>
      <w:r w:rsidRPr="000679B4">
        <w:rPr>
          <w:rStyle w:val="FootnoteReference"/>
          <w:b w:val="0"/>
          <w:sz w:val="24"/>
          <w:szCs w:val="24"/>
        </w:rPr>
        <w:footnoteReference w:id="59"/>
      </w:r>
      <w:r w:rsidRPr="000679B4">
        <w:rPr>
          <w:b w:val="0"/>
          <w:sz w:val="24"/>
          <w:szCs w:val="24"/>
        </w:rPr>
        <w:t xml:space="preserve"> </w:t>
      </w:r>
      <w:r w:rsidR="00B21017">
        <w:rPr>
          <w:b w:val="0"/>
          <w:sz w:val="24"/>
          <w:szCs w:val="24"/>
        </w:rPr>
        <w:t>This strengthens my argument that France was a deviant case</w:t>
      </w:r>
      <w:r w:rsidRPr="000679B4">
        <w:rPr>
          <w:b w:val="0"/>
          <w:sz w:val="24"/>
          <w:szCs w:val="24"/>
        </w:rPr>
        <w:t>,</w:t>
      </w:r>
      <w:r w:rsidRPr="000679B4">
        <w:rPr>
          <w:rStyle w:val="FootnoteReference"/>
          <w:b w:val="0"/>
          <w:sz w:val="24"/>
          <w:szCs w:val="24"/>
        </w:rPr>
        <w:footnoteReference w:id="60"/>
      </w:r>
      <w:r w:rsidRPr="000679B4">
        <w:rPr>
          <w:b w:val="0"/>
          <w:sz w:val="24"/>
          <w:szCs w:val="24"/>
        </w:rPr>
        <w:t xml:space="preserve"> as it did not conform to theoretical predictions for countries in military alliances</w:t>
      </w:r>
      <w:r w:rsidR="00B21017">
        <w:rPr>
          <w:b w:val="0"/>
          <w:sz w:val="24"/>
          <w:szCs w:val="24"/>
        </w:rPr>
        <w:t>, or for countries in NATO specifically</w:t>
      </w:r>
      <w:r w:rsidRPr="000679B4">
        <w:rPr>
          <w:b w:val="0"/>
          <w:sz w:val="24"/>
          <w:szCs w:val="24"/>
        </w:rPr>
        <w:t xml:space="preserve">. I want to </w:t>
      </w:r>
      <w:r w:rsidR="00D14C4B">
        <w:rPr>
          <w:b w:val="0"/>
          <w:sz w:val="24"/>
          <w:szCs w:val="24"/>
        </w:rPr>
        <w:t>analyze</w:t>
      </w:r>
      <w:r w:rsidRPr="000679B4">
        <w:rPr>
          <w:b w:val="0"/>
          <w:sz w:val="24"/>
          <w:szCs w:val="24"/>
        </w:rPr>
        <w:t xml:space="preserve"> this case to determine how it contributes to an overall understanding of military alliance cohesion. To do so, I identify and measure three independent variables and analyze their combined effect on </w:t>
      </w:r>
      <w:r w:rsidR="00423FBF">
        <w:rPr>
          <w:b w:val="0"/>
          <w:sz w:val="24"/>
          <w:szCs w:val="24"/>
        </w:rPr>
        <w:t>the</w:t>
      </w:r>
      <w:r w:rsidRPr="000679B4">
        <w:rPr>
          <w:b w:val="0"/>
          <w:sz w:val="24"/>
          <w:szCs w:val="24"/>
        </w:rPr>
        <w:t xml:space="preserve"> dependent variable.</w:t>
      </w:r>
    </w:p>
    <w:p w14:paraId="3A91A6AD" w14:textId="29B9DD08" w:rsidR="00993685" w:rsidRPr="000679B4" w:rsidRDefault="00423FBF" w:rsidP="00D14C4B">
      <w:pPr>
        <w:spacing w:line="480" w:lineRule="auto"/>
        <w:rPr>
          <w:rFonts w:ascii="Times New Roman" w:hAnsi="Times New Roman" w:cs="Times New Roman"/>
          <w:u w:val="single"/>
        </w:rPr>
      </w:pPr>
      <w:r>
        <w:rPr>
          <w:rFonts w:ascii="Times New Roman" w:hAnsi="Times New Roman" w:cs="Times New Roman"/>
        </w:rPr>
        <w:t>The</w:t>
      </w:r>
      <w:r w:rsidR="00970FC9">
        <w:rPr>
          <w:rFonts w:ascii="Times New Roman" w:hAnsi="Times New Roman" w:cs="Times New Roman"/>
        </w:rPr>
        <w:t xml:space="preserve"> dependent variable measures the French desire </w:t>
      </w:r>
      <w:r w:rsidR="00993685" w:rsidRPr="000679B4">
        <w:rPr>
          <w:rFonts w:ascii="Times New Roman" w:hAnsi="Times New Roman" w:cs="Times New Roman"/>
        </w:rPr>
        <w:t xml:space="preserve">to leave </w:t>
      </w:r>
      <w:r w:rsidR="00970FC9">
        <w:rPr>
          <w:rFonts w:ascii="Times New Roman" w:hAnsi="Times New Roman" w:cs="Times New Roman"/>
        </w:rPr>
        <w:t>NATO</w:t>
      </w:r>
      <w:r w:rsidR="00993685" w:rsidRPr="000679B4">
        <w:rPr>
          <w:rFonts w:ascii="Times New Roman" w:hAnsi="Times New Roman" w:cs="Times New Roman"/>
        </w:rPr>
        <w:t xml:space="preserve">. To operationalize this variable, I </w:t>
      </w:r>
      <w:r w:rsidR="00970FC9">
        <w:rPr>
          <w:rFonts w:ascii="Times New Roman" w:hAnsi="Times New Roman" w:cs="Times New Roman"/>
        </w:rPr>
        <w:t xml:space="preserve">assign an </w:t>
      </w:r>
      <w:r w:rsidR="0049230F">
        <w:rPr>
          <w:rFonts w:ascii="Times New Roman" w:hAnsi="Times New Roman" w:cs="Times New Roman"/>
        </w:rPr>
        <w:t>overall scale to it, with High, Medium, and Low</w:t>
      </w:r>
      <w:r w:rsidR="00970FC9">
        <w:rPr>
          <w:rFonts w:ascii="Times New Roman" w:hAnsi="Times New Roman" w:cs="Times New Roman"/>
        </w:rPr>
        <w:t xml:space="preserve"> levels</w:t>
      </w:r>
      <w:r w:rsidR="00993685" w:rsidRPr="000679B4">
        <w:rPr>
          <w:rFonts w:ascii="Times New Roman" w:hAnsi="Times New Roman" w:cs="Times New Roman"/>
        </w:rPr>
        <w:t>.</w:t>
      </w:r>
      <w:r w:rsidR="00993685" w:rsidRPr="000679B4">
        <w:rPr>
          <w:rStyle w:val="FootnoteReference"/>
          <w:rFonts w:ascii="Times New Roman" w:hAnsi="Times New Roman" w:cs="Times New Roman"/>
        </w:rPr>
        <w:footnoteReference w:id="61"/>
      </w:r>
      <w:r w:rsidR="00993685" w:rsidRPr="000679B4">
        <w:rPr>
          <w:rFonts w:ascii="Times New Roman" w:hAnsi="Times New Roman" w:cs="Times New Roman"/>
        </w:rPr>
        <w:t xml:space="preserve"> This variable has four indicators, the first </w:t>
      </w:r>
      <w:r w:rsidR="0002432E">
        <w:rPr>
          <w:rFonts w:ascii="Times New Roman" w:hAnsi="Times New Roman" w:cs="Times New Roman"/>
        </w:rPr>
        <w:t xml:space="preserve">investigating </w:t>
      </w:r>
      <w:r w:rsidR="00A33D26">
        <w:rPr>
          <w:rFonts w:ascii="Times New Roman" w:hAnsi="Times New Roman" w:cs="Times New Roman"/>
        </w:rPr>
        <w:t>whether</w:t>
      </w:r>
      <w:r w:rsidR="00993685" w:rsidRPr="000679B4">
        <w:rPr>
          <w:rFonts w:ascii="Times New Roman" w:hAnsi="Times New Roman" w:cs="Times New Roman"/>
        </w:rPr>
        <w:t xml:space="preserve"> </w:t>
      </w:r>
      <w:r w:rsidR="0002432E">
        <w:rPr>
          <w:rFonts w:ascii="Times New Roman" w:hAnsi="Times New Roman" w:cs="Times New Roman"/>
        </w:rPr>
        <w:t>France expelled</w:t>
      </w:r>
      <w:r w:rsidR="00993685" w:rsidRPr="000679B4">
        <w:rPr>
          <w:rFonts w:ascii="Times New Roman" w:hAnsi="Times New Roman" w:cs="Times New Roman"/>
        </w:rPr>
        <w:t xml:space="preserve"> alliance personnel and bureaucracy from its territory.</w:t>
      </w:r>
      <w:r w:rsidR="00993685" w:rsidRPr="000679B4">
        <w:rPr>
          <w:rStyle w:val="FootnoteReference"/>
          <w:rFonts w:ascii="Times New Roman" w:hAnsi="Times New Roman" w:cs="Times New Roman"/>
        </w:rPr>
        <w:footnoteReference w:id="62"/>
      </w:r>
      <w:r w:rsidR="00993685" w:rsidRPr="000679B4">
        <w:rPr>
          <w:rFonts w:ascii="Times New Roman" w:hAnsi="Times New Roman" w:cs="Times New Roman"/>
        </w:rPr>
        <w:t xml:space="preserve"> It is measured by reviewing telegrams </w:t>
      </w:r>
      <w:r w:rsidR="00B800D0">
        <w:rPr>
          <w:rFonts w:ascii="Times New Roman" w:hAnsi="Times New Roman" w:cs="Times New Roman"/>
        </w:rPr>
        <w:t>sent from the American Embassy in France to the U.S. State Department in 1966</w:t>
      </w:r>
      <w:r w:rsidR="00993685" w:rsidRPr="000679B4">
        <w:rPr>
          <w:rFonts w:ascii="Times New Roman" w:hAnsi="Times New Roman" w:cs="Times New Roman"/>
        </w:rPr>
        <w:t>.</w:t>
      </w:r>
      <w:r w:rsidR="00993685" w:rsidRPr="000679B4">
        <w:rPr>
          <w:rStyle w:val="FootnoteReference"/>
          <w:rFonts w:ascii="Times New Roman" w:hAnsi="Times New Roman" w:cs="Times New Roman"/>
        </w:rPr>
        <w:footnoteReference w:id="63"/>
      </w:r>
      <w:r w:rsidR="00993685" w:rsidRPr="000679B4">
        <w:rPr>
          <w:rFonts w:ascii="Times New Roman" w:hAnsi="Times New Roman" w:cs="Times New Roman"/>
        </w:rPr>
        <w:t xml:space="preserve"> The second indicator is an increased amount of military operations occurring outside </w:t>
      </w:r>
      <w:r w:rsidR="0002432E">
        <w:rPr>
          <w:rFonts w:ascii="Times New Roman" w:hAnsi="Times New Roman" w:cs="Times New Roman"/>
        </w:rPr>
        <w:t>NATO</w:t>
      </w:r>
      <w:r w:rsidR="00993685" w:rsidRPr="000679B4">
        <w:rPr>
          <w:rFonts w:ascii="Times New Roman" w:hAnsi="Times New Roman" w:cs="Times New Roman"/>
        </w:rPr>
        <w:t xml:space="preserve"> jurisdiction.</w:t>
      </w:r>
      <w:r w:rsidR="00993685" w:rsidRPr="000679B4">
        <w:rPr>
          <w:rStyle w:val="FootnoteReference"/>
          <w:rFonts w:ascii="Times New Roman" w:hAnsi="Times New Roman" w:cs="Times New Roman"/>
        </w:rPr>
        <w:footnoteReference w:id="64"/>
      </w:r>
      <w:r w:rsidR="00993685" w:rsidRPr="000679B4">
        <w:rPr>
          <w:rFonts w:ascii="Times New Roman" w:hAnsi="Times New Roman" w:cs="Times New Roman"/>
        </w:rPr>
        <w:t xml:space="preserve"> This is measured by examining </w:t>
      </w:r>
      <w:r w:rsidR="00B800D0">
        <w:rPr>
          <w:rFonts w:ascii="Times New Roman" w:hAnsi="Times New Roman" w:cs="Times New Roman"/>
        </w:rPr>
        <w:t xml:space="preserve">letters from de Gaulle to the United States and Britain which discuss the rationale of </w:t>
      </w:r>
      <w:r w:rsidR="00B800D0">
        <w:rPr>
          <w:rFonts w:ascii="Times New Roman" w:hAnsi="Times New Roman" w:cs="Times New Roman"/>
        </w:rPr>
        <w:lastRenderedPageBreak/>
        <w:t xml:space="preserve">French military operations </w:t>
      </w:r>
      <w:r w:rsidR="00993685" w:rsidRPr="000679B4">
        <w:rPr>
          <w:rFonts w:ascii="Times New Roman" w:hAnsi="Times New Roman" w:cs="Times New Roman"/>
        </w:rPr>
        <w:t>,</w:t>
      </w:r>
      <w:r w:rsidR="00993685" w:rsidRPr="000679B4">
        <w:rPr>
          <w:rStyle w:val="FootnoteReference"/>
          <w:rFonts w:ascii="Times New Roman" w:hAnsi="Times New Roman" w:cs="Times New Roman"/>
        </w:rPr>
        <w:footnoteReference w:id="65"/>
      </w:r>
      <w:r w:rsidR="00993685" w:rsidRPr="000679B4">
        <w:rPr>
          <w:rFonts w:ascii="Times New Roman" w:hAnsi="Times New Roman" w:cs="Times New Roman"/>
        </w:rPr>
        <w:t xml:space="preserve"> or through</w:t>
      </w:r>
      <w:r w:rsidR="00B800D0">
        <w:rPr>
          <w:rFonts w:ascii="Times New Roman" w:hAnsi="Times New Roman" w:cs="Times New Roman"/>
        </w:rPr>
        <w:t xml:space="preserve"> </w:t>
      </w:r>
      <w:r w:rsidR="00B800D0" w:rsidRPr="000679B4">
        <w:rPr>
          <w:rFonts w:ascii="Times New Roman" w:hAnsi="Times New Roman" w:cs="Times New Roman"/>
        </w:rPr>
        <w:t>articles</w:t>
      </w:r>
      <w:r w:rsidR="00B800D0">
        <w:rPr>
          <w:rFonts w:ascii="Times New Roman" w:hAnsi="Times New Roman" w:cs="Times New Roman"/>
        </w:rPr>
        <w:t xml:space="preserve"> from European and American</w:t>
      </w:r>
      <w:r w:rsidR="00993685" w:rsidRPr="000679B4">
        <w:rPr>
          <w:rFonts w:ascii="Times New Roman" w:hAnsi="Times New Roman" w:cs="Times New Roman"/>
        </w:rPr>
        <w:t xml:space="preserve"> newspaper</w:t>
      </w:r>
      <w:r w:rsidR="00B800D0">
        <w:rPr>
          <w:rFonts w:ascii="Times New Roman" w:hAnsi="Times New Roman" w:cs="Times New Roman"/>
        </w:rPr>
        <w:t>s</w:t>
      </w:r>
      <w:r w:rsidR="00993685" w:rsidRPr="000679B4">
        <w:rPr>
          <w:rFonts w:ascii="Times New Roman" w:hAnsi="Times New Roman" w:cs="Times New Roman"/>
        </w:rPr>
        <w:t xml:space="preserve"> </w:t>
      </w:r>
      <w:r w:rsidR="00B800D0">
        <w:rPr>
          <w:rFonts w:ascii="Times New Roman" w:hAnsi="Times New Roman" w:cs="Times New Roman"/>
        </w:rPr>
        <w:t>which discuss public</w:t>
      </w:r>
      <w:r w:rsidR="00993685" w:rsidRPr="000679B4">
        <w:rPr>
          <w:rFonts w:ascii="Times New Roman" w:hAnsi="Times New Roman" w:cs="Times New Roman"/>
        </w:rPr>
        <w:t xml:space="preserve"> </w:t>
      </w:r>
      <w:r w:rsidR="00B800D0">
        <w:rPr>
          <w:rFonts w:ascii="Times New Roman" w:hAnsi="Times New Roman" w:cs="Times New Roman"/>
        </w:rPr>
        <w:t>French</w:t>
      </w:r>
      <w:r w:rsidR="00993685" w:rsidRPr="000679B4">
        <w:rPr>
          <w:rFonts w:ascii="Times New Roman" w:hAnsi="Times New Roman" w:cs="Times New Roman"/>
        </w:rPr>
        <w:t xml:space="preserve"> </w:t>
      </w:r>
      <w:r w:rsidR="00B800D0">
        <w:rPr>
          <w:rFonts w:ascii="Times New Roman" w:hAnsi="Times New Roman" w:cs="Times New Roman"/>
        </w:rPr>
        <w:t>military operations between 1958 to 1968</w:t>
      </w:r>
      <w:r w:rsidR="0002432E">
        <w:rPr>
          <w:rFonts w:ascii="Times New Roman" w:hAnsi="Times New Roman" w:cs="Times New Roman"/>
        </w:rPr>
        <w:t>. The third indicator</w:t>
      </w:r>
      <w:r w:rsidR="005161D6">
        <w:rPr>
          <w:rFonts w:ascii="Times New Roman" w:hAnsi="Times New Roman" w:cs="Times New Roman"/>
        </w:rPr>
        <w:t xml:space="preserve"> investigates</w:t>
      </w:r>
      <w:r w:rsidR="00A33D26">
        <w:rPr>
          <w:rFonts w:ascii="Times New Roman" w:hAnsi="Times New Roman" w:cs="Times New Roman"/>
        </w:rPr>
        <w:t xml:space="preserve"> whether</w:t>
      </w:r>
      <w:r w:rsidR="0002432E">
        <w:rPr>
          <w:rFonts w:ascii="Times New Roman" w:hAnsi="Times New Roman" w:cs="Times New Roman"/>
        </w:rPr>
        <w:t xml:space="preserve"> the French formally stated that</w:t>
      </w:r>
      <w:r w:rsidR="00993685" w:rsidRPr="000679B4">
        <w:rPr>
          <w:rFonts w:ascii="Times New Roman" w:hAnsi="Times New Roman" w:cs="Times New Roman"/>
        </w:rPr>
        <w:t xml:space="preserve"> </w:t>
      </w:r>
      <w:r w:rsidR="0002432E">
        <w:rPr>
          <w:rFonts w:ascii="Times New Roman" w:hAnsi="Times New Roman" w:cs="Times New Roman"/>
        </w:rPr>
        <w:t>they wanted to</w:t>
      </w:r>
      <w:r w:rsidR="00993685" w:rsidRPr="000679B4">
        <w:rPr>
          <w:rFonts w:ascii="Times New Roman" w:hAnsi="Times New Roman" w:cs="Times New Roman"/>
        </w:rPr>
        <w:t xml:space="preserve"> withdraw from </w:t>
      </w:r>
      <w:r w:rsidR="0002432E">
        <w:rPr>
          <w:rFonts w:ascii="Times New Roman" w:hAnsi="Times New Roman" w:cs="Times New Roman"/>
        </w:rPr>
        <w:t>NATO</w:t>
      </w:r>
      <w:r w:rsidR="00993685" w:rsidRPr="000679B4">
        <w:rPr>
          <w:rFonts w:ascii="Times New Roman" w:hAnsi="Times New Roman" w:cs="Times New Roman"/>
        </w:rPr>
        <w:t>,</w:t>
      </w:r>
      <w:r w:rsidR="00B800D0" w:rsidRPr="00B800D0">
        <w:rPr>
          <w:rStyle w:val="FootnoteReference"/>
          <w:rFonts w:ascii="Times New Roman" w:hAnsi="Times New Roman" w:cs="Times New Roman"/>
        </w:rPr>
        <w:t xml:space="preserve"> </w:t>
      </w:r>
      <w:r w:rsidR="00B800D0" w:rsidRPr="000679B4">
        <w:rPr>
          <w:rStyle w:val="FootnoteReference"/>
          <w:rFonts w:ascii="Times New Roman" w:hAnsi="Times New Roman" w:cs="Times New Roman"/>
        </w:rPr>
        <w:footnoteReference w:id="66"/>
      </w:r>
      <w:r w:rsidR="00993685" w:rsidRPr="000679B4">
        <w:rPr>
          <w:rFonts w:ascii="Times New Roman" w:hAnsi="Times New Roman" w:cs="Times New Roman"/>
        </w:rPr>
        <w:t xml:space="preserve"> which would involve </w:t>
      </w:r>
      <w:r w:rsidR="0002432E">
        <w:rPr>
          <w:rFonts w:ascii="Times New Roman" w:hAnsi="Times New Roman" w:cs="Times New Roman"/>
        </w:rPr>
        <w:t>Charles de Gaulle</w:t>
      </w:r>
      <w:r w:rsidR="00993685" w:rsidRPr="000679B4">
        <w:rPr>
          <w:rFonts w:ascii="Times New Roman" w:hAnsi="Times New Roman" w:cs="Times New Roman"/>
        </w:rPr>
        <w:t xml:space="preserve"> explicitly stating </w:t>
      </w:r>
      <w:r w:rsidR="00B800D0">
        <w:rPr>
          <w:rFonts w:ascii="Times New Roman" w:hAnsi="Times New Roman" w:cs="Times New Roman"/>
        </w:rPr>
        <w:t>so in letters he sends to U.S. President Johnson in 1966.</w:t>
      </w:r>
      <w:r w:rsidR="00B800D0" w:rsidRPr="000679B4">
        <w:rPr>
          <w:rStyle w:val="FootnoteReference"/>
          <w:rFonts w:ascii="Times New Roman" w:hAnsi="Times New Roman" w:cs="Times New Roman"/>
        </w:rPr>
        <w:footnoteReference w:id="67"/>
      </w:r>
      <w:r w:rsidR="00993685" w:rsidRPr="000679B4">
        <w:rPr>
          <w:rFonts w:ascii="Times New Roman" w:hAnsi="Times New Roman" w:cs="Times New Roman"/>
        </w:rPr>
        <w:t xml:space="preserve"> The last indicator examines the extent to which the </w:t>
      </w:r>
      <w:r w:rsidR="0002432E">
        <w:rPr>
          <w:rFonts w:ascii="Times New Roman" w:hAnsi="Times New Roman" w:cs="Times New Roman"/>
        </w:rPr>
        <w:t>French</w:t>
      </w:r>
      <w:r w:rsidR="00993685" w:rsidRPr="000679B4">
        <w:rPr>
          <w:rFonts w:ascii="Times New Roman" w:hAnsi="Times New Roman" w:cs="Times New Roman"/>
        </w:rPr>
        <w:t xml:space="preserve"> pursued diplomatic goals that w</w:t>
      </w:r>
      <w:r w:rsidR="0002432E">
        <w:rPr>
          <w:rFonts w:ascii="Times New Roman" w:hAnsi="Times New Roman" w:cs="Times New Roman"/>
        </w:rPr>
        <w:t>ere contrary to the goals of NATO</w:t>
      </w:r>
      <w:r w:rsidR="00993685" w:rsidRPr="000679B4">
        <w:rPr>
          <w:rFonts w:ascii="Times New Roman" w:hAnsi="Times New Roman" w:cs="Times New Roman"/>
        </w:rPr>
        <w:t>.</w:t>
      </w:r>
      <w:r w:rsidR="00993685" w:rsidRPr="000679B4">
        <w:rPr>
          <w:rStyle w:val="FootnoteReference"/>
          <w:rFonts w:ascii="Times New Roman" w:hAnsi="Times New Roman" w:cs="Times New Roman"/>
        </w:rPr>
        <w:footnoteReference w:id="68"/>
      </w:r>
      <w:r w:rsidR="00993685" w:rsidRPr="000679B4">
        <w:rPr>
          <w:rFonts w:ascii="Times New Roman" w:hAnsi="Times New Roman" w:cs="Times New Roman"/>
        </w:rPr>
        <w:t xml:space="preserve"> To determine this, declassified</w:t>
      </w:r>
      <w:r w:rsidR="00B800D0">
        <w:rPr>
          <w:rFonts w:ascii="Times New Roman" w:hAnsi="Times New Roman" w:cs="Times New Roman"/>
        </w:rPr>
        <w:t xml:space="preserve"> American</w:t>
      </w:r>
      <w:r w:rsidR="00993685" w:rsidRPr="000679B4">
        <w:rPr>
          <w:rFonts w:ascii="Times New Roman" w:hAnsi="Times New Roman" w:cs="Times New Roman"/>
        </w:rPr>
        <w:t xml:space="preserve"> intelligence reports are examined that detail </w:t>
      </w:r>
      <w:r w:rsidR="00B800D0">
        <w:rPr>
          <w:rFonts w:ascii="Times New Roman" w:hAnsi="Times New Roman" w:cs="Times New Roman"/>
        </w:rPr>
        <w:t>diplomatic clashes between the French and the rest of NATO</w:t>
      </w:r>
      <w:r w:rsidR="00FD580F">
        <w:rPr>
          <w:rFonts w:ascii="Times New Roman" w:hAnsi="Times New Roman" w:cs="Times New Roman"/>
        </w:rPr>
        <w:t>,</w:t>
      </w:r>
      <w:r w:rsidR="00993685" w:rsidRPr="000679B4">
        <w:rPr>
          <w:rStyle w:val="FootnoteReference"/>
          <w:rFonts w:ascii="Times New Roman" w:hAnsi="Times New Roman" w:cs="Times New Roman"/>
        </w:rPr>
        <w:footnoteReference w:id="69"/>
      </w:r>
      <w:r w:rsidR="00FD580F">
        <w:rPr>
          <w:rFonts w:ascii="Times New Roman" w:hAnsi="Times New Roman" w:cs="Times New Roman"/>
        </w:rPr>
        <w:t xml:space="preserve"> and meetings between de Gaulle and Soviet leaders in 1966.</w:t>
      </w:r>
      <w:r w:rsidR="00FD580F">
        <w:rPr>
          <w:rStyle w:val="FootnoteReference"/>
          <w:rFonts w:ascii="Times New Roman" w:hAnsi="Times New Roman" w:cs="Times New Roman"/>
        </w:rPr>
        <w:footnoteReference w:id="70"/>
      </w:r>
      <w:r w:rsidR="00FD580F">
        <w:rPr>
          <w:rFonts w:ascii="Times New Roman" w:hAnsi="Times New Roman" w:cs="Times New Roman"/>
        </w:rPr>
        <w:t xml:space="preserve"> </w:t>
      </w:r>
      <w:r w:rsidR="00B800D0">
        <w:rPr>
          <w:rFonts w:ascii="Times New Roman" w:hAnsi="Times New Roman" w:cs="Times New Roman"/>
        </w:rPr>
        <w:t>Overall, this</w:t>
      </w:r>
      <w:r w:rsidR="00993685" w:rsidRPr="000679B4">
        <w:rPr>
          <w:rFonts w:ascii="Times New Roman" w:hAnsi="Times New Roman" w:cs="Times New Roman"/>
        </w:rPr>
        <w:t xml:space="preserve"> variable is supported by </w:t>
      </w:r>
      <w:r w:rsidR="00A33D26">
        <w:rPr>
          <w:rFonts w:ascii="Times New Roman" w:hAnsi="Times New Roman" w:cs="Times New Roman"/>
        </w:rPr>
        <w:t xml:space="preserve">both </w:t>
      </w:r>
      <w:r>
        <w:rPr>
          <w:rFonts w:ascii="Times New Roman" w:hAnsi="Times New Roman" w:cs="Times New Roman"/>
        </w:rPr>
        <w:t>the</w:t>
      </w:r>
      <w:r w:rsidR="00A33D26">
        <w:rPr>
          <w:rFonts w:ascii="Times New Roman" w:hAnsi="Times New Roman" w:cs="Times New Roman"/>
        </w:rPr>
        <w:t xml:space="preserve"> realist and liberalist schools of thought</w:t>
      </w:r>
      <w:r w:rsidR="00993685" w:rsidRPr="000679B4">
        <w:rPr>
          <w:rFonts w:ascii="Times New Roman" w:hAnsi="Times New Roman" w:cs="Times New Roman"/>
        </w:rPr>
        <w:t>, which stated that the choice to leave a military alliance could occur for strategic</w:t>
      </w:r>
      <w:r w:rsidR="008B73EC">
        <w:rPr>
          <w:rFonts w:ascii="Times New Roman" w:hAnsi="Times New Roman" w:cs="Times New Roman"/>
        </w:rPr>
        <w:t xml:space="preserve"> reasons</w:t>
      </w:r>
      <w:r w:rsidR="00993685" w:rsidRPr="000679B4">
        <w:rPr>
          <w:rFonts w:ascii="Times New Roman" w:hAnsi="Times New Roman" w:cs="Times New Roman"/>
        </w:rPr>
        <w:t xml:space="preserve"> or</w:t>
      </w:r>
      <w:r w:rsidR="008B73EC">
        <w:rPr>
          <w:rFonts w:ascii="Times New Roman" w:hAnsi="Times New Roman" w:cs="Times New Roman"/>
        </w:rPr>
        <w:t xml:space="preserve">, in the case of </w:t>
      </w:r>
      <w:r>
        <w:rPr>
          <w:rFonts w:ascii="Times New Roman" w:hAnsi="Times New Roman" w:cs="Times New Roman"/>
        </w:rPr>
        <w:t>the</w:t>
      </w:r>
      <w:r w:rsidR="008B73EC">
        <w:rPr>
          <w:rFonts w:ascii="Times New Roman" w:hAnsi="Times New Roman" w:cs="Times New Roman"/>
        </w:rPr>
        <w:t xml:space="preserve"> second school,</w:t>
      </w:r>
      <w:r w:rsidR="00993685" w:rsidRPr="000679B4">
        <w:rPr>
          <w:rFonts w:ascii="Times New Roman" w:hAnsi="Times New Roman" w:cs="Times New Roman"/>
        </w:rPr>
        <w:t xml:space="preserve"> cultural reasons.</w:t>
      </w:r>
      <w:r w:rsidR="00993685" w:rsidRPr="000679B4">
        <w:rPr>
          <w:rStyle w:val="FootnoteReference"/>
          <w:rFonts w:ascii="Times New Roman" w:hAnsi="Times New Roman" w:cs="Times New Roman"/>
        </w:rPr>
        <w:footnoteReference w:id="71"/>
      </w:r>
      <w:r w:rsidR="00993685" w:rsidRPr="000679B4">
        <w:rPr>
          <w:rFonts w:ascii="Times New Roman" w:hAnsi="Times New Roman" w:cs="Times New Roman"/>
        </w:rPr>
        <w:t xml:space="preserve"> </w:t>
      </w:r>
    </w:p>
    <w:p w14:paraId="00B3FB37" w14:textId="61126EE8" w:rsidR="00993685" w:rsidRPr="000679B4" w:rsidRDefault="00D14C4B" w:rsidP="00993685">
      <w:pPr>
        <w:spacing w:line="480" w:lineRule="auto"/>
        <w:ind w:firstLine="720"/>
        <w:rPr>
          <w:rFonts w:ascii="Times New Roman" w:hAnsi="Times New Roman" w:cs="Times New Roman"/>
        </w:rPr>
      </w:pPr>
      <w:r>
        <w:rPr>
          <w:rFonts w:ascii="Times New Roman" w:hAnsi="Times New Roman" w:cs="Times New Roman"/>
        </w:rPr>
        <w:t xml:space="preserve">Three independent variables potentially affect the dependent variable. </w:t>
      </w:r>
      <w:r w:rsidR="00993685" w:rsidRPr="000679B4">
        <w:rPr>
          <w:rFonts w:ascii="Times New Roman" w:hAnsi="Times New Roman" w:cs="Times New Roman"/>
        </w:rPr>
        <w:t xml:space="preserve">The first is </w:t>
      </w:r>
      <w:r w:rsidR="00970FC9">
        <w:rPr>
          <w:rFonts w:ascii="Times New Roman" w:hAnsi="Times New Roman" w:cs="Times New Roman"/>
        </w:rPr>
        <w:t>NATO’s utility to France</w:t>
      </w:r>
      <w:r w:rsidR="00993685" w:rsidRPr="000679B4">
        <w:rPr>
          <w:rFonts w:ascii="Times New Roman" w:hAnsi="Times New Roman" w:cs="Times New Roman"/>
        </w:rPr>
        <w:t>.</w:t>
      </w:r>
      <w:r w:rsidR="00993685" w:rsidRPr="000679B4">
        <w:rPr>
          <w:rStyle w:val="FootnoteReference"/>
          <w:rFonts w:ascii="Times New Roman" w:hAnsi="Times New Roman" w:cs="Times New Roman"/>
        </w:rPr>
        <w:footnoteReference w:id="72"/>
      </w:r>
      <w:r w:rsidR="00993685" w:rsidRPr="000679B4">
        <w:rPr>
          <w:rFonts w:ascii="Times New Roman" w:hAnsi="Times New Roman" w:cs="Times New Roman"/>
        </w:rPr>
        <w:t xml:space="preserve"> This independent variable has two indicators. The first is the degree of </w:t>
      </w:r>
      <w:r w:rsidR="0002432E">
        <w:rPr>
          <w:rFonts w:ascii="Times New Roman" w:hAnsi="Times New Roman" w:cs="Times New Roman"/>
        </w:rPr>
        <w:t xml:space="preserve">NATO’s </w:t>
      </w:r>
      <w:r w:rsidR="00993685" w:rsidRPr="000679B4">
        <w:rPr>
          <w:rFonts w:ascii="Times New Roman" w:hAnsi="Times New Roman" w:cs="Times New Roman"/>
        </w:rPr>
        <w:t xml:space="preserve">assistance to the </w:t>
      </w:r>
      <w:r w:rsidR="0002432E">
        <w:rPr>
          <w:rFonts w:ascii="Times New Roman" w:hAnsi="Times New Roman" w:cs="Times New Roman"/>
        </w:rPr>
        <w:t>French</w:t>
      </w:r>
      <w:r w:rsidR="00993685" w:rsidRPr="000679B4">
        <w:rPr>
          <w:rFonts w:ascii="Times New Roman" w:hAnsi="Times New Roman" w:cs="Times New Roman"/>
        </w:rPr>
        <w:t xml:space="preserve"> when </w:t>
      </w:r>
      <w:r w:rsidR="0002432E">
        <w:rPr>
          <w:rFonts w:ascii="Times New Roman" w:hAnsi="Times New Roman" w:cs="Times New Roman"/>
        </w:rPr>
        <w:t>France</w:t>
      </w:r>
      <w:r w:rsidR="00993685" w:rsidRPr="000679B4">
        <w:rPr>
          <w:rFonts w:ascii="Times New Roman" w:hAnsi="Times New Roman" w:cs="Times New Roman"/>
        </w:rPr>
        <w:t xml:space="preserve"> conducts an international military operation.</w:t>
      </w:r>
      <w:r w:rsidR="00993685" w:rsidRPr="000679B4">
        <w:rPr>
          <w:rStyle w:val="FootnoteReference"/>
          <w:rFonts w:ascii="Times New Roman" w:hAnsi="Times New Roman" w:cs="Times New Roman"/>
        </w:rPr>
        <w:footnoteReference w:id="73"/>
      </w:r>
      <w:r w:rsidR="00993685" w:rsidRPr="000679B4">
        <w:rPr>
          <w:rFonts w:ascii="Times New Roman" w:hAnsi="Times New Roman" w:cs="Times New Roman"/>
        </w:rPr>
        <w:t xml:space="preserve"> </w:t>
      </w:r>
      <w:r w:rsidR="00993685" w:rsidRPr="000679B4">
        <w:rPr>
          <w:rFonts w:ascii="Times New Roman" w:hAnsi="Times New Roman" w:cs="Times New Roman"/>
        </w:rPr>
        <w:lastRenderedPageBreak/>
        <w:t>T</w:t>
      </w:r>
      <w:r w:rsidR="00FD580F">
        <w:rPr>
          <w:rFonts w:ascii="Times New Roman" w:hAnsi="Times New Roman" w:cs="Times New Roman"/>
        </w:rPr>
        <w:t xml:space="preserve">his is determined by </w:t>
      </w:r>
      <w:r w:rsidR="00C34C0A">
        <w:rPr>
          <w:rFonts w:ascii="Times New Roman" w:hAnsi="Times New Roman" w:cs="Times New Roman"/>
        </w:rPr>
        <w:t xml:space="preserve">finding information specific to the Algerian civil war, which de Gaulle inherited from his predecessors and which </w:t>
      </w:r>
      <w:r w:rsidR="005161D6">
        <w:rPr>
          <w:rFonts w:ascii="Times New Roman" w:hAnsi="Times New Roman" w:cs="Times New Roman"/>
        </w:rPr>
        <w:t>raged</w:t>
      </w:r>
      <w:r w:rsidR="00C34C0A">
        <w:rPr>
          <w:rFonts w:ascii="Times New Roman" w:hAnsi="Times New Roman" w:cs="Times New Roman"/>
        </w:rPr>
        <w:t xml:space="preserve"> till 1962. To determine if NATO supported France in stabilizing this conflict, I examine</w:t>
      </w:r>
      <w:r w:rsidR="00FD580F">
        <w:rPr>
          <w:rFonts w:ascii="Times New Roman" w:hAnsi="Times New Roman" w:cs="Times New Roman"/>
        </w:rPr>
        <w:t xml:space="preserve"> </w:t>
      </w:r>
      <w:r w:rsidR="00C34C0A">
        <w:rPr>
          <w:rFonts w:ascii="Times New Roman" w:hAnsi="Times New Roman" w:cs="Times New Roman"/>
        </w:rPr>
        <w:t>New York Times articles from 1958,</w:t>
      </w:r>
      <w:r w:rsidR="00993685" w:rsidRPr="000679B4">
        <w:rPr>
          <w:rStyle w:val="FootnoteReference"/>
          <w:rFonts w:ascii="Times New Roman" w:hAnsi="Times New Roman" w:cs="Times New Roman"/>
        </w:rPr>
        <w:footnoteReference w:id="74"/>
      </w:r>
      <w:r w:rsidR="00C34C0A">
        <w:rPr>
          <w:rFonts w:ascii="Times New Roman" w:hAnsi="Times New Roman" w:cs="Times New Roman"/>
        </w:rPr>
        <w:t xml:space="preserve"> memoirs from Lord </w:t>
      </w:r>
      <w:proofErr w:type="spellStart"/>
      <w:r w:rsidR="00C34C0A">
        <w:rPr>
          <w:rFonts w:ascii="Times New Roman" w:hAnsi="Times New Roman" w:cs="Times New Roman"/>
        </w:rPr>
        <w:t>Gladwyn</w:t>
      </w:r>
      <w:proofErr w:type="spellEnd"/>
      <w:r w:rsidR="00C34C0A">
        <w:rPr>
          <w:rFonts w:ascii="Times New Roman" w:hAnsi="Times New Roman" w:cs="Times New Roman"/>
        </w:rPr>
        <w:t>, the British ambassador to France,</w:t>
      </w:r>
      <w:r w:rsidR="00C34C0A">
        <w:rPr>
          <w:rStyle w:val="FootnoteReference"/>
          <w:rFonts w:ascii="Times New Roman" w:hAnsi="Times New Roman" w:cs="Times New Roman"/>
        </w:rPr>
        <w:footnoteReference w:id="75"/>
      </w:r>
      <w:r w:rsidR="00C34C0A">
        <w:rPr>
          <w:rFonts w:ascii="Times New Roman" w:hAnsi="Times New Roman" w:cs="Times New Roman"/>
        </w:rPr>
        <w:t>, and other members of the British government.</w:t>
      </w:r>
      <w:r w:rsidR="00C34C0A">
        <w:rPr>
          <w:rStyle w:val="FootnoteReference"/>
          <w:rFonts w:ascii="Times New Roman" w:hAnsi="Times New Roman" w:cs="Times New Roman"/>
        </w:rPr>
        <w:footnoteReference w:id="76"/>
      </w:r>
      <w:r w:rsidR="00993685" w:rsidRPr="000679B4">
        <w:rPr>
          <w:rFonts w:ascii="Times New Roman" w:hAnsi="Times New Roman" w:cs="Times New Roman"/>
        </w:rPr>
        <w:t xml:space="preserve"> </w:t>
      </w:r>
      <w:r w:rsidR="00C34C0A">
        <w:rPr>
          <w:rFonts w:ascii="Times New Roman" w:hAnsi="Times New Roman" w:cs="Times New Roman"/>
        </w:rPr>
        <w:t xml:space="preserve">The British were extremely vocal about the French in this time period, so they provided a great deal of useful information. </w:t>
      </w:r>
      <w:r w:rsidR="00993685" w:rsidRPr="000679B4">
        <w:rPr>
          <w:rFonts w:ascii="Times New Roman" w:hAnsi="Times New Roman" w:cs="Times New Roman"/>
        </w:rPr>
        <w:t xml:space="preserve">The second indicator measures </w:t>
      </w:r>
      <w:r w:rsidR="0002432E">
        <w:rPr>
          <w:rFonts w:ascii="Times New Roman" w:hAnsi="Times New Roman" w:cs="Times New Roman"/>
        </w:rPr>
        <w:t>the</w:t>
      </w:r>
      <w:r w:rsidR="00993685" w:rsidRPr="000679B4">
        <w:rPr>
          <w:rFonts w:ascii="Times New Roman" w:hAnsi="Times New Roman" w:cs="Times New Roman"/>
        </w:rPr>
        <w:t xml:space="preserve"> degree of influence</w:t>
      </w:r>
      <w:r w:rsidR="0002432E">
        <w:rPr>
          <w:rFonts w:ascii="Times New Roman" w:hAnsi="Times New Roman" w:cs="Times New Roman"/>
        </w:rPr>
        <w:t xml:space="preserve"> France has</w:t>
      </w:r>
      <w:r w:rsidR="00993685" w:rsidRPr="000679B4">
        <w:rPr>
          <w:rFonts w:ascii="Times New Roman" w:hAnsi="Times New Roman" w:cs="Times New Roman"/>
        </w:rPr>
        <w:t xml:space="preserve"> over </w:t>
      </w:r>
      <w:r w:rsidR="0002432E">
        <w:rPr>
          <w:rFonts w:ascii="Times New Roman" w:hAnsi="Times New Roman" w:cs="Times New Roman"/>
        </w:rPr>
        <w:t>NATO</w:t>
      </w:r>
      <w:r w:rsidR="00993685" w:rsidRPr="000679B4">
        <w:rPr>
          <w:rFonts w:ascii="Times New Roman" w:hAnsi="Times New Roman" w:cs="Times New Roman"/>
        </w:rPr>
        <w:t xml:space="preserve"> operations,</w:t>
      </w:r>
      <w:r w:rsidR="00993685" w:rsidRPr="000679B4">
        <w:rPr>
          <w:rStyle w:val="FootnoteReference"/>
          <w:rFonts w:ascii="Times New Roman" w:hAnsi="Times New Roman" w:cs="Times New Roman"/>
        </w:rPr>
        <w:footnoteReference w:id="77"/>
      </w:r>
      <w:r w:rsidR="00993685" w:rsidRPr="000679B4">
        <w:rPr>
          <w:rFonts w:ascii="Times New Roman" w:hAnsi="Times New Roman" w:cs="Times New Roman"/>
        </w:rPr>
        <w:t xml:space="preserve"> and </w:t>
      </w:r>
      <w:r w:rsidR="005161D6">
        <w:rPr>
          <w:rFonts w:ascii="Times New Roman" w:hAnsi="Times New Roman" w:cs="Times New Roman"/>
        </w:rPr>
        <w:t>I</w:t>
      </w:r>
      <w:r w:rsidR="00993685" w:rsidRPr="000679B4">
        <w:rPr>
          <w:rFonts w:ascii="Times New Roman" w:hAnsi="Times New Roman" w:cs="Times New Roman"/>
        </w:rPr>
        <w:t xml:space="preserve"> </w:t>
      </w:r>
      <w:r w:rsidR="005161D6">
        <w:rPr>
          <w:rFonts w:ascii="Times New Roman" w:hAnsi="Times New Roman" w:cs="Times New Roman"/>
        </w:rPr>
        <w:t>studied this</w:t>
      </w:r>
      <w:r w:rsidR="00993685" w:rsidRPr="000679B4">
        <w:rPr>
          <w:rFonts w:ascii="Times New Roman" w:hAnsi="Times New Roman" w:cs="Times New Roman"/>
        </w:rPr>
        <w:t xml:space="preserve"> by reviewing</w:t>
      </w:r>
      <w:r w:rsidR="00C34C0A">
        <w:rPr>
          <w:rFonts w:ascii="Times New Roman" w:hAnsi="Times New Roman" w:cs="Times New Roman"/>
        </w:rPr>
        <w:t xml:space="preserve"> </w:t>
      </w:r>
      <w:r w:rsidR="003A4883">
        <w:rPr>
          <w:rFonts w:ascii="Times New Roman" w:hAnsi="Times New Roman" w:cs="Times New Roman"/>
        </w:rPr>
        <w:t>New York Times articles from 1958 that detail meetings between de Gaulle and other NATO leaders,</w:t>
      </w:r>
      <w:r w:rsidR="00993685" w:rsidRPr="000679B4">
        <w:rPr>
          <w:rStyle w:val="FootnoteReference"/>
          <w:rFonts w:ascii="Times New Roman" w:hAnsi="Times New Roman" w:cs="Times New Roman"/>
        </w:rPr>
        <w:footnoteReference w:id="78"/>
      </w:r>
      <w:r w:rsidR="003A4883">
        <w:rPr>
          <w:rFonts w:ascii="Times New Roman" w:hAnsi="Times New Roman" w:cs="Times New Roman"/>
        </w:rPr>
        <w:t xml:space="preserve"> and by reviewing NATO</w:t>
      </w:r>
      <w:r w:rsidR="003A4883" w:rsidRPr="000679B4">
        <w:rPr>
          <w:rFonts w:ascii="Times New Roman" w:hAnsi="Times New Roman" w:cs="Times New Roman"/>
        </w:rPr>
        <w:t xml:space="preserve"> </w:t>
      </w:r>
      <w:r w:rsidR="003A4883">
        <w:rPr>
          <w:rFonts w:ascii="Times New Roman" w:hAnsi="Times New Roman" w:cs="Times New Roman"/>
        </w:rPr>
        <w:t>strategy reports</w:t>
      </w:r>
      <w:r w:rsidR="003A4883" w:rsidRPr="000679B4">
        <w:rPr>
          <w:rFonts w:ascii="Times New Roman" w:hAnsi="Times New Roman" w:cs="Times New Roman"/>
        </w:rPr>
        <w:t xml:space="preserve"> that detail meetings between </w:t>
      </w:r>
      <w:r w:rsidR="003A4883">
        <w:rPr>
          <w:rFonts w:ascii="Times New Roman" w:hAnsi="Times New Roman" w:cs="Times New Roman"/>
        </w:rPr>
        <w:t>NATO ministers.</w:t>
      </w:r>
      <w:r w:rsidR="003A4883">
        <w:rPr>
          <w:rStyle w:val="FootnoteReference"/>
          <w:rFonts w:ascii="Times New Roman" w:hAnsi="Times New Roman" w:cs="Times New Roman"/>
        </w:rPr>
        <w:footnoteReference w:id="79"/>
      </w:r>
      <w:r w:rsidR="003A4883">
        <w:rPr>
          <w:rFonts w:ascii="Times New Roman" w:hAnsi="Times New Roman" w:cs="Times New Roman"/>
        </w:rPr>
        <w:t xml:space="preserve"> </w:t>
      </w:r>
      <w:r w:rsidR="00993685" w:rsidRPr="000679B4">
        <w:rPr>
          <w:rFonts w:ascii="Times New Roman" w:hAnsi="Times New Roman" w:cs="Times New Roman"/>
        </w:rPr>
        <w:t xml:space="preserve">The </w:t>
      </w:r>
      <w:r w:rsidR="008B73EC">
        <w:rPr>
          <w:rFonts w:ascii="Times New Roman" w:hAnsi="Times New Roman" w:cs="Times New Roman"/>
        </w:rPr>
        <w:t>connection</w:t>
      </w:r>
      <w:r w:rsidR="00993685" w:rsidRPr="000679B4">
        <w:rPr>
          <w:rFonts w:ascii="Times New Roman" w:hAnsi="Times New Roman" w:cs="Times New Roman"/>
        </w:rPr>
        <w:t xml:space="preserve"> this communication</w:t>
      </w:r>
      <w:r w:rsidR="008B73EC">
        <w:rPr>
          <w:rFonts w:ascii="Times New Roman" w:hAnsi="Times New Roman" w:cs="Times New Roman"/>
        </w:rPr>
        <w:t xml:space="preserve"> has to the literature</w:t>
      </w:r>
      <w:r w:rsidR="00993685" w:rsidRPr="000679B4">
        <w:rPr>
          <w:rFonts w:ascii="Times New Roman" w:hAnsi="Times New Roman" w:cs="Times New Roman"/>
        </w:rPr>
        <w:t xml:space="preserve"> </w:t>
      </w:r>
      <w:r w:rsidR="008B73EC">
        <w:rPr>
          <w:rFonts w:ascii="Times New Roman" w:hAnsi="Times New Roman" w:cs="Times New Roman"/>
        </w:rPr>
        <w:t>is illustrated in the</w:t>
      </w:r>
      <w:r w:rsidR="00993685" w:rsidRPr="000679B4">
        <w:rPr>
          <w:rFonts w:ascii="Times New Roman" w:hAnsi="Times New Roman" w:cs="Times New Roman"/>
        </w:rPr>
        <w:t xml:space="preserve"> liberalist literature reviewed, in which a leader’s culture impacts the results of their meetings with officials from other states. </w:t>
      </w:r>
      <w:r w:rsidR="00993685" w:rsidRPr="000679B4">
        <w:rPr>
          <w:rStyle w:val="FootnoteReference"/>
          <w:rFonts w:ascii="Times New Roman" w:hAnsi="Times New Roman" w:cs="Times New Roman"/>
        </w:rPr>
        <w:footnoteReference w:id="80"/>
      </w:r>
      <w:r w:rsidR="008B73EC">
        <w:rPr>
          <w:rFonts w:ascii="Times New Roman" w:hAnsi="Times New Roman" w:cs="Times New Roman"/>
        </w:rPr>
        <w:t xml:space="preserve"> If state leaders fail to communicate properly due to cultural prejudices or different worldviews, then diplomacy will become strained and potentially undermine military alliance cohesion. </w:t>
      </w:r>
    </w:p>
    <w:p w14:paraId="13B92195" w14:textId="1ED4D5F5" w:rsidR="00993685" w:rsidRPr="000679B4" w:rsidRDefault="00993685" w:rsidP="00993685">
      <w:pPr>
        <w:spacing w:line="480" w:lineRule="auto"/>
        <w:ind w:firstLine="720"/>
        <w:rPr>
          <w:rFonts w:ascii="Times New Roman" w:hAnsi="Times New Roman" w:cs="Times New Roman"/>
        </w:rPr>
      </w:pPr>
      <w:r w:rsidRPr="000679B4">
        <w:rPr>
          <w:rFonts w:ascii="Times New Roman" w:hAnsi="Times New Roman" w:cs="Times New Roman"/>
        </w:rPr>
        <w:lastRenderedPageBreak/>
        <w:t xml:space="preserve">The second independent variable measures </w:t>
      </w:r>
      <w:r w:rsidR="0002432E">
        <w:rPr>
          <w:rFonts w:ascii="Times New Roman" w:hAnsi="Times New Roman" w:cs="Times New Roman"/>
        </w:rPr>
        <w:t>the level of nationalism in France</w:t>
      </w:r>
      <w:r w:rsidRPr="000679B4">
        <w:rPr>
          <w:rFonts w:ascii="Times New Roman" w:hAnsi="Times New Roman" w:cs="Times New Roman"/>
        </w:rPr>
        <w:t>.</w:t>
      </w:r>
      <w:r w:rsidRPr="000679B4">
        <w:rPr>
          <w:rStyle w:val="FootnoteReference"/>
          <w:rFonts w:ascii="Times New Roman" w:hAnsi="Times New Roman" w:cs="Times New Roman"/>
        </w:rPr>
        <w:footnoteReference w:id="81"/>
      </w:r>
      <w:r w:rsidRPr="000679B4">
        <w:rPr>
          <w:rFonts w:ascii="Times New Roman" w:hAnsi="Times New Roman" w:cs="Times New Roman"/>
        </w:rPr>
        <w:t xml:space="preserve"> Nationalism has roots in the</w:t>
      </w:r>
      <w:r w:rsidR="005161D6">
        <w:rPr>
          <w:rFonts w:ascii="Times New Roman" w:hAnsi="Times New Roman" w:cs="Times New Roman"/>
        </w:rPr>
        <w:t xml:space="preserve"> constructivist</w:t>
      </w:r>
      <w:r w:rsidRPr="000679B4">
        <w:rPr>
          <w:rFonts w:ascii="Times New Roman" w:hAnsi="Times New Roman" w:cs="Times New Roman"/>
        </w:rPr>
        <w:t xml:space="preserve"> literature reviewed, which indicated that it</w:t>
      </w:r>
      <w:r w:rsidR="0002432E">
        <w:rPr>
          <w:rFonts w:ascii="Times New Roman" w:hAnsi="Times New Roman" w:cs="Times New Roman"/>
        </w:rPr>
        <w:t xml:space="preserve"> fuels a desire to</w:t>
      </w:r>
      <w:r w:rsidR="0002432E" w:rsidRPr="000679B4">
        <w:rPr>
          <w:rFonts w:ascii="Times New Roman" w:hAnsi="Times New Roman" w:cs="Times New Roman"/>
        </w:rPr>
        <w:t xml:space="preserve"> </w:t>
      </w:r>
      <w:r w:rsidR="0002432E">
        <w:rPr>
          <w:rFonts w:ascii="Times New Roman" w:hAnsi="Times New Roman" w:cs="Times New Roman"/>
        </w:rPr>
        <w:t>promote</w:t>
      </w:r>
      <w:r w:rsidR="0002432E" w:rsidRPr="000679B4">
        <w:rPr>
          <w:rFonts w:ascii="Times New Roman" w:hAnsi="Times New Roman" w:cs="Times New Roman"/>
        </w:rPr>
        <w:t xml:space="preserve"> a state’s sovereignty and in doing so grants legitimacy to the leader of the state.</w:t>
      </w:r>
      <w:r w:rsidR="0002432E" w:rsidRPr="000679B4">
        <w:rPr>
          <w:rStyle w:val="FootnoteReference"/>
          <w:rFonts w:ascii="Times New Roman" w:hAnsi="Times New Roman" w:cs="Times New Roman"/>
        </w:rPr>
        <w:footnoteReference w:id="82"/>
      </w:r>
      <w:r w:rsidR="0002432E" w:rsidRPr="000679B4">
        <w:rPr>
          <w:rFonts w:ascii="Times New Roman" w:hAnsi="Times New Roman" w:cs="Times New Roman"/>
        </w:rPr>
        <w:t xml:space="preserve"> </w:t>
      </w:r>
      <w:r w:rsidR="008B73EC" w:rsidRPr="000679B4">
        <w:rPr>
          <w:rFonts w:ascii="Times New Roman" w:hAnsi="Times New Roman" w:cs="Times New Roman"/>
        </w:rPr>
        <w:t xml:space="preserve">Lack of deference to one state specifically (the alliance hegemon), is a natural extension of the </w:t>
      </w:r>
      <w:r w:rsidR="008B73EC">
        <w:rPr>
          <w:rFonts w:ascii="Times New Roman" w:hAnsi="Times New Roman" w:cs="Times New Roman"/>
        </w:rPr>
        <w:t xml:space="preserve">liberalist and realist </w:t>
      </w:r>
      <w:r w:rsidR="008B73EC" w:rsidRPr="000679B4">
        <w:rPr>
          <w:rFonts w:ascii="Times New Roman" w:hAnsi="Times New Roman" w:cs="Times New Roman"/>
        </w:rPr>
        <w:t>literature reviewed, which explains that states within existing alliances can work poorly with other allied states because of cultural or strategic rifts.</w:t>
      </w:r>
      <w:r w:rsidR="008B73EC" w:rsidRPr="000679B4">
        <w:rPr>
          <w:rStyle w:val="FootnoteReference"/>
          <w:rFonts w:ascii="Times New Roman" w:hAnsi="Times New Roman" w:cs="Times New Roman"/>
        </w:rPr>
        <w:footnoteReference w:id="83"/>
      </w:r>
      <w:r w:rsidRPr="000679B4">
        <w:rPr>
          <w:rFonts w:ascii="Times New Roman" w:hAnsi="Times New Roman" w:cs="Times New Roman"/>
        </w:rPr>
        <w:t xml:space="preserve"> This variable has two indicators, the first being how charismatic </w:t>
      </w:r>
      <w:r w:rsidR="0002432E">
        <w:rPr>
          <w:rFonts w:ascii="Times New Roman" w:hAnsi="Times New Roman" w:cs="Times New Roman"/>
        </w:rPr>
        <w:t>de Gaulle is</w:t>
      </w:r>
      <w:r w:rsidRPr="000679B4">
        <w:rPr>
          <w:rFonts w:ascii="Times New Roman" w:hAnsi="Times New Roman" w:cs="Times New Roman"/>
        </w:rPr>
        <w:t>.</w:t>
      </w:r>
      <w:r w:rsidRPr="000679B4">
        <w:rPr>
          <w:rStyle w:val="FootnoteReference"/>
          <w:rFonts w:ascii="Times New Roman" w:hAnsi="Times New Roman" w:cs="Times New Roman"/>
        </w:rPr>
        <w:footnoteReference w:id="84"/>
      </w:r>
      <w:r w:rsidRPr="000679B4">
        <w:rPr>
          <w:rFonts w:ascii="Times New Roman" w:hAnsi="Times New Roman" w:cs="Times New Roman"/>
        </w:rPr>
        <w:t xml:space="preserve"> To measure this indicator, </w:t>
      </w:r>
      <w:r w:rsidR="003A4883">
        <w:rPr>
          <w:rFonts w:ascii="Times New Roman" w:hAnsi="Times New Roman" w:cs="Times New Roman"/>
        </w:rPr>
        <w:t>speeches de Gaulle gave to the French people in the mid 1960’s,</w:t>
      </w:r>
      <w:r w:rsidR="003A4883">
        <w:rPr>
          <w:rStyle w:val="FootnoteReference"/>
          <w:rFonts w:ascii="Times New Roman" w:hAnsi="Times New Roman" w:cs="Times New Roman"/>
        </w:rPr>
        <w:footnoteReference w:id="85"/>
      </w:r>
      <w:r w:rsidR="003A4883">
        <w:rPr>
          <w:rFonts w:ascii="Times New Roman" w:hAnsi="Times New Roman" w:cs="Times New Roman"/>
        </w:rPr>
        <w:t xml:space="preserve"> accounts by Stanley Clark and other historians alive at the time,</w:t>
      </w:r>
      <w:r w:rsidR="003A4883">
        <w:rPr>
          <w:rStyle w:val="FootnoteReference"/>
          <w:rFonts w:ascii="Times New Roman" w:hAnsi="Times New Roman" w:cs="Times New Roman"/>
        </w:rPr>
        <w:footnoteReference w:id="86"/>
      </w:r>
      <w:r w:rsidR="003A4883">
        <w:rPr>
          <w:rFonts w:ascii="Times New Roman" w:hAnsi="Times New Roman" w:cs="Times New Roman"/>
        </w:rPr>
        <w:t xml:space="preserve"> and accounts from the Atlantic and New York Times</w:t>
      </w:r>
      <w:r w:rsidR="00562163">
        <w:rPr>
          <w:rFonts w:ascii="Times New Roman" w:hAnsi="Times New Roman" w:cs="Times New Roman"/>
        </w:rPr>
        <w:t xml:space="preserve"> are analyzed.</w:t>
      </w:r>
      <w:r w:rsidR="00562163">
        <w:rPr>
          <w:rStyle w:val="FootnoteReference"/>
          <w:rFonts w:ascii="Times New Roman" w:hAnsi="Times New Roman" w:cs="Times New Roman"/>
        </w:rPr>
        <w:footnoteReference w:id="87"/>
      </w:r>
      <w:r w:rsidR="00562163">
        <w:rPr>
          <w:rFonts w:ascii="Times New Roman" w:hAnsi="Times New Roman" w:cs="Times New Roman"/>
        </w:rPr>
        <w:t xml:space="preserve"> </w:t>
      </w:r>
      <w:r w:rsidRPr="000679B4">
        <w:rPr>
          <w:rFonts w:ascii="Times New Roman" w:hAnsi="Times New Roman" w:cs="Times New Roman"/>
        </w:rPr>
        <w:t>The second indicator is a</w:t>
      </w:r>
      <w:r w:rsidR="0002432E">
        <w:rPr>
          <w:rFonts w:ascii="Times New Roman" w:hAnsi="Times New Roman" w:cs="Times New Roman"/>
        </w:rPr>
        <w:t xml:space="preserve"> lack of</w:t>
      </w:r>
      <w:r w:rsidR="00676232">
        <w:rPr>
          <w:rFonts w:ascii="Times New Roman" w:hAnsi="Times New Roman" w:cs="Times New Roman"/>
        </w:rPr>
        <w:t xml:space="preserve"> French</w:t>
      </w:r>
      <w:r w:rsidR="0002432E">
        <w:rPr>
          <w:rFonts w:ascii="Times New Roman" w:hAnsi="Times New Roman" w:cs="Times New Roman"/>
        </w:rPr>
        <w:t xml:space="preserve"> deference towards the a</w:t>
      </w:r>
      <w:r w:rsidRPr="000679B4">
        <w:rPr>
          <w:rFonts w:ascii="Times New Roman" w:hAnsi="Times New Roman" w:cs="Times New Roman"/>
        </w:rPr>
        <w:t xml:space="preserve">lliance hegemon, which measures the willingness of the </w:t>
      </w:r>
      <w:r w:rsidR="0002432E">
        <w:rPr>
          <w:rFonts w:ascii="Times New Roman" w:hAnsi="Times New Roman" w:cs="Times New Roman"/>
        </w:rPr>
        <w:t>French</w:t>
      </w:r>
      <w:r w:rsidRPr="000679B4">
        <w:rPr>
          <w:rFonts w:ascii="Times New Roman" w:hAnsi="Times New Roman" w:cs="Times New Roman"/>
        </w:rPr>
        <w:t xml:space="preserve"> to comply with the foreign policy objectives of </w:t>
      </w:r>
      <w:r w:rsidR="0002432E">
        <w:rPr>
          <w:rFonts w:ascii="Times New Roman" w:hAnsi="Times New Roman" w:cs="Times New Roman"/>
        </w:rPr>
        <w:t>United States</w:t>
      </w:r>
      <w:r w:rsidRPr="000679B4">
        <w:rPr>
          <w:rFonts w:ascii="Times New Roman" w:hAnsi="Times New Roman" w:cs="Times New Roman"/>
        </w:rPr>
        <w:t>.</w:t>
      </w:r>
      <w:r w:rsidRPr="000679B4">
        <w:rPr>
          <w:rStyle w:val="FootnoteReference"/>
          <w:rFonts w:ascii="Times New Roman" w:hAnsi="Times New Roman" w:cs="Times New Roman"/>
        </w:rPr>
        <w:footnoteReference w:id="88"/>
      </w:r>
      <w:r w:rsidRPr="000679B4">
        <w:rPr>
          <w:rFonts w:ascii="Times New Roman" w:hAnsi="Times New Roman" w:cs="Times New Roman"/>
        </w:rPr>
        <w:t xml:space="preserve"> This is measured through</w:t>
      </w:r>
      <w:r w:rsidR="008B5F1D">
        <w:rPr>
          <w:rFonts w:ascii="Times New Roman" w:hAnsi="Times New Roman" w:cs="Times New Roman"/>
        </w:rPr>
        <w:t xml:space="preserve"> an</w:t>
      </w:r>
      <w:r w:rsidRPr="000679B4">
        <w:rPr>
          <w:rFonts w:ascii="Times New Roman" w:hAnsi="Times New Roman" w:cs="Times New Roman"/>
        </w:rPr>
        <w:t xml:space="preserve"> </w:t>
      </w:r>
      <w:r w:rsidR="008B5F1D">
        <w:rPr>
          <w:rFonts w:ascii="Times New Roman" w:hAnsi="Times New Roman" w:cs="Times New Roman"/>
        </w:rPr>
        <w:t>examination</w:t>
      </w:r>
      <w:r w:rsidRPr="000679B4">
        <w:rPr>
          <w:rFonts w:ascii="Times New Roman" w:hAnsi="Times New Roman" w:cs="Times New Roman"/>
        </w:rPr>
        <w:t xml:space="preserve"> of </w:t>
      </w:r>
      <w:r w:rsidR="008B5F1D">
        <w:rPr>
          <w:rFonts w:ascii="Times New Roman" w:hAnsi="Times New Roman" w:cs="Times New Roman"/>
        </w:rPr>
        <w:t>documents between French government ministers such as de Beaumarchais,</w:t>
      </w:r>
      <w:r w:rsidR="008B5F1D">
        <w:rPr>
          <w:rStyle w:val="FootnoteReference"/>
          <w:rFonts w:ascii="Times New Roman" w:hAnsi="Times New Roman" w:cs="Times New Roman"/>
        </w:rPr>
        <w:footnoteReference w:id="89"/>
      </w:r>
      <w:r w:rsidRPr="000679B4">
        <w:rPr>
          <w:rFonts w:ascii="Times New Roman" w:hAnsi="Times New Roman" w:cs="Times New Roman"/>
        </w:rPr>
        <w:t xml:space="preserve"> speeches or letters by </w:t>
      </w:r>
      <w:r w:rsidR="008B5F1D">
        <w:rPr>
          <w:rFonts w:ascii="Times New Roman" w:hAnsi="Times New Roman" w:cs="Times New Roman"/>
        </w:rPr>
        <w:t>de Gaulle to the</w:t>
      </w:r>
      <w:r w:rsidRPr="000679B4">
        <w:rPr>
          <w:rFonts w:ascii="Times New Roman" w:hAnsi="Times New Roman" w:cs="Times New Roman"/>
        </w:rPr>
        <w:t xml:space="preserve"> leader </w:t>
      </w:r>
      <w:r w:rsidRPr="000679B4">
        <w:rPr>
          <w:rFonts w:ascii="Times New Roman" w:hAnsi="Times New Roman" w:cs="Times New Roman"/>
        </w:rPr>
        <w:lastRenderedPageBreak/>
        <w:t xml:space="preserve">to </w:t>
      </w:r>
      <w:r w:rsidR="008B5F1D">
        <w:rPr>
          <w:rFonts w:ascii="Times New Roman" w:hAnsi="Times New Roman" w:cs="Times New Roman"/>
        </w:rPr>
        <w:t>of the United States</w:t>
      </w:r>
      <w:r w:rsidRPr="000679B4">
        <w:rPr>
          <w:rFonts w:ascii="Times New Roman" w:hAnsi="Times New Roman" w:cs="Times New Roman"/>
        </w:rPr>
        <w:t xml:space="preserve"> in which the general </w:t>
      </w:r>
      <w:r w:rsidR="008B5F1D">
        <w:rPr>
          <w:rFonts w:ascii="Times New Roman" w:hAnsi="Times New Roman" w:cs="Times New Roman"/>
        </w:rPr>
        <w:t>tone</w:t>
      </w:r>
      <w:r w:rsidRPr="000679B4">
        <w:rPr>
          <w:rFonts w:ascii="Times New Roman" w:hAnsi="Times New Roman" w:cs="Times New Roman"/>
        </w:rPr>
        <w:t xml:space="preserve"> is one of noncompliance,</w:t>
      </w:r>
      <w:r w:rsidRPr="000679B4">
        <w:rPr>
          <w:rStyle w:val="FootnoteReference"/>
          <w:rFonts w:ascii="Times New Roman" w:hAnsi="Times New Roman" w:cs="Times New Roman"/>
        </w:rPr>
        <w:footnoteReference w:id="90"/>
      </w:r>
      <w:r w:rsidRPr="000679B4">
        <w:rPr>
          <w:rFonts w:ascii="Times New Roman" w:hAnsi="Times New Roman" w:cs="Times New Roman"/>
        </w:rPr>
        <w:t xml:space="preserve"> and by </w:t>
      </w:r>
      <w:r w:rsidR="008B5F1D">
        <w:rPr>
          <w:rFonts w:ascii="Times New Roman" w:hAnsi="Times New Roman" w:cs="Times New Roman"/>
        </w:rPr>
        <w:t>examining the records of states such as Mexico referencing French diplomatic visits</w:t>
      </w:r>
      <w:r w:rsidRPr="000679B4">
        <w:rPr>
          <w:rFonts w:ascii="Times New Roman" w:hAnsi="Times New Roman" w:cs="Times New Roman"/>
        </w:rPr>
        <w:t>.</w:t>
      </w:r>
      <w:r w:rsidR="008B5F1D">
        <w:rPr>
          <w:rStyle w:val="FootnoteReference"/>
          <w:rFonts w:ascii="Times New Roman" w:hAnsi="Times New Roman" w:cs="Times New Roman"/>
        </w:rPr>
        <w:footnoteReference w:id="91"/>
      </w:r>
      <w:r w:rsidRPr="000679B4">
        <w:rPr>
          <w:rFonts w:ascii="Times New Roman" w:hAnsi="Times New Roman" w:cs="Times New Roman"/>
        </w:rPr>
        <w:t xml:space="preserve"> </w:t>
      </w:r>
    </w:p>
    <w:p w14:paraId="404A183D" w14:textId="5FD36277" w:rsidR="00993685" w:rsidRPr="000679B4" w:rsidRDefault="00993685" w:rsidP="00993685">
      <w:pPr>
        <w:spacing w:line="480" w:lineRule="auto"/>
        <w:ind w:firstLine="720"/>
        <w:rPr>
          <w:rFonts w:ascii="Times New Roman" w:hAnsi="Times New Roman" w:cs="Times New Roman"/>
        </w:rPr>
      </w:pPr>
      <w:r w:rsidRPr="000679B4">
        <w:rPr>
          <w:rFonts w:ascii="Times New Roman" w:hAnsi="Times New Roman" w:cs="Times New Roman"/>
        </w:rPr>
        <w:t xml:space="preserve">The third independent variable is a measure of the external threat levels for </w:t>
      </w:r>
      <w:r w:rsidR="0002432E">
        <w:rPr>
          <w:rFonts w:ascii="Times New Roman" w:hAnsi="Times New Roman" w:cs="Times New Roman"/>
        </w:rPr>
        <w:t>the French</w:t>
      </w:r>
      <w:r w:rsidRPr="000679B4">
        <w:rPr>
          <w:rFonts w:ascii="Times New Roman" w:hAnsi="Times New Roman" w:cs="Times New Roman"/>
        </w:rPr>
        <w:t>.</w:t>
      </w:r>
      <w:r w:rsidRPr="000679B4">
        <w:rPr>
          <w:rStyle w:val="FootnoteReference"/>
          <w:rFonts w:ascii="Times New Roman" w:hAnsi="Times New Roman" w:cs="Times New Roman"/>
        </w:rPr>
        <w:footnoteReference w:id="92"/>
      </w:r>
      <w:r w:rsidRPr="000679B4">
        <w:rPr>
          <w:rFonts w:ascii="Times New Roman" w:hAnsi="Times New Roman" w:cs="Times New Roman"/>
        </w:rPr>
        <w:t xml:space="preserve"> The realist literature reviewed allows for this, when it explains that states band together for security-related purposes, which would indicate a recognized threat.</w:t>
      </w:r>
      <w:r w:rsidRPr="000679B4">
        <w:rPr>
          <w:rStyle w:val="FootnoteReference"/>
          <w:rFonts w:ascii="Times New Roman" w:hAnsi="Times New Roman" w:cs="Times New Roman"/>
        </w:rPr>
        <w:footnoteReference w:id="93"/>
      </w:r>
      <w:r w:rsidR="0002432E">
        <w:rPr>
          <w:rFonts w:ascii="Times New Roman" w:hAnsi="Times New Roman" w:cs="Times New Roman"/>
        </w:rPr>
        <w:t xml:space="preserve"> I assess three informal units, the Warsaw Pact, the Chinese, and the West Germans, because these were </w:t>
      </w:r>
      <w:r w:rsidR="00CB2C8C">
        <w:rPr>
          <w:rFonts w:ascii="Times New Roman" w:hAnsi="Times New Roman" w:cs="Times New Roman"/>
        </w:rPr>
        <w:t>the two most powerful members of the communist bloc and the one NATO state that the French were the most wary of, respectively.</w:t>
      </w:r>
      <w:r w:rsidRPr="000679B4">
        <w:rPr>
          <w:rFonts w:ascii="Times New Roman" w:hAnsi="Times New Roman" w:cs="Times New Roman"/>
        </w:rPr>
        <w:t xml:space="preserve"> </w:t>
      </w:r>
      <w:r w:rsidR="00CB2C8C">
        <w:rPr>
          <w:rFonts w:ascii="Times New Roman" w:hAnsi="Times New Roman" w:cs="Times New Roman"/>
        </w:rPr>
        <w:t>I</w:t>
      </w:r>
      <w:r w:rsidRPr="000679B4">
        <w:rPr>
          <w:rFonts w:ascii="Times New Roman" w:hAnsi="Times New Roman" w:cs="Times New Roman"/>
        </w:rPr>
        <w:t xml:space="preserve"> </w:t>
      </w:r>
      <w:r w:rsidR="00CB2C8C">
        <w:rPr>
          <w:rFonts w:ascii="Times New Roman" w:hAnsi="Times New Roman" w:cs="Times New Roman"/>
        </w:rPr>
        <w:t>assess each unit using</w:t>
      </w:r>
      <w:r w:rsidRPr="000679B4">
        <w:rPr>
          <w:rFonts w:ascii="Times New Roman" w:hAnsi="Times New Roman" w:cs="Times New Roman"/>
        </w:rPr>
        <w:t xml:space="preserve"> three indicators. The first indicator is the proximity of the threat</w:t>
      </w:r>
      <w:r w:rsidR="00CB2C8C">
        <w:rPr>
          <w:rFonts w:ascii="Times New Roman" w:hAnsi="Times New Roman" w:cs="Times New Roman"/>
        </w:rPr>
        <w:t xml:space="preserve"> to France</w:t>
      </w:r>
      <w:r w:rsidRPr="000679B4">
        <w:rPr>
          <w:rFonts w:ascii="Times New Roman" w:hAnsi="Times New Roman" w:cs="Times New Roman"/>
        </w:rPr>
        <w:t>,</w:t>
      </w:r>
      <w:r w:rsidRPr="000679B4">
        <w:rPr>
          <w:rStyle w:val="FootnoteReference"/>
          <w:rFonts w:ascii="Times New Roman" w:hAnsi="Times New Roman" w:cs="Times New Roman"/>
        </w:rPr>
        <w:footnoteReference w:id="94"/>
      </w:r>
      <w:r w:rsidR="00F76323">
        <w:rPr>
          <w:rFonts w:ascii="Times New Roman" w:hAnsi="Times New Roman" w:cs="Times New Roman"/>
        </w:rPr>
        <w:t xml:space="preserve"> which I measured by identifying the distance between the borders of both states between 1958 to 1968</w:t>
      </w:r>
      <w:r w:rsidRPr="000679B4">
        <w:rPr>
          <w:rFonts w:ascii="Times New Roman" w:hAnsi="Times New Roman" w:cs="Times New Roman"/>
        </w:rPr>
        <w:t>.</w:t>
      </w:r>
      <w:r w:rsidRPr="000679B4">
        <w:rPr>
          <w:rStyle w:val="FootnoteReference"/>
          <w:rFonts w:ascii="Times New Roman" w:hAnsi="Times New Roman" w:cs="Times New Roman"/>
        </w:rPr>
        <w:footnoteReference w:id="95"/>
      </w:r>
      <w:r w:rsidRPr="000679B4">
        <w:rPr>
          <w:rFonts w:ascii="Times New Roman" w:hAnsi="Times New Roman" w:cs="Times New Roman"/>
        </w:rPr>
        <w:t xml:space="preserve"> This is grounded in the literature reviewed, as states can join military alliances for the purpose of protecting their borders and surrounding themselves with friendly states to extend this proximity.</w:t>
      </w:r>
      <w:r w:rsidRPr="000679B4">
        <w:rPr>
          <w:rStyle w:val="FootnoteReference"/>
          <w:rFonts w:ascii="Times New Roman" w:hAnsi="Times New Roman" w:cs="Times New Roman"/>
        </w:rPr>
        <w:footnoteReference w:id="96"/>
      </w:r>
      <w:r w:rsidRPr="000679B4">
        <w:rPr>
          <w:rFonts w:ascii="Times New Roman" w:hAnsi="Times New Roman" w:cs="Times New Roman"/>
        </w:rPr>
        <w:t xml:space="preserve"> The second indicator details the relative power levels of the threat,</w:t>
      </w:r>
      <w:r w:rsidRPr="000679B4">
        <w:rPr>
          <w:rStyle w:val="FootnoteReference"/>
          <w:rFonts w:ascii="Times New Roman" w:hAnsi="Times New Roman" w:cs="Times New Roman"/>
        </w:rPr>
        <w:footnoteReference w:id="97"/>
      </w:r>
      <w:r w:rsidRPr="000679B4">
        <w:rPr>
          <w:rFonts w:ascii="Times New Roman" w:hAnsi="Times New Roman" w:cs="Times New Roman"/>
        </w:rPr>
        <w:t xml:space="preserve"> which is measured using</w:t>
      </w:r>
      <w:r w:rsidR="00F76323">
        <w:rPr>
          <w:rFonts w:ascii="Times New Roman" w:hAnsi="Times New Roman" w:cs="Times New Roman"/>
        </w:rPr>
        <w:t xml:space="preserve"> declassified</w:t>
      </w:r>
      <w:r w:rsidRPr="000679B4">
        <w:rPr>
          <w:rFonts w:ascii="Times New Roman" w:hAnsi="Times New Roman" w:cs="Times New Roman"/>
        </w:rPr>
        <w:t xml:space="preserve"> intelligence reports examining the military power levels of the opposing state, such as troop levels and levels of military modernization.</w:t>
      </w:r>
      <w:r w:rsidRPr="000679B4">
        <w:rPr>
          <w:rStyle w:val="FootnoteReference"/>
          <w:rFonts w:ascii="Times New Roman" w:hAnsi="Times New Roman" w:cs="Times New Roman"/>
        </w:rPr>
        <w:footnoteReference w:id="98"/>
      </w:r>
      <w:r w:rsidRPr="000679B4">
        <w:rPr>
          <w:rFonts w:ascii="Times New Roman" w:hAnsi="Times New Roman" w:cs="Times New Roman"/>
        </w:rPr>
        <w:t xml:space="preserve"> The last indicator investigates the </w:t>
      </w:r>
      <w:r w:rsidR="00CB2C8C">
        <w:rPr>
          <w:rFonts w:ascii="Times New Roman" w:hAnsi="Times New Roman" w:cs="Times New Roman"/>
        </w:rPr>
        <w:t>French</w:t>
      </w:r>
      <w:r w:rsidRPr="000679B4">
        <w:rPr>
          <w:rFonts w:ascii="Times New Roman" w:hAnsi="Times New Roman" w:cs="Times New Roman"/>
        </w:rPr>
        <w:t xml:space="preserve"> perception of the opposing </w:t>
      </w:r>
      <w:r w:rsidR="00CB2C8C">
        <w:rPr>
          <w:rFonts w:ascii="Times New Roman" w:hAnsi="Times New Roman" w:cs="Times New Roman"/>
        </w:rPr>
        <w:t>actor</w:t>
      </w:r>
      <w:r w:rsidRPr="000679B4">
        <w:rPr>
          <w:rFonts w:ascii="Times New Roman" w:hAnsi="Times New Roman" w:cs="Times New Roman"/>
        </w:rPr>
        <w:t>,</w:t>
      </w:r>
      <w:r w:rsidR="00F76323">
        <w:rPr>
          <w:rFonts w:ascii="Times New Roman" w:hAnsi="Times New Roman" w:cs="Times New Roman"/>
        </w:rPr>
        <w:t xml:space="preserve"> in terms of its </w:t>
      </w:r>
      <w:r w:rsidR="00F76323">
        <w:rPr>
          <w:rFonts w:ascii="Times New Roman" w:hAnsi="Times New Roman" w:cs="Times New Roman"/>
        </w:rPr>
        <w:lastRenderedPageBreak/>
        <w:t>economic, military, or political capabilities</w:t>
      </w:r>
      <w:r w:rsidRPr="000679B4">
        <w:rPr>
          <w:rStyle w:val="FootnoteReference"/>
          <w:rFonts w:ascii="Times New Roman" w:hAnsi="Times New Roman" w:cs="Times New Roman"/>
        </w:rPr>
        <w:footnoteReference w:id="99"/>
      </w:r>
      <w:r w:rsidRPr="000679B4">
        <w:rPr>
          <w:rFonts w:ascii="Times New Roman" w:hAnsi="Times New Roman" w:cs="Times New Roman"/>
        </w:rPr>
        <w:t xml:space="preserve"> This is measured </w:t>
      </w:r>
      <w:r w:rsidR="00F76323">
        <w:rPr>
          <w:rFonts w:ascii="Times New Roman" w:hAnsi="Times New Roman" w:cs="Times New Roman"/>
        </w:rPr>
        <w:t>by analyzing French</w:t>
      </w:r>
      <w:r w:rsidRPr="000679B4">
        <w:rPr>
          <w:rFonts w:ascii="Times New Roman" w:hAnsi="Times New Roman" w:cs="Times New Roman"/>
        </w:rPr>
        <w:t xml:space="preserve"> embassy telegrams</w:t>
      </w:r>
      <w:r w:rsidR="00F76323">
        <w:rPr>
          <w:rFonts w:ascii="Times New Roman" w:hAnsi="Times New Roman" w:cs="Times New Roman"/>
        </w:rPr>
        <w:t xml:space="preserve"> at that time,</w:t>
      </w:r>
      <w:r w:rsidRPr="000679B4">
        <w:rPr>
          <w:rStyle w:val="FootnoteReference"/>
          <w:rFonts w:ascii="Times New Roman" w:hAnsi="Times New Roman" w:cs="Times New Roman"/>
        </w:rPr>
        <w:footnoteReference w:id="100"/>
      </w:r>
      <w:r w:rsidR="00F76323">
        <w:rPr>
          <w:rFonts w:ascii="Times New Roman" w:hAnsi="Times New Roman" w:cs="Times New Roman"/>
        </w:rPr>
        <w:t xml:space="preserve">  as well as diplomatic meeting records between the French government and the government of each informal unit,</w:t>
      </w:r>
      <w:r w:rsidR="00F76323">
        <w:rPr>
          <w:rStyle w:val="FootnoteReference"/>
          <w:rFonts w:ascii="Times New Roman" w:hAnsi="Times New Roman" w:cs="Times New Roman"/>
        </w:rPr>
        <w:footnoteReference w:id="101"/>
      </w:r>
      <w:r w:rsidR="00F76323">
        <w:rPr>
          <w:rFonts w:ascii="Times New Roman" w:hAnsi="Times New Roman" w:cs="Times New Roman"/>
        </w:rPr>
        <w:t xml:space="preserve"> </w:t>
      </w:r>
      <w:r w:rsidR="00CB2C8C">
        <w:rPr>
          <w:rFonts w:ascii="Times New Roman" w:hAnsi="Times New Roman" w:cs="Times New Roman"/>
        </w:rPr>
        <w:t>I use th</w:t>
      </w:r>
      <w:r w:rsidR="00C92EC3">
        <w:rPr>
          <w:rFonts w:ascii="Times New Roman" w:hAnsi="Times New Roman" w:cs="Times New Roman"/>
        </w:rPr>
        <w:t xml:space="preserve">ese indicators to determine if the French government perceived these actors as threatening. </w:t>
      </w:r>
    </w:p>
    <w:p w14:paraId="7590A998" w14:textId="63A4552D" w:rsidR="00993685" w:rsidRPr="000679B4" w:rsidRDefault="00993685" w:rsidP="00993685">
      <w:pPr>
        <w:spacing w:line="480" w:lineRule="auto"/>
        <w:ind w:firstLine="720"/>
        <w:rPr>
          <w:rFonts w:ascii="Times New Roman" w:hAnsi="Times New Roman" w:cs="Times New Roman"/>
        </w:rPr>
      </w:pPr>
      <w:r w:rsidRPr="000679B4">
        <w:rPr>
          <w:rFonts w:ascii="Times New Roman" w:hAnsi="Times New Roman" w:cs="Times New Roman"/>
        </w:rPr>
        <w:t>From these three independent variables, I am now able to construct a hypothesis, which is as fo</w:t>
      </w:r>
      <w:r w:rsidR="00CB2C8C">
        <w:rPr>
          <w:rFonts w:ascii="Times New Roman" w:hAnsi="Times New Roman" w:cs="Times New Roman"/>
        </w:rPr>
        <w:t>llows: In the context of France</w:t>
      </w:r>
      <w:r w:rsidRPr="000679B4">
        <w:rPr>
          <w:rFonts w:ascii="Times New Roman" w:hAnsi="Times New Roman" w:cs="Times New Roman"/>
        </w:rPr>
        <w:t>,</w:t>
      </w:r>
      <w:r w:rsidR="00CB2C8C">
        <w:rPr>
          <w:rFonts w:ascii="Times New Roman" w:hAnsi="Times New Roman" w:cs="Times New Roman"/>
        </w:rPr>
        <w:t xml:space="preserve"> a combination of</w:t>
      </w:r>
      <w:r w:rsidRPr="000679B4">
        <w:rPr>
          <w:rFonts w:ascii="Times New Roman" w:hAnsi="Times New Roman" w:cs="Times New Roman"/>
        </w:rPr>
        <w:t xml:space="preserve"> a </w:t>
      </w:r>
      <w:r w:rsidR="0049230F">
        <w:rPr>
          <w:rFonts w:ascii="Times New Roman" w:hAnsi="Times New Roman" w:cs="Times New Roman"/>
        </w:rPr>
        <w:t>low</w:t>
      </w:r>
      <w:r w:rsidRPr="000679B4">
        <w:rPr>
          <w:rFonts w:ascii="Times New Roman" w:hAnsi="Times New Roman" w:cs="Times New Roman"/>
        </w:rPr>
        <w:t xml:space="preserve"> </w:t>
      </w:r>
      <w:r w:rsidR="00CB2C8C">
        <w:rPr>
          <w:rFonts w:ascii="Times New Roman" w:hAnsi="Times New Roman" w:cs="Times New Roman"/>
        </w:rPr>
        <w:t>score on NATO’s utility to France</w:t>
      </w:r>
      <w:r w:rsidRPr="000679B4">
        <w:rPr>
          <w:rFonts w:ascii="Times New Roman" w:hAnsi="Times New Roman" w:cs="Times New Roman"/>
        </w:rPr>
        <w:t>, a</w:t>
      </w:r>
      <w:r w:rsidR="0049230F">
        <w:rPr>
          <w:rFonts w:ascii="Times New Roman" w:hAnsi="Times New Roman" w:cs="Times New Roman"/>
        </w:rPr>
        <w:t xml:space="preserve"> high</w:t>
      </w:r>
      <w:r w:rsidR="00CB2C8C">
        <w:rPr>
          <w:rFonts w:ascii="Times New Roman" w:hAnsi="Times New Roman" w:cs="Times New Roman"/>
        </w:rPr>
        <w:t xml:space="preserve"> score </w:t>
      </w:r>
      <w:r w:rsidRPr="000679B4">
        <w:rPr>
          <w:rFonts w:ascii="Times New Roman" w:hAnsi="Times New Roman" w:cs="Times New Roman"/>
        </w:rPr>
        <w:t xml:space="preserve">on the level of </w:t>
      </w:r>
      <w:r w:rsidR="00CB2C8C">
        <w:rPr>
          <w:rFonts w:ascii="Times New Roman" w:hAnsi="Times New Roman" w:cs="Times New Roman"/>
        </w:rPr>
        <w:t>French nationalism, and two or more</w:t>
      </w:r>
      <w:r w:rsidR="00BA7CA6">
        <w:rPr>
          <w:rFonts w:ascii="Times New Roman" w:hAnsi="Times New Roman" w:cs="Times New Roman"/>
        </w:rPr>
        <w:t xml:space="preserve"> informal</w:t>
      </w:r>
      <w:r w:rsidR="0049230F">
        <w:rPr>
          <w:rFonts w:ascii="Times New Roman" w:hAnsi="Times New Roman" w:cs="Times New Roman"/>
        </w:rPr>
        <w:t xml:space="preserve"> units having a medium</w:t>
      </w:r>
      <w:r w:rsidR="00CB2C8C">
        <w:rPr>
          <w:rFonts w:ascii="Times New Roman" w:hAnsi="Times New Roman" w:cs="Times New Roman"/>
        </w:rPr>
        <w:t xml:space="preserve"> level of threat to France </w:t>
      </w:r>
      <w:r w:rsidRPr="000679B4">
        <w:rPr>
          <w:rFonts w:ascii="Times New Roman" w:hAnsi="Times New Roman" w:cs="Times New Roman"/>
        </w:rPr>
        <w:t xml:space="preserve">is sufficient to result in a </w:t>
      </w:r>
      <w:r w:rsidR="0049230F">
        <w:rPr>
          <w:rFonts w:ascii="Times New Roman" w:hAnsi="Times New Roman" w:cs="Times New Roman"/>
        </w:rPr>
        <w:t>medium</w:t>
      </w:r>
      <w:r w:rsidRPr="000679B4">
        <w:rPr>
          <w:rFonts w:ascii="Times New Roman" w:hAnsi="Times New Roman" w:cs="Times New Roman"/>
        </w:rPr>
        <w:t xml:space="preserve"> </w:t>
      </w:r>
      <w:r w:rsidR="00CB2C8C">
        <w:rPr>
          <w:rFonts w:ascii="Times New Roman" w:hAnsi="Times New Roman" w:cs="Times New Roman"/>
        </w:rPr>
        <w:t xml:space="preserve">level of French </w:t>
      </w:r>
      <w:r w:rsidRPr="000679B4">
        <w:rPr>
          <w:rFonts w:ascii="Times New Roman" w:hAnsi="Times New Roman" w:cs="Times New Roman"/>
        </w:rPr>
        <w:t xml:space="preserve">desire to leave </w:t>
      </w:r>
      <w:r w:rsidR="00CB2C8C">
        <w:rPr>
          <w:rFonts w:ascii="Times New Roman" w:hAnsi="Times New Roman" w:cs="Times New Roman"/>
        </w:rPr>
        <w:t>NATO</w:t>
      </w:r>
      <w:r w:rsidRPr="000679B4">
        <w:rPr>
          <w:rFonts w:ascii="Times New Roman" w:hAnsi="Times New Roman" w:cs="Times New Roman"/>
        </w:rPr>
        <w:t xml:space="preserve">. </w:t>
      </w:r>
    </w:p>
    <w:p w14:paraId="51C68681" w14:textId="7FA49FE2" w:rsidR="000679B4" w:rsidRPr="000679B4" w:rsidRDefault="00423FBF" w:rsidP="003F6957">
      <w:pPr>
        <w:spacing w:line="480" w:lineRule="auto"/>
        <w:ind w:firstLine="720"/>
        <w:rPr>
          <w:rFonts w:ascii="Times New Roman" w:hAnsi="Times New Roman" w:cs="Times New Roman"/>
        </w:rPr>
      </w:pPr>
      <w:r>
        <w:rPr>
          <w:rFonts w:ascii="Times New Roman" w:hAnsi="Times New Roman" w:cs="Times New Roman"/>
        </w:rPr>
        <w:t>The</w:t>
      </w:r>
      <w:r w:rsidR="00993685" w:rsidRPr="000679B4">
        <w:rPr>
          <w:rFonts w:ascii="Times New Roman" w:hAnsi="Times New Roman" w:cs="Times New Roman"/>
        </w:rPr>
        <w:t xml:space="preserve"> analysis </w:t>
      </w:r>
      <w:r w:rsidR="00CB2C8C">
        <w:rPr>
          <w:rFonts w:ascii="Times New Roman" w:hAnsi="Times New Roman" w:cs="Times New Roman"/>
        </w:rPr>
        <w:t>consisted</w:t>
      </w:r>
      <w:r w:rsidR="00E93504">
        <w:rPr>
          <w:rFonts w:ascii="Times New Roman" w:hAnsi="Times New Roman" w:cs="Times New Roman"/>
        </w:rPr>
        <w:t xml:space="preserve"> of two primary steps. </w:t>
      </w:r>
      <w:r w:rsidR="008B73EC">
        <w:rPr>
          <w:rFonts w:ascii="Times New Roman" w:hAnsi="Times New Roman" w:cs="Times New Roman"/>
        </w:rPr>
        <w:t>First, I</w:t>
      </w:r>
      <w:r w:rsidR="00993685" w:rsidRPr="000679B4">
        <w:rPr>
          <w:rFonts w:ascii="Times New Roman" w:hAnsi="Times New Roman" w:cs="Times New Roman"/>
        </w:rPr>
        <w:t xml:space="preserve"> </w:t>
      </w:r>
      <w:r w:rsidR="0049230F">
        <w:rPr>
          <w:rFonts w:ascii="Times New Roman" w:hAnsi="Times New Roman" w:cs="Times New Roman"/>
        </w:rPr>
        <w:t>determined where my</w:t>
      </w:r>
      <w:r w:rsidR="008B73EC">
        <w:rPr>
          <w:rFonts w:ascii="Times New Roman" w:hAnsi="Times New Roman" w:cs="Times New Roman"/>
        </w:rPr>
        <w:t xml:space="preserve"> case</w:t>
      </w:r>
      <w:r w:rsidR="00993685" w:rsidRPr="000679B4">
        <w:rPr>
          <w:rFonts w:ascii="Times New Roman" w:hAnsi="Times New Roman" w:cs="Times New Roman"/>
        </w:rPr>
        <w:t xml:space="preserve"> </w:t>
      </w:r>
      <w:r w:rsidR="0049230F">
        <w:rPr>
          <w:rFonts w:ascii="Times New Roman" w:hAnsi="Times New Roman" w:cs="Times New Roman"/>
        </w:rPr>
        <w:t>fell on my scales by assigning values to my variables</w:t>
      </w:r>
      <w:r w:rsidR="00993685" w:rsidRPr="000679B4">
        <w:rPr>
          <w:rFonts w:ascii="Times New Roman" w:hAnsi="Times New Roman" w:cs="Times New Roman"/>
        </w:rPr>
        <w:t>.</w:t>
      </w:r>
      <w:r w:rsidR="003F6957">
        <w:rPr>
          <w:rFonts w:ascii="Times New Roman" w:hAnsi="Times New Roman" w:cs="Times New Roman"/>
        </w:rPr>
        <w:t xml:space="preserve"> I then analyze the correctness of </w:t>
      </w:r>
      <w:r>
        <w:rPr>
          <w:rFonts w:ascii="Times New Roman" w:hAnsi="Times New Roman" w:cs="Times New Roman"/>
        </w:rPr>
        <w:t>the</w:t>
      </w:r>
      <w:r w:rsidR="003F6957">
        <w:rPr>
          <w:rFonts w:ascii="Times New Roman" w:hAnsi="Times New Roman" w:cs="Times New Roman"/>
        </w:rPr>
        <w:t xml:space="preserve"> hypothesis in order to determine if it has a degree of explanatory power. </w:t>
      </w:r>
      <w:r w:rsidR="00993685" w:rsidRPr="000679B4">
        <w:rPr>
          <w:rFonts w:ascii="Times New Roman" w:hAnsi="Times New Roman" w:cs="Times New Roman"/>
        </w:rPr>
        <w:t>I</w:t>
      </w:r>
      <w:r w:rsidR="003F6957">
        <w:rPr>
          <w:rFonts w:ascii="Times New Roman" w:hAnsi="Times New Roman" w:cs="Times New Roman"/>
        </w:rPr>
        <w:t xml:space="preserve"> lastly</w:t>
      </w:r>
      <w:r w:rsidR="00993685" w:rsidRPr="000679B4">
        <w:rPr>
          <w:rFonts w:ascii="Times New Roman" w:hAnsi="Times New Roman" w:cs="Times New Roman"/>
        </w:rPr>
        <w:t xml:space="preserve"> </w:t>
      </w:r>
      <w:r w:rsidR="00E93504">
        <w:rPr>
          <w:rFonts w:ascii="Times New Roman" w:hAnsi="Times New Roman" w:cs="Times New Roman"/>
        </w:rPr>
        <w:t xml:space="preserve">illustrate </w:t>
      </w:r>
      <w:r w:rsidR="00E93504" w:rsidRPr="000679B4">
        <w:rPr>
          <w:rFonts w:ascii="Times New Roman" w:hAnsi="Times New Roman" w:cs="Times New Roman"/>
        </w:rPr>
        <w:t>how this combination of causes pushed France towards partial withdrawal and expand on how this impacts our understandi</w:t>
      </w:r>
      <w:r w:rsidR="00E93504">
        <w:rPr>
          <w:rFonts w:ascii="Times New Roman" w:hAnsi="Times New Roman" w:cs="Times New Roman"/>
        </w:rPr>
        <w:t xml:space="preserve">ng of military alliance theory. </w:t>
      </w:r>
      <w:r w:rsidR="003F6957">
        <w:rPr>
          <w:rFonts w:ascii="Times New Roman" w:hAnsi="Times New Roman" w:cs="Times New Roman"/>
        </w:rPr>
        <w:t xml:space="preserve">To back up my analysis, I reach back to </w:t>
      </w:r>
      <w:r>
        <w:rPr>
          <w:rFonts w:ascii="Times New Roman" w:hAnsi="Times New Roman" w:cs="Times New Roman"/>
        </w:rPr>
        <w:t>the</w:t>
      </w:r>
      <w:r w:rsidR="00E93504">
        <w:rPr>
          <w:rFonts w:ascii="Times New Roman" w:hAnsi="Times New Roman" w:cs="Times New Roman"/>
        </w:rPr>
        <w:t xml:space="preserve"> literature review to determine which schools were most influential to </w:t>
      </w:r>
      <w:r>
        <w:rPr>
          <w:rFonts w:ascii="Times New Roman" w:hAnsi="Times New Roman" w:cs="Times New Roman"/>
        </w:rPr>
        <w:t>the</w:t>
      </w:r>
      <w:r w:rsidR="00E93504">
        <w:rPr>
          <w:rFonts w:ascii="Times New Roman" w:hAnsi="Times New Roman" w:cs="Times New Roman"/>
        </w:rPr>
        <w:t xml:space="preserve"> studied case, in addition to expanding upon further work that needs to be accomplished</w:t>
      </w:r>
      <w:r w:rsidR="003F6957">
        <w:rPr>
          <w:rFonts w:ascii="Times New Roman" w:hAnsi="Times New Roman" w:cs="Times New Roman"/>
        </w:rPr>
        <w:t xml:space="preserve">. </w:t>
      </w:r>
      <w:r>
        <w:rPr>
          <w:rFonts w:ascii="Times New Roman" w:hAnsi="Times New Roman" w:cs="Times New Roman"/>
        </w:rPr>
        <w:t>In</w:t>
      </w:r>
      <w:r w:rsidR="003F6957">
        <w:rPr>
          <w:rFonts w:ascii="Times New Roman" w:hAnsi="Times New Roman" w:cs="Times New Roman"/>
        </w:rPr>
        <w:t xml:space="preserve"> conclusion, I</w:t>
      </w:r>
      <w:r w:rsidR="00E93504">
        <w:rPr>
          <w:rFonts w:ascii="Times New Roman" w:hAnsi="Times New Roman" w:cs="Times New Roman"/>
        </w:rPr>
        <w:t xml:space="preserve"> discuss </w:t>
      </w:r>
      <w:r w:rsidR="00E93504">
        <w:rPr>
          <w:rFonts w:ascii="Times New Roman" w:hAnsi="Times New Roman" w:cs="Times New Roman"/>
        </w:rPr>
        <w:lastRenderedPageBreak/>
        <w:t xml:space="preserve">implications for modern day NATO, connecting those implications back to </w:t>
      </w:r>
      <w:r>
        <w:rPr>
          <w:rFonts w:ascii="Times New Roman" w:hAnsi="Times New Roman" w:cs="Times New Roman"/>
        </w:rPr>
        <w:t>the</w:t>
      </w:r>
      <w:r w:rsidR="00E93504">
        <w:rPr>
          <w:rFonts w:ascii="Times New Roman" w:hAnsi="Times New Roman" w:cs="Times New Roman"/>
        </w:rPr>
        <w:t xml:space="preserve"> operationalizations and</w:t>
      </w:r>
      <w:r>
        <w:rPr>
          <w:rFonts w:ascii="Times New Roman" w:hAnsi="Times New Roman" w:cs="Times New Roman"/>
        </w:rPr>
        <w:t xml:space="preserve"> the</w:t>
      </w:r>
      <w:r w:rsidR="00E93504">
        <w:rPr>
          <w:rFonts w:ascii="Times New Roman" w:hAnsi="Times New Roman" w:cs="Times New Roman"/>
        </w:rPr>
        <w:t xml:space="preserve"> </w:t>
      </w:r>
      <w:r>
        <w:rPr>
          <w:rFonts w:ascii="Times New Roman" w:hAnsi="Times New Roman" w:cs="Times New Roman"/>
        </w:rPr>
        <w:t>literature reviewed</w:t>
      </w:r>
      <w:r w:rsidR="00E93504">
        <w:rPr>
          <w:rFonts w:ascii="Times New Roman" w:hAnsi="Times New Roman" w:cs="Times New Roman"/>
        </w:rPr>
        <w:t xml:space="preserve">. </w:t>
      </w:r>
    </w:p>
    <w:p w14:paraId="17559671" w14:textId="3A7E308F" w:rsidR="00993685" w:rsidRPr="000679B4" w:rsidRDefault="00F516D2" w:rsidP="00993685">
      <w:pPr>
        <w:rPr>
          <w:rFonts w:ascii="Times New Roman" w:hAnsi="Times New Roman" w:cs="Times New Roman"/>
          <w:b/>
        </w:rPr>
      </w:pPr>
      <w:r w:rsidRPr="000679B4">
        <w:rPr>
          <w:rFonts w:ascii="Times New Roman" w:hAnsi="Times New Roman" w:cs="Times New Roman"/>
          <w:b/>
        </w:rPr>
        <w:t>Analysis</w:t>
      </w:r>
    </w:p>
    <w:p w14:paraId="2E5828DD" w14:textId="4742BACA" w:rsidR="005161D6" w:rsidRDefault="00993685" w:rsidP="005161D6">
      <w:pPr>
        <w:spacing w:after="120" w:line="480" w:lineRule="auto"/>
        <w:ind w:firstLine="720"/>
        <w:rPr>
          <w:rFonts w:ascii="Times New Roman" w:hAnsi="Times New Roman" w:cs="Times New Roman"/>
        </w:rPr>
      </w:pPr>
      <w:r w:rsidRPr="000679B4">
        <w:rPr>
          <w:rFonts w:ascii="Times New Roman" w:hAnsi="Times New Roman" w:cs="Times New Roman"/>
        </w:rPr>
        <w:t xml:space="preserve">In order to determine the specific combination of factors that caused France to partially withdraw from NATO in 1966, I </w:t>
      </w:r>
      <w:r w:rsidR="008B73EC">
        <w:rPr>
          <w:rFonts w:ascii="Times New Roman" w:hAnsi="Times New Roman" w:cs="Times New Roman"/>
        </w:rPr>
        <w:t>consider</w:t>
      </w:r>
      <w:r w:rsidRPr="000679B4">
        <w:rPr>
          <w:rFonts w:ascii="Times New Roman" w:hAnsi="Times New Roman" w:cs="Times New Roman"/>
        </w:rPr>
        <w:t xml:space="preserve"> four variables.</w:t>
      </w:r>
      <w:r w:rsidRPr="000679B4">
        <w:rPr>
          <w:rStyle w:val="FootnoteReference"/>
          <w:rFonts w:ascii="Times New Roman" w:hAnsi="Times New Roman" w:cs="Times New Roman"/>
        </w:rPr>
        <w:footnoteReference w:id="102"/>
      </w:r>
      <w:r w:rsidRPr="000679B4">
        <w:rPr>
          <w:rFonts w:ascii="Times New Roman" w:hAnsi="Times New Roman" w:cs="Times New Roman"/>
        </w:rPr>
        <w:t xml:space="preserve"> </w:t>
      </w:r>
      <w:r w:rsidR="00423FBF">
        <w:rPr>
          <w:rFonts w:ascii="Times New Roman" w:hAnsi="Times New Roman" w:cs="Times New Roman"/>
        </w:rPr>
        <w:t>The</w:t>
      </w:r>
      <w:r w:rsidRPr="000679B4">
        <w:rPr>
          <w:rFonts w:ascii="Times New Roman" w:hAnsi="Times New Roman" w:cs="Times New Roman"/>
        </w:rPr>
        <w:t xml:space="preserve"> dependent variable,</w:t>
      </w:r>
      <w:r w:rsidRPr="000679B4">
        <w:rPr>
          <w:rStyle w:val="FootnoteReference"/>
          <w:rFonts w:ascii="Times New Roman" w:hAnsi="Times New Roman" w:cs="Times New Roman"/>
        </w:rPr>
        <w:footnoteReference w:id="103"/>
      </w:r>
      <w:r w:rsidRPr="000679B4">
        <w:rPr>
          <w:rFonts w:ascii="Times New Roman" w:hAnsi="Times New Roman" w:cs="Times New Roman"/>
        </w:rPr>
        <w:t xml:space="preserve"> French desire to </w:t>
      </w:r>
      <w:r w:rsidR="00523F7A">
        <w:rPr>
          <w:rFonts w:ascii="Times New Roman" w:hAnsi="Times New Roman" w:cs="Times New Roman"/>
        </w:rPr>
        <w:t>leave</w:t>
      </w:r>
      <w:r w:rsidRPr="000679B4">
        <w:rPr>
          <w:rFonts w:ascii="Times New Roman" w:hAnsi="Times New Roman" w:cs="Times New Roman"/>
        </w:rPr>
        <w:t xml:space="preserve"> NATO, scores at a </w:t>
      </w:r>
      <w:r w:rsidR="0049230F">
        <w:rPr>
          <w:rFonts w:ascii="Times New Roman" w:hAnsi="Times New Roman" w:cs="Times New Roman"/>
        </w:rPr>
        <w:t>Medium</w:t>
      </w:r>
      <w:r w:rsidR="00523F7A">
        <w:rPr>
          <w:rFonts w:ascii="Times New Roman" w:hAnsi="Times New Roman" w:cs="Times New Roman"/>
        </w:rPr>
        <w:t xml:space="preserve">. </w:t>
      </w:r>
      <w:r w:rsidRPr="000679B4">
        <w:rPr>
          <w:rFonts w:ascii="Times New Roman" w:hAnsi="Times New Roman" w:cs="Times New Roman"/>
        </w:rPr>
        <w:t>The first notion that French interest in NATO was ebbing came in the form of two events which occurred in 1959: the establishment of a central French command in the Mediterranean that was independent of NATO and the development of a French controlled nuclear force.</w:t>
      </w:r>
      <w:r w:rsidRPr="000679B4">
        <w:rPr>
          <w:rStyle w:val="FootnoteReference"/>
          <w:rFonts w:ascii="Times New Roman" w:hAnsi="Times New Roman" w:cs="Times New Roman"/>
        </w:rPr>
        <w:footnoteReference w:id="104"/>
      </w:r>
      <w:r w:rsidRPr="000679B4">
        <w:rPr>
          <w:rFonts w:ascii="Times New Roman" w:hAnsi="Times New Roman" w:cs="Times New Roman"/>
        </w:rPr>
        <w:t xml:space="preserve"> Both of these initiatives reduced French reliance on NATO’s central command. A letter from de Gaulle to</w:t>
      </w:r>
      <w:r w:rsidR="00F1185D">
        <w:rPr>
          <w:rFonts w:ascii="Times New Roman" w:hAnsi="Times New Roman" w:cs="Times New Roman"/>
        </w:rPr>
        <w:t xml:space="preserve"> US President Dwight</w:t>
      </w:r>
      <w:r w:rsidRPr="000679B4">
        <w:rPr>
          <w:rFonts w:ascii="Times New Roman" w:hAnsi="Times New Roman" w:cs="Times New Roman"/>
        </w:rPr>
        <w:t xml:space="preserve"> Eisenhower, which pressed for equal political status with the U.S. and Great Britain, reinforced French displeasure with NATO’s current structure.</w:t>
      </w:r>
      <w:r w:rsidRPr="000679B4">
        <w:rPr>
          <w:rStyle w:val="FootnoteReference"/>
          <w:rFonts w:ascii="Times New Roman" w:hAnsi="Times New Roman" w:cs="Times New Roman"/>
        </w:rPr>
        <w:footnoteReference w:id="105"/>
      </w:r>
      <w:r w:rsidRPr="000679B4">
        <w:rPr>
          <w:rFonts w:ascii="Times New Roman" w:hAnsi="Times New Roman" w:cs="Times New Roman"/>
        </w:rPr>
        <w:t xml:space="preserve"> Diplomatically, the French improved relations with the Warsaw Pact and </w:t>
      </w:r>
      <w:r w:rsidR="00F1185D">
        <w:rPr>
          <w:rFonts w:ascii="Times New Roman" w:hAnsi="Times New Roman" w:cs="Times New Roman"/>
        </w:rPr>
        <w:t>recognized the People’s Republic of</w:t>
      </w:r>
      <w:r w:rsidRPr="000679B4">
        <w:rPr>
          <w:rFonts w:ascii="Times New Roman" w:hAnsi="Times New Roman" w:cs="Times New Roman"/>
        </w:rPr>
        <w:t xml:space="preserve"> China,</w:t>
      </w:r>
      <w:r w:rsidRPr="000679B4">
        <w:rPr>
          <w:rStyle w:val="FootnoteReference"/>
          <w:rFonts w:ascii="Times New Roman" w:hAnsi="Times New Roman" w:cs="Times New Roman"/>
        </w:rPr>
        <w:footnoteReference w:id="106"/>
      </w:r>
      <w:r w:rsidRPr="000679B4">
        <w:rPr>
          <w:rFonts w:ascii="Times New Roman" w:hAnsi="Times New Roman" w:cs="Times New Roman"/>
        </w:rPr>
        <w:t xml:space="preserve"> which ran contrary to the foreign policy goals of NATO, breaking the diplomatic consensus. All of these events culminated in an expulsion of NATO forces from French territory in 1966, indicating that the French were no longer concerned about the strategic priorities of other NATO members.</w:t>
      </w:r>
      <w:r w:rsidRPr="000679B4">
        <w:rPr>
          <w:rStyle w:val="FootnoteReference"/>
          <w:rFonts w:ascii="Times New Roman" w:hAnsi="Times New Roman" w:cs="Times New Roman"/>
        </w:rPr>
        <w:footnoteReference w:id="107"/>
      </w:r>
      <w:r w:rsidRPr="000679B4">
        <w:rPr>
          <w:rFonts w:ascii="Times New Roman" w:hAnsi="Times New Roman" w:cs="Times New Roman"/>
        </w:rPr>
        <w:t xml:space="preserve"> As a result, France </w:t>
      </w:r>
      <w:r w:rsidR="00F1185D">
        <w:rPr>
          <w:rFonts w:ascii="Times New Roman" w:hAnsi="Times New Roman" w:cs="Times New Roman"/>
        </w:rPr>
        <w:t>signaled its declining commitment to NATO by</w:t>
      </w:r>
      <w:r w:rsidRPr="000679B4">
        <w:rPr>
          <w:rFonts w:ascii="Times New Roman" w:hAnsi="Times New Roman" w:cs="Times New Roman"/>
        </w:rPr>
        <w:t xml:space="preserve"> exiting its military command structure in 1966</w:t>
      </w:r>
      <w:r w:rsidR="00F1185D">
        <w:rPr>
          <w:rFonts w:ascii="Times New Roman" w:hAnsi="Times New Roman" w:cs="Times New Roman"/>
        </w:rPr>
        <w:t xml:space="preserve">, </w:t>
      </w:r>
      <w:r w:rsidR="008B73EC">
        <w:rPr>
          <w:rFonts w:ascii="Times New Roman" w:hAnsi="Times New Roman" w:cs="Times New Roman"/>
        </w:rPr>
        <w:t>while</w:t>
      </w:r>
      <w:r w:rsidR="00F1185D">
        <w:rPr>
          <w:rFonts w:ascii="Times New Roman" w:hAnsi="Times New Roman" w:cs="Times New Roman"/>
        </w:rPr>
        <w:t xml:space="preserve"> still remaining a member of the Alliance</w:t>
      </w:r>
      <w:r w:rsidRPr="000679B4">
        <w:rPr>
          <w:rFonts w:ascii="Times New Roman" w:hAnsi="Times New Roman" w:cs="Times New Roman"/>
        </w:rPr>
        <w:t>.</w:t>
      </w:r>
      <w:r w:rsidR="005161D6">
        <w:rPr>
          <w:rFonts w:ascii="Times New Roman" w:hAnsi="Times New Roman" w:cs="Times New Roman"/>
        </w:rPr>
        <w:t xml:space="preserve">  </w:t>
      </w:r>
    </w:p>
    <w:p w14:paraId="1E3A84CA" w14:textId="43807EA3" w:rsidR="00523F7A" w:rsidRDefault="00993685" w:rsidP="005161D6">
      <w:pPr>
        <w:spacing w:after="120" w:line="480" w:lineRule="auto"/>
        <w:ind w:firstLine="720"/>
        <w:rPr>
          <w:rFonts w:ascii="Times New Roman" w:hAnsi="Times New Roman" w:cs="Times New Roman"/>
        </w:rPr>
      </w:pPr>
      <w:r w:rsidRPr="000679B4">
        <w:rPr>
          <w:rFonts w:ascii="Times New Roman" w:hAnsi="Times New Roman" w:cs="Times New Roman"/>
        </w:rPr>
        <w:lastRenderedPageBreak/>
        <w:t xml:space="preserve">From </w:t>
      </w:r>
      <w:r w:rsidR="00523F7A">
        <w:rPr>
          <w:rFonts w:ascii="Times New Roman" w:hAnsi="Times New Roman" w:cs="Times New Roman"/>
        </w:rPr>
        <w:t>the French</w:t>
      </w:r>
      <w:r w:rsidRPr="000679B4">
        <w:rPr>
          <w:rFonts w:ascii="Times New Roman" w:hAnsi="Times New Roman" w:cs="Times New Roman"/>
        </w:rPr>
        <w:t xml:space="preserve"> perspective, </w:t>
      </w:r>
      <w:r w:rsidR="0049230F">
        <w:rPr>
          <w:rFonts w:ascii="Times New Roman" w:hAnsi="Times New Roman" w:cs="Times New Roman"/>
        </w:rPr>
        <w:t>NATO had a Low</w:t>
      </w:r>
      <w:r w:rsidR="00523F7A">
        <w:rPr>
          <w:rFonts w:ascii="Times New Roman" w:hAnsi="Times New Roman" w:cs="Times New Roman"/>
        </w:rPr>
        <w:t xml:space="preserve"> degree of utility</w:t>
      </w:r>
      <w:r w:rsidRPr="000679B4">
        <w:rPr>
          <w:rFonts w:ascii="Times New Roman" w:hAnsi="Times New Roman" w:cs="Times New Roman"/>
        </w:rPr>
        <w:t xml:space="preserve">. While </w:t>
      </w:r>
      <w:r w:rsidR="00523F7A">
        <w:rPr>
          <w:rFonts w:ascii="Times New Roman" w:hAnsi="Times New Roman" w:cs="Times New Roman"/>
        </w:rPr>
        <w:t>France</w:t>
      </w:r>
      <w:r w:rsidRPr="000679B4">
        <w:rPr>
          <w:rFonts w:ascii="Times New Roman" w:hAnsi="Times New Roman" w:cs="Times New Roman"/>
        </w:rPr>
        <w:t xml:space="preserve"> had an appreciable level of political power in NATO, the lack of NATO support for its military operations in Algeria and diplomatic tension between the U.S., the U.K, and France all decreased the strategic benefit of NATO in French eyes.</w:t>
      </w:r>
      <w:r w:rsidR="005161D6">
        <w:rPr>
          <w:rFonts w:ascii="Times New Roman" w:hAnsi="Times New Roman" w:cs="Times New Roman"/>
        </w:rPr>
        <w:t xml:space="preserve"> This is illustrated by the following points. First, the</w:t>
      </w:r>
      <w:r w:rsidR="00523F7A" w:rsidRPr="000679B4">
        <w:rPr>
          <w:rFonts w:ascii="Times New Roman" w:hAnsi="Times New Roman" w:cs="Times New Roman"/>
        </w:rPr>
        <w:t xml:space="preserve"> degree of NATO’s assist</w:t>
      </w:r>
      <w:r w:rsidR="00523F7A">
        <w:rPr>
          <w:rFonts w:ascii="Times New Roman" w:hAnsi="Times New Roman" w:cs="Times New Roman"/>
        </w:rPr>
        <w:t>a</w:t>
      </w:r>
      <w:r w:rsidR="0049230F">
        <w:rPr>
          <w:rFonts w:ascii="Times New Roman" w:hAnsi="Times New Roman" w:cs="Times New Roman"/>
        </w:rPr>
        <w:t>nce to France was nonexistent.</w:t>
      </w:r>
      <w:r w:rsidR="00523F7A">
        <w:rPr>
          <w:rFonts w:ascii="Times New Roman" w:hAnsi="Times New Roman" w:cs="Times New Roman"/>
        </w:rPr>
        <w:t xml:space="preserve"> </w:t>
      </w:r>
      <w:r w:rsidR="00523F7A" w:rsidRPr="000679B4">
        <w:rPr>
          <w:rFonts w:ascii="Times New Roman" w:hAnsi="Times New Roman" w:cs="Times New Roman"/>
        </w:rPr>
        <w:t xml:space="preserve">The French did not want NATO meddling in French military operations, nor were other members of NATO comfortable with French unilateralism in North Africa. </w:t>
      </w:r>
      <w:r w:rsidR="008B73EC">
        <w:rPr>
          <w:rFonts w:ascii="Times New Roman" w:hAnsi="Times New Roman" w:cs="Times New Roman"/>
        </w:rPr>
        <w:t>The</w:t>
      </w:r>
      <w:r w:rsidR="00523F7A" w:rsidRPr="000679B4">
        <w:rPr>
          <w:rFonts w:ascii="Times New Roman" w:hAnsi="Times New Roman" w:cs="Times New Roman"/>
        </w:rPr>
        <w:t xml:space="preserve"> only relevant military operation France conducted was the Algerian War, between 1954 </w:t>
      </w:r>
      <w:r w:rsidR="00F1185D">
        <w:rPr>
          <w:rFonts w:ascii="Times New Roman" w:hAnsi="Times New Roman" w:cs="Times New Roman"/>
        </w:rPr>
        <w:t>and</w:t>
      </w:r>
      <w:r w:rsidR="00523F7A" w:rsidRPr="000679B4">
        <w:rPr>
          <w:rFonts w:ascii="Times New Roman" w:hAnsi="Times New Roman" w:cs="Times New Roman"/>
        </w:rPr>
        <w:t xml:space="preserve"> 1962. The French rejected NATO efforts to push for a diplomatic solution to the crisis, preventing British diplomats from expressing their views on French colonial policies, since the French government was not comfortable discussing these policies with outsiders.</w:t>
      </w:r>
      <w:r w:rsidR="00523F7A" w:rsidRPr="000679B4">
        <w:rPr>
          <w:rStyle w:val="FootnoteReference"/>
          <w:rFonts w:ascii="Times New Roman" w:hAnsi="Times New Roman" w:cs="Times New Roman"/>
        </w:rPr>
        <w:footnoteReference w:id="108"/>
      </w:r>
      <w:r w:rsidR="00523F7A" w:rsidRPr="000679B4">
        <w:rPr>
          <w:rFonts w:ascii="Times New Roman" w:hAnsi="Times New Roman" w:cs="Times New Roman"/>
        </w:rPr>
        <w:t xml:space="preserve"> When the French military did request NATO’s help, they did so in a way that made the other NATO powers uneasy. The U.S. Secretary of State at the time</w:t>
      </w:r>
      <w:r w:rsidR="00F1185D">
        <w:rPr>
          <w:rFonts w:ascii="Times New Roman" w:hAnsi="Times New Roman" w:cs="Times New Roman"/>
        </w:rPr>
        <w:t>, John Foster Dulles,</w:t>
      </w:r>
      <w:r w:rsidR="00523F7A" w:rsidRPr="000679B4">
        <w:rPr>
          <w:rFonts w:ascii="Times New Roman" w:hAnsi="Times New Roman" w:cs="Times New Roman"/>
        </w:rPr>
        <w:t xml:space="preserve"> explained that “the French military wanted unreserved NATO support without accepting any NATO role in the determination of France’s Algerian Strategy.”</w:t>
      </w:r>
      <w:r w:rsidR="00523F7A" w:rsidRPr="000679B4">
        <w:rPr>
          <w:rStyle w:val="FootnoteReference"/>
          <w:rFonts w:ascii="Times New Roman" w:hAnsi="Times New Roman" w:cs="Times New Roman"/>
        </w:rPr>
        <w:footnoteReference w:id="109"/>
      </w:r>
      <w:r w:rsidR="00523F7A" w:rsidRPr="000679B4">
        <w:rPr>
          <w:rFonts w:ascii="Times New Roman" w:hAnsi="Times New Roman" w:cs="Times New Roman"/>
        </w:rPr>
        <w:t xml:space="preserve"> This served to alienate other member states from the French. As a whole, Algeria served to isolate France within NATO and </w:t>
      </w:r>
      <w:r w:rsidR="00CE6D58">
        <w:rPr>
          <w:rFonts w:ascii="Times New Roman" w:hAnsi="Times New Roman" w:cs="Times New Roman"/>
        </w:rPr>
        <w:t xml:space="preserve">to </w:t>
      </w:r>
      <w:r w:rsidR="00523F7A" w:rsidRPr="000679B4">
        <w:rPr>
          <w:rFonts w:ascii="Times New Roman" w:hAnsi="Times New Roman" w:cs="Times New Roman"/>
        </w:rPr>
        <w:t>show the French that NATO would not support all their military objectives. As a result, NATO had little political or military utility for the French.</w:t>
      </w:r>
    </w:p>
    <w:p w14:paraId="6EE02B61" w14:textId="1A9F9F62" w:rsidR="00993685" w:rsidRPr="000679B4" w:rsidRDefault="005161D6" w:rsidP="00523F7A">
      <w:pPr>
        <w:spacing w:line="480" w:lineRule="auto"/>
        <w:ind w:firstLine="720"/>
        <w:rPr>
          <w:rFonts w:ascii="Times New Roman" w:hAnsi="Times New Roman" w:cs="Times New Roman"/>
        </w:rPr>
      </w:pPr>
      <w:r>
        <w:rPr>
          <w:rFonts w:ascii="Times New Roman" w:hAnsi="Times New Roman" w:cs="Times New Roman"/>
        </w:rPr>
        <w:t xml:space="preserve">Second, </w:t>
      </w:r>
      <w:r w:rsidR="0049230F">
        <w:rPr>
          <w:rFonts w:ascii="Times New Roman" w:hAnsi="Times New Roman" w:cs="Times New Roman"/>
        </w:rPr>
        <w:t xml:space="preserve">France had a </w:t>
      </w:r>
      <w:r w:rsidR="00523F7A">
        <w:rPr>
          <w:rFonts w:ascii="Times New Roman" w:hAnsi="Times New Roman" w:cs="Times New Roman"/>
        </w:rPr>
        <w:t>Medium</w:t>
      </w:r>
      <w:r w:rsidR="00993685" w:rsidRPr="000679B4">
        <w:rPr>
          <w:rFonts w:ascii="Times New Roman" w:hAnsi="Times New Roman" w:cs="Times New Roman"/>
        </w:rPr>
        <w:t xml:space="preserve"> amount of political clout within the alliance</w:t>
      </w:r>
      <w:r w:rsidR="00523F7A">
        <w:rPr>
          <w:rFonts w:ascii="Times New Roman" w:hAnsi="Times New Roman" w:cs="Times New Roman"/>
        </w:rPr>
        <w:t>.</w:t>
      </w:r>
      <w:r w:rsidR="00993685" w:rsidRPr="000679B4">
        <w:rPr>
          <w:rFonts w:ascii="Times New Roman" w:hAnsi="Times New Roman" w:cs="Times New Roman"/>
        </w:rPr>
        <w:t xml:space="preserve"> In his attempts to reassert French dominance, de Gaulle demanded that NATO reorganize so as to </w:t>
      </w:r>
      <w:r w:rsidR="00993685" w:rsidRPr="000679B4">
        <w:rPr>
          <w:rFonts w:ascii="Times New Roman" w:hAnsi="Times New Roman" w:cs="Times New Roman"/>
        </w:rPr>
        <w:lastRenderedPageBreak/>
        <w:t>ensure that France would play a more significant role in alliance decision making.</w:t>
      </w:r>
      <w:r w:rsidR="00993685" w:rsidRPr="000679B4">
        <w:rPr>
          <w:rStyle w:val="FootnoteReference"/>
          <w:rFonts w:ascii="Times New Roman" w:hAnsi="Times New Roman" w:cs="Times New Roman"/>
        </w:rPr>
        <w:footnoteReference w:id="110"/>
      </w:r>
      <w:r w:rsidR="00993685" w:rsidRPr="000679B4">
        <w:rPr>
          <w:rFonts w:ascii="Times New Roman" w:hAnsi="Times New Roman" w:cs="Times New Roman"/>
        </w:rPr>
        <w:t xml:space="preserve"> The reaction to this demand by other member states was </w:t>
      </w:r>
      <w:r>
        <w:rPr>
          <w:rFonts w:ascii="Times New Roman" w:hAnsi="Times New Roman" w:cs="Times New Roman"/>
        </w:rPr>
        <w:t>telling</w:t>
      </w:r>
      <w:r w:rsidR="00993685" w:rsidRPr="000679B4">
        <w:rPr>
          <w:rFonts w:ascii="Times New Roman" w:hAnsi="Times New Roman" w:cs="Times New Roman"/>
        </w:rPr>
        <w:t>. Weaker member states, while sympathizing with French demands, expressed irritation that France did not push for a consensus-driven form of policy formation that did not only involve NATO’s most powerful members.</w:t>
      </w:r>
      <w:r w:rsidR="00993685" w:rsidRPr="000679B4">
        <w:rPr>
          <w:rStyle w:val="FootnoteReference"/>
          <w:rFonts w:ascii="Times New Roman" w:hAnsi="Times New Roman" w:cs="Times New Roman"/>
        </w:rPr>
        <w:footnoteReference w:id="111"/>
      </w:r>
      <w:r w:rsidR="00993685" w:rsidRPr="000679B4">
        <w:rPr>
          <w:rFonts w:ascii="Times New Roman" w:hAnsi="Times New Roman" w:cs="Times New Roman"/>
        </w:rPr>
        <w:t xml:space="preserve"> Larger states, like the U.S., rejected these demands but were careful not to antagonize France, which was an important member of the alliance because of its strategic location and</w:t>
      </w:r>
      <w:r w:rsidR="00CE6D58">
        <w:rPr>
          <w:rFonts w:ascii="Times New Roman" w:hAnsi="Times New Roman" w:cs="Times New Roman"/>
        </w:rPr>
        <w:t xml:space="preserve"> because member</w:t>
      </w:r>
      <w:r w:rsidR="00993685" w:rsidRPr="000679B4">
        <w:rPr>
          <w:rFonts w:ascii="Times New Roman" w:hAnsi="Times New Roman" w:cs="Times New Roman"/>
        </w:rPr>
        <w:t xml:space="preserve"> discontent towards France would undermine alliance unity.</w:t>
      </w:r>
      <w:r w:rsidR="00993685" w:rsidRPr="000679B4">
        <w:rPr>
          <w:rStyle w:val="FootnoteReference"/>
          <w:rFonts w:ascii="Times New Roman" w:hAnsi="Times New Roman" w:cs="Times New Roman"/>
        </w:rPr>
        <w:footnoteReference w:id="112"/>
      </w:r>
      <w:r w:rsidR="00993685" w:rsidRPr="000679B4">
        <w:rPr>
          <w:rFonts w:ascii="Times New Roman" w:hAnsi="Times New Roman" w:cs="Times New Roman"/>
        </w:rPr>
        <w:t xml:space="preserve"> To prevent</w:t>
      </w:r>
      <w:r>
        <w:rPr>
          <w:rFonts w:ascii="Times New Roman" w:hAnsi="Times New Roman" w:cs="Times New Roman"/>
        </w:rPr>
        <w:t xml:space="preserve"> such</w:t>
      </w:r>
      <w:r w:rsidR="00993685" w:rsidRPr="000679B4">
        <w:rPr>
          <w:rFonts w:ascii="Times New Roman" w:hAnsi="Times New Roman" w:cs="Times New Roman"/>
        </w:rPr>
        <w:t xml:space="preserve"> disunity, President</w:t>
      </w:r>
      <w:r w:rsidR="00F1185D">
        <w:rPr>
          <w:rFonts w:ascii="Times New Roman" w:hAnsi="Times New Roman" w:cs="Times New Roman"/>
        </w:rPr>
        <w:t xml:space="preserve"> Lyndon</w:t>
      </w:r>
      <w:r w:rsidR="00993685" w:rsidRPr="000679B4">
        <w:rPr>
          <w:rFonts w:ascii="Times New Roman" w:hAnsi="Times New Roman" w:cs="Times New Roman"/>
        </w:rPr>
        <w:t xml:space="preserve"> Johnson simultaneously expressed respectful disagreement without attempting to discredit the French position.</w:t>
      </w:r>
      <w:r w:rsidR="00993685" w:rsidRPr="000679B4">
        <w:rPr>
          <w:rStyle w:val="FootnoteReference"/>
          <w:rFonts w:ascii="Times New Roman" w:hAnsi="Times New Roman" w:cs="Times New Roman"/>
        </w:rPr>
        <w:footnoteReference w:id="113"/>
      </w:r>
      <w:r w:rsidR="00993685" w:rsidRPr="000679B4">
        <w:rPr>
          <w:rFonts w:ascii="Times New Roman" w:hAnsi="Times New Roman" w:cs="Times New Roman"/>
        </w:rPr>
        <w:t xml:space="preserve"> The sum of this evidence illustrates that, despite having enough influence to be listened to and have an impact, France did not have enough influence to change the alliance structure as it wished or convince other alliance members that its policies were worth following.</w:t>
      </w:r>
    </w:p>
    <w:p w14:paraId="295B5515" w14:textId="462AA594" w:rsidR="00993685" w:rsidRPr="000679B4" w:rsidRDefault="00423FBF" w:rsidP="00993685">
      <w:pPr>
        <w:spacing w:line="480" w:lineRule="auto"/>
        <w:ind w:firstLine="720"/>
        <w:rPr>
          <w:rFonts w:ascii="Times New Roman" w:hAnsi="Times New Roman" w:cs="Times New Roman"/>
          <w:color w:val="000000" w:themeColor="text1"/>
        </w:rPr>
      </w:pPr>
      <w:r>
        <w:rPr>
          <w:rFonts w:ascii="Times New Roman" w:hAnsi="Times New Roman" w:cs="Times New Roman"/>
        </w:rPr>
        <w:t>The</w:t>
      </w:r>
      <w:r w:rsidR="005161D6">
        <w:rPr>
          <w:rFonts w:ascii="Times New Roman" w:hAnsi="Times New Roman" w:cs="Times New Roman"/>
        </w:rPr>
        <w:t xml:space="preserve"> second independent variable measured the nationalism of the French </w:t>
      </w:r>
      <w:r w:rsidR="0049230F">
        <w:rPr>
          <w:rFonts w:ascii="Times New Roman" w:hAnsi="Times New Roman" w:cs="Times New Roman"/>
        </w:rPr>
        <w:t>state. France scored at a high</w:t>
      </w:r>
      <w:r w:rsidR="005161D6">
        <w:rPr>
          <w:rFonts w:ascii="Times New Roman" w:hAnsi="Times New Roman" w:cs="Times New Roman"/>
        </w:rPr>
        <w:t xml:space="preserve"> on my nationalism scale</w:t>
      </w:r>
      <w:r w:rsidR="00993685" w:rsidRPr="000679B4">
        <w:rPr>
          <w:rFonts w:ascii="Times New Roman" w:hAnsi="Times New Roman" w:cs="Times New Roman"/>
        </w:rPr>
        <w:t xml:space="preserve"> from 1958 to 1966</w:t>
      </w:r>
      <w:r w:rsidR="0003404A">
        <w:rPr>
          <w:rFonts w:ascii="Times New Roman" w:hAnsi="Times New Roman" w:cs="Times New Roman"/>
        </w:rPr>
        <w:t xml:space="preserve">, which is </w:t>
      </w:r>
      <w:r w:rsidR="00993685" w:rsidRPr="000679B4">
        <w:rPr>
          <w:rFonts w:ascii="Times New Roman" w:hAnsi="Times New Roman" w:cs="Times New Roman"/>
        </w:rPr>
        <w:t>indicated by the “high” level of d</w:t>
      </w:r>
      <w:r w:rsidR="0049230F">
        <w:rPr>
          <w:rFonts w:ascii="Times New Roman" w:hAnsi="Times New Roman" w:cs="Times New Roman"/>
        </w:rPr>
        <w:t>e Gaulle’s charisma and a high</w:t>
      </w:r>
      <w:r w:rsidR="00993685" w:rsidRPr="000679B4">
        <w:rPr>
          <w:rFonts w:ascii="Times New Roman" w:hAnsi="Times New Roman" w:cs="Times New Roman"/>
        </w:rPr>
        <w:t xml:space="preserve"> willingness to resist the U.S. in its foreign policy. In a speech he gave in 1954, de Gaulle emphasized French economic successes and the need for his country to remain unified and independent in the face of the fierce political and economic competition it faced from countries like the United States.</w:t>
      </w:r>
      <w:r w:rsidR="00993685" w:rsidRPr="000679B4">
        <w:rPr>
          <w:rStyle w:val="FootnoteReference"/>
          <w:rFonts w:ascii="Times New Roman" w:hAnsi="Times New Roman" w:cs="Times New Roman"/>
        </w:rPr>
        <w:footnoteReference w:id="114"/>
      </w:r>
      <w:r w:rsidR="00993685" w:rsidRPr="000679B4">
        <w:rPr>
          <w:rFonts w:ascii="Times New Roman" w:hAnsi="Times New Roman" w:cs="Times New Roman"/>
        </w:rPr>
        <w:t xml:space="preserve"> In the beginning of his rule (1958 to around 1962), de Gaulle</w:t>
      </w:r>
      <w:r w:rsidR="00993685" w:rsidRPr="000679B4">
        <w:rPr>
          <w:rFonts w:ascii="Times New Roman" w:hAnsi="Times New Roman" w:cs="Times New Roman"/>
          <w:color w:val="000000" w:themeColor="text1"/>
        </w:rPr>
        <w:t xml:space="preserve"> had the support of over fifty percent of </w:t>
      </w:r>
      <w:r w:rsidR="00136C77">
        <w:rPr>
          <w:rFonts w:ascii="Times New Roman" w:hAnsi="Times New Roman" w:cs="Times New Roman"/>
          <w:color w:val="000000" w:themeColor="text1"/>
        </w:rPr>
        <w:t>France’s public</w:t>
      </w:r>
      <w:r w:rsidR="00993685" w:rsidRPr="000679B4">
        <w:rPr>
          <w:rFonts w:ascii="Times New Roman" w:hAnsi="Times New Roman" w:cs="Times New Roman"/>
          <w:color w:val="000000" w:themeColor="text1"/>
        </w:rPr>
        <w:t>, with a divided opposition that could not challenge his popularity.</w:t>
      </w:r>
      <w:r w:rsidR="00993685" w:rsidRPr="000679B4">
        <w:rPr>
          <w:rStyle w:val="FootnoteReference"/>
          <w:rFonts w:ascii="Times New Roman" w:hAnsi="Times New Roman" w:cs="Times New Roman"/>
          <w:color w:val="000000" w:themeColor="text1"/>
        </w:rPr>
        <w:footnoteReference w:id="115"/>
      </w:r>
      <w:r w:rsidR="00993685" w:rsidRPr="000679B4">
        <w:rPr>
          <w:rFonts w:ascii="Times New Roman" w:hAnsi="Times New Roman" w:cs="Times New Roman"/>
          <w:color w:val="000000" w:themeColor="text1"/>
        </w:rPr>
        <w:t xml:space="preserve"> This popularity stemmed from “the force of </w:t>
      </w:r>
      <w:r w:rsidR="00993685" w:rsidRPr="000679B4">
        <w:rPr>
          <w:rFonts w:ascii="Times New Roman" w:hAnsi="Times New Roman" w:cs="Times New Roman"/>
          <w:color w:val="000000" w:themeColor="text1"/>
        </w:rPr>
        <w:lastRenderedPageBreak/>
        <w:t>his own dominating personality; a magnificent sense of timing and, perhaps most importantly, an uncanny ability to manipulate and to exploit the fears that haunt [France] country” to solidify his grip on France in times of crisis.</w:t>
      </w:r>
      <w:r w:rsidR="00993685" w:rsidRPr="000679B4">
        <w:rPr>
          <w:rStyle w:val="FootnoteReference"/>
          <w:rFonts w:ascii="Times New Roman" w:hAnsi="Times New Roman" w:cs="Times New Roman"/>
          <w:color w:val="000000" w:themeColor="text1"/>
        </w:rPr>
        <w:footnoteReference w:id="116"/>
      </w:r>
      <w:r w:rsidR="00993685" w:rsidRPr="000679B4">
        <w:rPr>
          <w:rFonts w:ascii="Times New Roman" w:hAnsi="Times New Roman" w:cs="Times New Roman"/>
          <w:color w:val="000000" w:themeColor="text1"/>
        </w:rPr>
        <w:t xml:space="preserve"> This allowed de Gaulle a significant amount of domestic leverage over French international policy</w:t>
      </w:r>
      <w:r w:rsidR="00136C77">
        <w:rPr>
          <w:rFonts w:ascii="Times New Roman" w:hAnsi="Times New Roman" w:cs="Times New Roman"/>
          <w:color w:val="000000" w:themeColor="text1"/>
        </w:rPr>
        <w:t xml:space="preserve"> and illustrated the qualities that made him popular throughout his presidency.</w:t>
      </w:r>
    </w:p>
    <w:p w14:paraId="2FDBDA1A" w14:textId="3E27FECF" w:rsidR="00993685" w:rsidRPr="000679B4" w:rsidRDefault="00993685" w:rsidP="00993685">
      <w:pPr>
        <w:spacing w:line="480" w:lineRule="auto"/>
        <w:ind w:firstLine="720"/>
        <w:rPr>
          <w:rFonts w:ascii="Times New Roman" w:hAnsi="Times New Roman" w:cs="Times New Roman"/>
        </w:rPr>
      </w:pPr>
      <w:r w:rsidRPr="000679B4">
        <w:rPr>
          <w:rFonts w:ascii="Times New Roman" w:hAnsi="Times New Roman" w:cs="Times New Roman"/>
        </w:rPr>
        <w:t xml:space="preserve">Overall, de Gaulle made a significant effort to resist the U.S. in their foreign policy goals during his time in power. France was </w:t>
      </w:r>
      <w:r w:rsidR="00136C77">
        <w:rPr>
          <w:rFonts w:ascii="Times New Roman" w:hAnsi="Times New Roman" w:cs="Times New Roman"/>
        </w:rPr>
        <w:t>one of the first western countries since 1950</w:t>
      </w:r>
      <w:r w:rsidRPr="000679B4">
        <w:rPr>
          <w:rFonts w:ascii="Times New Roman" w:hAnsi="Times New Roman" w:cs="Times New Roman"/>
        </w:rPr>
        <w:t xml:space="preserve"> to establish diplomatic relations with</w:t>
      </w:r>
      <w:r w:rsidR="00136C77">
        <w:rPr>
          <w:rFonts w:ascii="Times New Roman" w:hAnsi="Times New Roman" w:cs="Times New Roman"/>
        </w:rPr>
        <w:t xml:space="preserve"> Communist</w:t>
      </w:r>
      <w:r w:rsidRPr="000679B4">
        <w:rPr>
          <w:rFonts w:ascii="Times New Roman" w:hAnsi="Times New Roman" w:cs="Times New Roman"/>
        </w:rPr>
        <w:t xml:space="preserve"> China</w:t>
      </w:r>
      <w:r w:rsidR="00136C77">
        <w:rPr>
          <w:rFonts w:ascii="Times New Roman" w:hAnsi="Times New Roman" w:cs="Times New Roman"/>
        </w:rPr>
        <w:t>,</w:t>
      </w:r>
      <w:r w:rsidRPr="000679B4">
        <w:rPr>
          <w:rFonts w:ascii="Times New Roman" w:hAnsi="Times New Roman" w:cs="Times New Roman"/>
        </w:rPr>
        <w:t xml:space="preserve"> which</w:t>
      </w:r>
      <w:r w:rsidR="00136C77">
        <w:rPr>
          <w:rFonts w:ascii="Times New Roman" w:hAnsi="Times New Roman" w:cs="Times New Roman"/>
        </w:rPr>
        <w:t xml:space="preserve"> further</w:t>
      </w:r>
      <w:r w:rsidRPr="000679B4">
        <w:rPr>
          <w:rFonts w:ascii="Times New Roman" w:hAnsi="Times New Roman" w:cs="Times New Roman"/>
        </w:rPr>
        <w:t xml:space="preserve"> broke Western diplomatic unity against communist countries,</w:t>
      </w:r>
      <w:r w:rsidRPr="000679B4">
        <w:rPr>
          <w:rStyle w:val="FootnoteReference"/>
          <w:rFonts w:ascii="Times New Roman" w:hAnsi="Times New Roman" w:cs="Times New Roman"/>
        </w:rPr>
        <w:footnoteReference w:id="117"/>
      </w:r>
      <w:r w:rsidRPr="000679B4">
        <w:rPr>
          <w:rFonts w:ascii="Times New Roman" w:hAnsi="Times New Roman" w:cs="Times New Roman"/>
        </w:rPr>
        <w:t xml:space="preserve"> he</w:t>
      </w:r>
      <w:r w:rsidR="005161D6">
        <w:rPr>
          <w:rFonts w:ascii="Times New Roman" w:hAnsi="Times New Roman" w:cs="Times New Roman"/>
        </w:rPr>
        <w:t xml:space="preserve"> also</w:t>
      </w:r>
      <w:r w:rsidRPr="000679B4">
        <w:rPr>
          <w:rFonts w:ascii="Times New Roman" w:hAnsi="Times New Roman" w:cs="Times New Roman"/>
        </w:rPr>
        <w:t xml:space="preserve"> frustrated U.S. efforts under Kennedy to</w:t>
      </w:r>
      <w:r w:rsidR="00136C77">
        <w:rPr>
          <w:rFonts w:ascii="Times New Roman" w:hAnsi="Times New Roman" w:cs="Times New Roman"/>
        </w:rPr>
        <w:t xml:space="preserve"> further tie Western</w:t>
      </w:r>
      <w:r w:rsidRPr="000679B4">
        <w:rPr>
          <w:rFonts w:ascii="Times New Roman" w:hAnsi="Times New Roman" w:cs="Times New Roman"/>
        </w:rPr>
        <w:t xml:space="preserve"> Europe economically</w:t>
      </w:r>
      <w:r w:rsidR="00136C77">
        <w:rPr>
          <w:rFonts w:ascii="Times New Roman" w:hAnsi="Times New Roman" w:cs="Times New Roman"/>
        </w:rPr>
        <w:t xml:space="preserve"> to the U.S.</w:t>
      </w:r>
      <w:r w:rsidRPr="000679B4">
        <w:rPr>
          <w:rFonts w:ascii="Times New Roman" w:hAnsi="Times New Roman" w:cs="Times New Roman"/>
        </w:rPr>
        <w:t xml:space="preserve"> by vetoing British entry into the E</w:t>
      </w:r>
      <w:r w:rsidR="00136C77">
        <w:rPr>
          <w:rFonts w:ascii="Times New Roman" w:hAnsi="Times New Roman" w:cs="Times New Roman"/>
        </w:rPr>
        <w:t xml:space="preserve">uropean </w:t>
      </w:r>
      <w:r w:rsidRPr="000679B4">
        <w:rPr>
          <w:rFonts w:ascii="Times New Roman" w:hAnsi="Times New Roman" w:cs="Times New Roman"/>
        </w:rPr>
        <w:t>E</w:t>
      </w:r>
      <w:r w:rsidR="00136C77">
        <w:rPr>
          <w:rFonts w:ascii="Times New Roman" w:hAnsi="Times New Roman" w:cs="Times New Roman"/>
        </w:rPr>
        <w:t xml:space="preserve">conomic </w:t>
      </w:r>
      <w:r w:rsidRPr="000679B4">
        <w:rPr>
          <w:rFonts w:ascii="Times New Roman" w:hAnsi="Times New Roman" w:cs="Times New Roman"/>
        </w:rPr>
        <w:t>C</w:t>
      </w:r>
      <w:r w:rsidR="00136C77">
        <w:rPr>
          <w:rFonts w:ascii="Times New Roman" w:hAnsi="Times New Roman" w:cs="Times New Roman"/>
        </w:rPr>
        <w:t>ommunity</w:t>
      </w:r>
      <w:r w:rsidRPr="000679B4">
        <w:rPr>
          <w:rFonts w:ascii="Times New Roman" w:hAnsi="Times New Roman" w:cs="Times New Roman"/>
        </w:rPr>
        <w:t>, heavily campaigned against U.S. actions in Vietnam,</w:t>
      </w:r>
      <w:r w:rsidRPr="000679B4">
        <w:rPr>
          <w:rStyle w:val="FootnoteReference"/>
          <w:rFonts w:ascii="Times New Roman" w:hAnsi="Times New Roman" w:cs="Times New Roman"/>
        </w:rPr>
        <w:footnoteReference w:id="118"/>
      </w:r>
      <w:r w:rsidRPr="000679B4">
        <w:rPr>
          <w:rFonts w:ascii="Times New Roman" w:hAnsi="Times New Roman" w:cs="Times New Roman"/>
        </w:rPr>
        <w:t xml:space="preserve"> and encouraged countries in Latin America and Africa to resist U.S. political domination wherever they could.</w:t>
      </w:r>
      <w:r w:rsidRPr="000679B4">
        <w:rPr>
          <w:rStyle w:val="FootnoteReference"/>
          <w:rFonts w:ascii="Times New Roman" w:hAnsi="Times New Roman" w:cs="Times New Roman"/>
        </w:rPr>
        <w:footnoteReference w:id="119"/>
      </w:r>
      <w:r w:rsidRPr="000679B4">
        <w:rPr>
          <w:rFonts w:ascii="Times New Roman" w:hAnsi="Times New Roman" w:cs="Times New Roman"/>
        </w:rPr>
        <w:t xml:space="preserve"> There is no doubt that the U.S. felt threatened by these French actions, based on the negative language used to describe the French by U.S. ambassadors, yet they still emphasized the importance of continued engagement with France in the hope of changing de Gaulle’s anti-U.S. stance. </w:t>
      </w:r>
      <w:r w:rsidRPr="000679B4">
        <w:rPr>
          <w:rStyle w:val="FootnoteReference"/>
          <w:rFonts w:ascii="Times New Roman" w:hAnsi="Times New Roman" w:cs="Times New Roman"/>
        </w:rPr>
        <w:footnoteReference w:id="120"/>
      </w:r>
      <w:r w:rsidRPr="000679B4">
        <w:rPr>
          <w:rFonts w:ascii="Times New Roman" w:hAnsi="Times New Roman" w:cs="Times New Roman"/>
        </w:rPr>
        <w:t xml:space="preserve"> </w:t>
      </w:r>
    </w:p>
    <w:p w14:paraId="204AD843" w14:textId="483A361C" w:rsidR="00993685" w:rsidRPr="000679B4" w:rsidRDefault="00993685" w:rsidP="00993685">
      <w:pPr>
        <w:spacing w:line="480" w:lineRule="auto"/>
        <w:ind w:firstLine="720"/>
        <w:rPr>
          <w:rFonts w:ascii="Times New Roman" w:hAnsi="Times New Roman" w:cs="Times New Roman"/>
        </w:rPr>
      </w:pPr>
      <w:r w:rsidRPr="000679B4">
        <w:rPr>
          <w:rFonts w:ascii="Times New Roman" w:hAnsi="Times New Roman" w:cs="Times New Roman"/>
        </w:rPr>
        <w:t xml:space="preserve">To </w:t>
      </w:r>
      <w:r w:rsidR="00CE6D58">
        <w:rPr>
          <w:rFonts w:ascii="Times New Roman" w:hAnsi="Times New Roman" w:cs="Times New Roman"/>
        </w:rPr>
        <w:t>determine</w:t>
      </w:r>
      <w:r w:rsidRPr="000679B4">
        <w:rPr>
          <w:rFonts w:ascii="Times New Roman" w:hAnsi="Times New Roman" w:cs="Times New Roman"/>
        </w:rPr>
        <w:t xml:space="preserve"> the level of threats France faced involves looking at</w:t>
      </w:r>
      <w:r w:rsidR="00B97ACF">
        <w:rPr>
          <w:rFonts w:ascii="Times New Roman" w:hAnsi="Times New Roman" w:cs="Times New Roman"/>
        </w:rPr>
        <w:t xml:space="preserve"> each potential threat individually,</w:t>
      </w:r>
      <w:r w:rsidRPr="000679B4">
        <w:rPr>
          <w:rFonts w:ascii="Times New Roman" w:hAnsi="Times New Roman" w:cs="Times New Roman"/>
        </w:rPr>
        <w:t xml:space="preserve"> based on proximity</w:t>
      </w:r>
      <w:r w:rsidR="00B97ACF">
        <w:rPr>
          <w:rFonts w:ascii="Times New Roman" w:hAnsi="Times New Roman" w:cs="Times New Roman"/>
        </w:rPr>
        <w:t xml:space="preserve"> to France</w:t>
      </w:r>
      <w:r w:rsidRPr="000679B4">
        <w:rPr>
          <w:rFonts w:ascii="Times New Roman" w:hAnsi="Times New Roman" w:cs="Times New Roman"/>
        </w:rPr>
        <w:t>, relative power levels, and French perceptions of such threats.</w:t>
      </w:r>
      <w:r w:rsidRPr="000679B4">
        <w:rPr>
          <w:rStyle w:val="FootnoteReference"/>
          <w:rFonts w:ascii="Times New Roman" w:hAnsi="Times New Roman" w:cs="Times New Roman"/>
        </w:rPr>
        <w:footnoteReference w:id="121"/>
      </w:r>
      <w:r w:rsidR="0049230F">
        <w:rPr>
          <w:rFonts w:ascii="Times New Roman" w:hAnsi="Times New Roman" w:cs="Times New Roman"/>
        </w:rPr>
        <w:t xml:space="preserve"> West Germany receives a high</w:t>
      </w:r>
      <w:r w:rsidRPr="000679B4">
        <w:rPr>
          <w:rFonts w:ascii="Times New Roman" w:hAnsi="Times New Roman" w:cs="Times New Roman"/>
        </w:rPr>
        <w:t xml:space="preserve"> ranking for</w:t>
      </w:r>
      <w:r w:rsidR="0049230F">
        <w:rPr>
          <w:rFonts w:ascii="Times New Roman" w:hAnsi="Times New Roman" w:cs="Times New Roman"/>
        </w:rPr>
        <w:t xml:space="preserve"> proximity threat level, a low</w:t>
      </w:r>
      <w:r w:rsidRPr="000679B4">
        <w:rPr>
          <w:rFonts w:ascii="Times New Roman" w:hAnsi="Times New Roman" w:cs="Times New Roman"/>
        </w:rPr>
        <w:t xml:space="preserve"> for relative </w:t>
      </w:r>
      <w:r w:rsidRPr="000679B4">
        <w:rPr>
          <w:rFonts w:ascii="Times New Roman" w:hAnsi="Times New Roman" w:cs="Times New Roman"/>
        </w:rPr>
        <w:lastRenderedPageBreak/>
        <w:t>power levels, and was perceived to be</w:t>
      </w:r>
      <w:r w:rsidR="00136C77">
        <w:rPr>
          <w:rFonts w:ascii="Times New Roman" w:hAnsi="Times New Roman" w:cs="Times New Roman"/>
        </w:rPr>
        <w:t xml:space="preserve"> economically and politically</w:t>
      </w:r>
      <w:r w:rsidR="0049230F">
        <w:rPr>
          <w:rFonts w:ascii="Times New Roman" w:hAnsi="Times New Roman" w:cs="Times New Roman"/>
        </w:rPr>
        <w:t xml:space="preserve"> dangerous by France, receiving a </w:t>
      </w:r>
      <w:r w:rsidR="00B97ACF">
        <w:rPr>
          <w:rFonts w:ascii="Times New Roman" w:hAnsi="Times New Roman" w:cs="Times New Roman"/>
        </w:rPr>
        <w:t>medium</w:t>
      </w:r>
      <w:r w:rsidRPr="000679B4">
        <w:rPr>
          <w:rFonts w:ascii="Times New Roman" w:hAnsi="Times New Roman" w:cs="Times New Roman"/>
        </w:rPr>
        <w:t xml:space="preserve"> on my scales for total thre</w:t>
      </w:r>
      <w:r w:rsidR="0049230F">
        <w:rPr>
          <w:rFonts w:ascii="Times New Roman" w:hAnsi="Times New Roman" w:cs="Times New Roman"/>
        </w:rPr>
        <w:t>at level. China receives a low</w:t>
      </w:r>
      <w:r w:rsidRPr="000679B4">
        <w:rPr>
          <w:rFonts w:ascii="Times New Roman" w:hAnsi="Times New Roman" w:cs="Times New Roman"/>
        </w:rPr>
        <w:t xml:space="preserve"> ranking for pr</w:t>
      </w:r>
      <w:r w:rsidR="0049230F">
        <w:rPr>
          <w:rFonts w:ascii="Times New Roman" w:hAnsi="Times New Roman" w:cs="Times New Roman"/>
        </w:rPr>
        <w:t>oximity threat level, a medium</w:t>
      </w:r>
      <w:r w:rsidRPr="000679B4">
        <w:rPr>
          <w:rFonts w:ascii="Times New Roman" w:hAnsi="Times New Roman" w:cs="Times New Roman"/>
        </w:rPr>
        <w:t xml:space="preserve"> ranking for relative power l</w:t>
      </w:r>
      <w:r w:rsidR="0049230F">
        <w:rPr>
          <w:rFonts w:ascii="Times New Roman" w:hAnsi="Times New Roman" w:cs="Times New Roman"/>
        </w:rPr>
        <w:t>evels, and was perceived to be not dangerous</w:t>
      </w:r>
      <w:r w:rsidRPr="000679B4">
        <w:rPr>
          <w:rFonts w:ascii="Times New Roman" w:hAnsi="Times New Roman" w:cs="Times New Roman"/>
        </w:rPr>
        <w:t xml:space="preserve"> by France, receiving</w:t>
      </w:r>
      <w:r w:rsidR="0049230F">
        <w:rPr>
          <w:rFonts w:ascii="Times New Roman" w:hAnsi="Times New Roman" w:cs="Times New Roman"/>
        </w:rPr>
        <w:t xml:space="preserve"> a </w:t>
      </w:r>
      <w:r w:rsidR="00B97ACF">
        <w:rPr>
          <w:rFonts w:ascii="Times New Roman" w:hAnsi="Times New Roman" w:cs="Times New Roman"/>
        </w:rPr>
        <w:t>low</w:t>
      </w:r>
      <w:r w:rsidRPr="000679B4">
        <w:rPr>
          <w:rFonts w:ascii="Times New Roman" w:hAnsi="Times New Roman" w:cs="Times New Roman"/>
        </w:rPr>
        <w:t xml:space="preserve"> on my scal</w:t>
      </w:r>
      <w:r w:rsidR="0049230F">
        <w:rPr>
          <w:rFonts w:ascii="Times New Roman" w:hAnsi="Times New Roman" w:cs="Times New Roman"/>
        </w:rPr>
        <w:t>es. The Warsaw Pact receives a high</w:t>
      </w:r>
      <w:r w:rsidRPr="000679B4">
        <w:rPr>
          <w:rFonts w:ascii="Times New Roman" w:hAnsi="Times New Roman" w:cs="Times New Roman"/>
        </w:rPr>
        <w:t xml:space="preserve"> ranking</w:t>
      </w:r>
      <w:r w:rsidR="0049230F">
        <w:rPr>
          <w:rFonts w:ascii="Times New Roman" w:hAnsi="Times New Roman" w:cs="Times New Roman"/>
        </w:rPr>
        <w:t xml:space="preserve"> for proximity threat level, a high</w:t>
      </w:r>
      <w:r w:rsidRPr="000679B4">
        <w:rPr>
          <w:rFonts w:ascii="Times New Roman" w:hAnsi="Times New Roman" w:cs="Times New Roman"/>
        </w:rPr>
        <w:t xml:space="preserve"> ranking for relative power levels, and</w:t>
      </w:r>
      <w:r w:rsidR="0049230F">
        <w:rPr>
          <w:rFonts w:ascii="Times New Roman" w:hAnsi="Times New Roman" w:cs="Times New Roman"/>
        </w:rPr>
        <w:t xml:space="preserve"> was perceived to be dangerous by France, receiving a </w:t>
      </w:r>
      <w:r w:rsidR="00B97ACF">
        <w:rPr>
          <w:rFonts w:ascii="Times New Roman" w:hAnsi="Times New Roman" w:cs="Times New Roman"/>
        </w:rPr>
        <w:t>High</w:t>
      </w:r>
      <w:r w:rsidRPr="000679B4">
        <w:rPr>
          <w:rFonts w:ascii="Times New Roman" w:hAnsi="Times New Roman" w:cs="Times New Roman"/>
        </w:rPr>
        <w:t xml:space="preserve"> </w:t>
      </w:r>
      <w:r w:rsidR="00B97ACF">
        <w:rPr>
          <w:rFonts w:ascii="Times New Roman" w:hAnsi="Times New Roman" w:cs="Times New Roman"/>
        </w:rPr>
        <w:t xml:space="preserve">level of threat </w:t>
      </w:r>
      <w:r w:rsidRPr="000679B4">
        <w:rPr>
          <w:rFonts w:ascii="Times New Roman" w:hAnsi="Times New Roman" w:cs="Times New Roman"/>
        </w:rPr>
        <w:t xml:space="preserve">on my scales. </w:t>
      </w:r>
    </w:p>
    <w:p w14:paraId="72573A62" w14:textId="0AD069C7" w:rsidR="00993685" w:rsidRPr="000679B4" w:rsidRDefault="00993685" w:rsidP="00993685">
      <w:pPr>
        <w:spacing w:line="480" w:lineRule="auto"/>
        <w:ind w:firstLine="720"/>
        <w:rPr>
          <w:rFonts w:ascii="Times New Roman" w:hAnsi="Times New Roman" w:cs="Times New Roman"/>
        </w:rPr>
      </w:pPr>
      <w:r w:rsidRPr="000679B4">
        <w:rPr>
          <w:rFonts w:ascii="Times New Roman" w:hAnsi="Times New Roman" w:cs="Times New Roman"/>
        </w:rPr>
        <w:t xml:space="preserve">The informal units I studied each scored differently on the indicator for proximity- based threat. With their capital in </w:t>
      </w:r>
      <w:r w:rsidR="00136C77">
        <w:rPr>
          <w:rFonts w:ascii="Times New Roman" w:hAnsi="Times New Roman" w:cs="Times New Roman"/>
        </w:rPr>
        <w:t>Bonn</w:t>
      </w:r>
      <w:r w:rsidRPr="000679B4">
        <w:rPr>
          <w:rFonts w:ascii="Times New Roman" w:hAnsi="Times New Roman" w:cs="Times New Roman"/>
        </w:rPr>
        <w:t xml:space="preserve">, West Germany was the closest potential threat France faced, essentially as close as the Warsaw Pact which could mass troops in East Berlin if they wished. With its closest city of </w:t>
      </w:r>
      <w:proofErr w:type="spellStart"/>
      <w:r w:rsidRPr="000679B4">
        <w:rPr>
          <w:rFonts w:ascii="Times New Roman" w:hAnsi="Times New Roman" w:cs="Times New Roman"/>
        </w:rPr>
        <w:t>Kashagar</w:t>
      </w:r>
      <w:proofErr w:type="spellEnd"/>
      <w:r w:rsidRPr="000679B4">
        <w:rPr>
          <w:rFonts w:ascii="Times New Roman" w:hAnsi="Times New Roman" w:cs="Times New Roman"/>
        </w:rPr>
        <w:t xml:space="preserve"> 5,729 kilometers away, the Chinese could not invade France as suddenly as the Warsaw Pact or Western Germany could. Additionally, each informal unit varied in terms of their relative power. West Germany spent less on its military than France did,</w:t>
      </w:r>
      <w:r w:rsidRPr="000679B4">
        <w:rPr>
          <w:rStyle w:val="FootnoteReference"/>
          <w:rFonts w:ascii="Times New Roman" w:hAnsi="Times New Roman" w:cs="Times New Roman"/>
        </w:rPr>
        <w:footnoteReference w:id="122"/>
      </w:r>
      <w:r w:rsidRPr="000679B4">
        <w:rPr>
          <w:rFonts w:ascii="Times New Roman" w:hAnsi="Times New Roman" w:cs="Times New Roman"/>
        </w:rPr>
        <w:t xml:space="preserve"> and its budget was similar to that of smaller NATO member states.</w:t>
      </w:r>
      <w:r w:rsidRPr="000679B4">
        <w:rPr>
          <w:rStyle w:val="FootnoteReference"/>
          <w:rFonts w:ascii="Times New Roman" w:hAnsi="Times New Roman" w:cs="Times New Roman"/>
        </w:rPr>
        <w:footnoteReference w:id="123"/>
      </w:r>
      <w:r w:rsidRPr="000679B4">
        <w:rPr>
          <w:rFonts w:ascii="Times New Roman" w:hAnsi="Times New Roman" w:cs="Times New Roman"/>
        </w:rPr>
        <w:t xml:space="preserve"> As a result, the German armed forces </w:t>
      </w:r>
      <w:r w:rsidR="0059127C">
        <w:rPr>
          <w:rFonts w:ascii="Times New Roman" w:hAnsi="Times New Roman" w:cs="Times New Roman"/>
        </w:rPr>
        <w:t>were</w:t>
      </w:r>
      <w:r w:rsidRPr="000679B4">
        <w:rPr>
          <w:rFonts w:ascii="Times New Roman" w:hAnsi="Times New Roman" w:cs="Times New Roman"/>
        </w:rPr>
        <w:t xml:space="preserve"> quite weak in comparison with the French armed forces. The Warsaw Pact was a different story. With a military four times as large as the French and a larger military budget, they were significantly more powerful.</w:t>
      </w:r>
      <w:r w:rsidRPr="000679B4">
        <w:rPr>
          <w:rStyle w:val="FootnoteReference"/>
          <w:rFonts w:ascii="Times New Roman" w:hAnsi="Times New Roman" w:cs="Times New Roman"/>
        </w:rPr>
        <w:footnoteReference w:id="124"/>
      </w:r>
      <w:r w:rsidRPr="000679B4">
        <w:rPr>
          <w:rFonts w:ascii="Times New Roman" w:hAnsi="Times New Roman" w:cs="Times New Roman"/>
        </w:rPr>
        <w:t xml:space="preserve"> In comparison, China spent between 16 to 37 billion </w:t>
      </w:r>
      <w:r w:rsidR="00136C77">
        <w:rPr>
          <w:rFonts w:ascii="Times New Roman" w:hAnsi="Times New Roman" w:cs="Times New Roman"/>
        </w:rPr>
        <w:t xml:space="preserve">U.S. dollars </w:t>
      </w:r>
      <w:r w:rsidRPr="000679B4">
        <w:rPr>
          <w:rFonts w:ascii="Times New Roman" w:hAnsi="Times New Roman" w:cs="Times New Roman"/>
        </w:rPr>
        <w:t xml:space="preserve">on its forces in the 1960’s, </w:t>
      </w:r>
      <w:r w:rsidRPr="000679B4">
        <w:rPr>
          <w:rStyle w:val="FootnoteReference"/>
          <w:rFonts w:ascii="Times New Roman" w:hAnsi="Times New Roman" w:cs="Times New Roman"/>
        </w:rPr>
        <w:footnoteReference w:id="125"/>
      </w:r>
      <w:r w:rsidRPr="000679B4">
        <w:rPr>
          <w:rFonts w:ascii="Times New Roman" w:hAnsi="Times New Roman" w:cs="Times New Roman"/>
        </w:rPr>
        <w:t xml:space="preserve"> but the Sino-Soviet Split (in which the Soviet Union </w:t>
      </w:r>
      <w:r w:rsidRPr="000679B4">
        <w:rPr>
          <w:rFonts w:ascii="Times New Roman" w:hAnsi="Times New Roman" w:cs="Times New Roman"/>
        </w:rPr>
        <w:lastRenderedPageBreak/>
        <w:t>cut all aid to China), happened during this time period.</w:t>
      </w:r>
      <w:r w:rsidRPr="000679B4">
        <w:rPr>
          <w:rStyle w:val="FootnoteReference"/>
          <w:rFonts w:ascii="Times New Roman" w:hAnsi="Times New Roman" w:cs="Times New Roman"/>
        </w:rPr>
        <w:footnoteReference w:id="126"/>
      </w:r>
      <w:r w:rsidRPr="000679B4">
        <w:rPr>
          <w:rFonts w:ascii="Times New Roman" w:hAnsi="Times New Roman" w:cs="Times New Roman"/>
        </w:rPr>
        <w:t xml:space="preserve"> This drastically weakened the Chinese armed forces, which were already weak in the sense that they depended on the Warsaw Pact for military aid.</w:t>
      </w:r>
    </w:p>
    <w:p w14:paraId="1767BCB6" w14:textId="4126670F" w:rsidR="00993685" w:rsidRPr="000679B4" w:rsidRDefault="00993685" w:rsidP="00993685">
      <w:pPr>
        <w:spacing w:line="480" w:lineRule="auto"/>
        <w:ind w:firstLine="720"/>
        <w:rPr>
          <w:rFonts w:ascii="Times New Roman" w:hAnsi="Times New Roman" w:cs="Times New Roman"/>
        </w:rPr>
      </w:pPr>
      <w:r w:rsidRPr="000679B4">
        <w:rPr>
          <w:rFonts w:ascii="Times New Roman" w:hAnsi="Times New Roman" w:cs="Times New Roman"/>
        </w:rPr>
        <w:t>De Gaulle viewed West Germany as a resurgent political force that could threaten French power in Europe.</w:t>
      </w:r>
      <w:r w:rsidRPr="000679B4">
        <w:rPr>
          <w:rStyle w:val="FootnoteReference"/>
          <w:rFonts w:ascii="Times New Roman" w:hAnsi="Times New Roman" w:cs="Times New Roman"/>
        </w:rPr>
        <w:footnoteReference w:id="127"/>
      </w:r>
      <w:r w:rsidRPr="000679B4">
        <w:rPr>
          <w:rFonts w:ascii="Times New Roman" w:hAnsi="Times New Roman" w:cs="Times New Roman"/>
        </w:rPr>
        <w:t xml:space="preserve"> Although de Gaulle led a significant improvement in French-German relations, this improvement happened be</w:t>
      </w:r>
      <w:r w:rsidR="0003404A">
        <w:rPr>
          <w:rFonts w:ascii="Times New Roman" w:hAnsi="Times New Roman" w:cs="Times New Roman"/>
        </w:rPr>
        <w:t xml:space="preserve">cause de Gaulle </w:t>
      </w:r>
      <w:r w:rsidRPr="000679B4">
        <w:rPr>
          <w:rFonts w:ascii="Times New Roman" w:hAnsi="Times New Roman" w:cs="Times New Roman"/>
        </w:rPr>
        <w:t>wanted to secure German support for his diplomatic campaign to develop a German-French axis of power in Europe, contrary to the wishes of the United States.</w:t>
      </w:r>
      <w:r w:rsidRPr="000679B4">
        <w:rPr>
          <w:rStyle w:val="FootnoteReference"/>
          <w:rFonts w:ascii="Times New Roman" w:hAnsi="Times New Roman" w:cs="Times New Roman"/>
        </w:rPr>
        <w:footnoteReference w:id="128"/>
      </w:r>
      <w:r w:rsidR="00136C77">
        <w:rPr>
          <w:rFonts w:ascii="Times New Roman" w:hAnsi="Times New Roman" w:cs="Times New Roman"/>
        </w:rPr>
        <w:t xml:space="preserve"> This failed, when in 19</w:t>
      </w:r>
      <w:r w:rsidRPr="000679B4">
        <w:rPr>
          <w:rFonts w:ascii="Times New Roman" w:hAnsi="Times New Roman" w:cs="Times New Roman"/>
        </w:rPr>
        <w:t>64 West Germany publically sided with the U.S. against French policies,</w:t>
      </w:r>
      <w:r w:rsidRPr="000679B4">
        <w:rPr>
          <w:rStyle w:val="FootnoteReference"/>
          <w:rFonts w:ascii="Times New Roman" w:hAnsi="Times New Roman" w:cs="Times New Roman"/>
        </w:rPr>
        <w:footnoteReference w:id="129"/>
      </w:r>
      <w:r w:rsidRPr="000679B4">
        <w:rPr>
          <w:rFonts w:ascii="Times New Roman" w:hAnsi="Times New Roman" w:cs="Times New Roman"/>
        </w:rPr>
        <w:t xml:space="preserve"> chilling French-German relations well into the 1960’s and beyond.</w:t>
      </w:r>
      <w:r w:rsidRPr="000679B4">
        <w:rPr>
          <w:rStyle w:val="FootnoteReference"/>
          <w:rFonts w:ascii="Times New Roman" w:hAnsi="Times New Roman" w:cs="Times New Roman"/>
        </w:rPr>
        <w:footnoteReference w:id="130"/>
      </w:r>
    </w:p>
    <w:p w14:paraId="01BF5662" w14:textId="48D88CCE" w:rsidR="00993685" w:rsidRPr="000679B4" w:rsidRDefault="00993685" w:rsidP="00993685">
      <w:pPr>
        <w:spacing w:line="480" w:lineRule="auto"/>
        <w:ind w:firstLine="720"/>
        <w:rPr>
          <w:rFonts w:ascii="Times New Roman" w:hAnsi="Times New Roman" w:cs="Times New Roman"/>
        </w:rPr>
      </w:pPr>
      <w:r w:rsidRPr="000679B4">
        <w:rPr>
          <w:rFonts w:ascii="Times New Roman" w:hAnsi="Times New Roman" w:cs="Times New Roman"/>
        </w:rPr>
        <w:t>France had amiable relations with China. De Gaulle was the first Western leader to reach out to Communist China, angering the United States and bolstering de Gaulle’s claim that France was the intermediary between the Eastern and Western blocs.</w:t>
      </w:r>
      <w:r w:rsidRPr="000679B4">
        <w:rPr>
          <w:rStyle w:val="FootnoteReference"/>
          <w:rFonts w:ascii="Times New Roman" w:hAnsi="Times New Roman" w:cs="Times New Roman"/>
        </w:rPr>
        <w:footnoteReference w:id="131"/>
      </w:r>
      <w:r w:rsidRPr="000679B4">
        <w:rPr>
          <w:rFonts w:ascii="Times New Roman" w:hAnsi="Times New Roman" w:cs="Times New Roman"/>
        </w:rPr>
        <w:t xml:space="preserve"> Relations between France and the Warsaw Pact nations as a whole had also been steadily improving. In 1964, Romanian Prime </w:t>
      </w:r>
      <w:r w:rsidRPr="000679B4">
        <w:rPr>
          <w:rFonts w:ascii="Times New Roman" w:hAnsi="Times New Roman" w:cs="Times New Roman"/>
        </w:rPr>
        <w:lastRenderedPageBreak/>
        <w:t>Minister Ion Maurer visited Paris, strengthening Romanian-French ties.</w:t>
      </w:r>
      <w:r w:rsidRPr="000679B4">
        <w:rPr>
          <w:rStyle w:val="FootnoteReference"/>
          <w:rFonts w:ascii="Times New Roman" w:hAnsi="Times New Roman" w:cs="Times New Roman"/>
        </w:rPr>
        <w:footnoteReference w:id="132"/>
      </w:r>
      <w:r w:rsidRPr="000679B4">
        <w:rPr>
          <w:rFonts w:ascii="Times New Roman" w:hAnsi="Times New Roman" w:cs="Times New Roman"/>
        </w:rPr>
        <w:t xml:space="preserve"> Despite this, de Gaulle still</w:t>
      </w:r>
      <w:r w:rsidR="00CE6D58">
        <w:rPr>
          <w:rFonts w:ascii="Times New Roman" w:hAnsi="Times New Roman" w:cs="Times New Roman"/>
        </w:rPr>
        <w:t xml:space="preserve"> viewed the Warsaw Pact</w:t>
      </w:r>
      <w:r w:rsidRPr="000679B4">
        <w:rPr>
          <w:rFonts w:ascii="Times New Roman" w:hAnsi="Times New Roman" w:cs="Times New Roman"/>
        </w:rPr>
        <w:t xml:space="preserve"> warily. When he visited Moscow in 1966,</w:t>
      </w:r>
      <w:r w:rsidRPr="000679B4">
        <w:rPr>
          <w:rStyle w:val="FootnoteReference"/>
          <w:rFonts w:ascii="Times New Roman" w:hAnsi="Times New Roman" w:cs="Times New Roman"/>
        </w:rPr>
        <w:footnoteReference w:id="133"/>
      </w:r>
      <w:r w:rsidRPr="000679B4">
        <w:rPr>
          <w:rFonts w:ascii="Times New Roman" w:hAnsi="Times New Roman" w:cs="Times New Roman"/>
        </w:rPr>
        <w:t xml:space="preserve"> he emphasized greater cooperation with </w:t>
      </w:r>
      <w:r w:rsidR="00B97ACF">
        <w:rPr>
          <w:rFonts w:ascii="Times New Roman" w:hAnsi="Times New Roman" w:cs="Times New Roman"/>
        </w:rPr>
        <w:t>Russia</w:t>
      </w:r>
      <w:r w:rsidRPr="000679B4">
        <w:rPr>
          <w:rFonts w:ascii="Times New Roman" w:hAnsi="Times New Roman" w:cs="Times New Roman"/>
        </w:rPr>
        <w:t xml:space="preserve"> and the Warsaw Pact</w:t>
      </w:r>
      <w:r w:rsidR="00B97ACF">
        <w:rPr>
          <w:rFonts w:ascii="Times New Roman" w:hAnsi="Times New Roman" w:cs="Times New Roman"/>
        </w:rPr>
        <w:t xml:space="preserve"> as a whole</w:t>
      </w:r>
      <w:r w:rsidRPr="000679B4">
        <w:rPr>
          <w:rFonts w:ascii="Times New Roman" w:hAnsi="Times New Roman" w:cs="Times New Roman"/>
        </w:rPr>
        <w:t>, yet highlighted his continued loyalty to the Atlantic alliance and his refusal to recognize East Germany.</w:t>
      </w:r>
      <w:r w:rsidRPr="000679B4">
        <w:rPr>
          <w:rStyle w:val="FootnoteReference"/>
          <w:rFonts w:ascii="Times New Roman" w:hAnsi="Times New Roman" w:cs="Times New Roman"/>
        </w:rPr>
        <w:footnoteReference w:id="134"/>
      </w:r>
      <w:r w:rsidRPr="000679B4">
        <w:rPr>
          <w:rFonts w:ascii="Times New Roman" w:hAnsi="Times New Roman" w:cs="Times New Roman"/>
        </w:rPr>
        <w:t xml:space="preserve"> </w:t>
      </w:r>
      <w:r w:rsidR="00CE6D58">
        <w:rPr>
          <w:rFonts w:ascii="Times New Roman" w:hAnsi="Times New Roman" w:cs="Times New Roman"/>
        </w:rPr>
        <w:t>De Gaulle, motivated as he was by realist thought,</w:t>
      </w:r>
      <w:r w:rsidRPr="000679B4">
        <w:rPr>
          <w:rFonts w:ascii="Times New Roman" w:hAnsi="Times New Roman" w:cs="Times New Roman"/>
        </w:rPr>
        <w:t xml:space="preserve"> could maintain positive relations with a country and still perceive them to be a threat.</w:t>
      </w:r>
    </w:p>
    <w:p w14:paraId="05398FC5" w14:textId="77777777" w:rsidR="00CE6D58" w:rsidRDefault="00993685" w:rsidP="0003404A">
      <w:pPr>
        <w:spacing w:line="480" w:lineRule="auto"/>
        <w:ind w:firstLine="720"/>
        <w:rPr>
          <w:rFonts w:ascii="Times New Roman" w:hAnsi="Times New Roman" w:cs="Times New Roman"/>
        </w:rPr>
      </w:pPr>
      <w:r w:rsidRPr="000679B4">
        <w:rPr>
          <w:rFonts w:ascii="Times New Roman" w:hAnsi="Times New Roman" w:cs="Times New Roman"/>
        </w:rPr>
        <w:t xml:space="preserve">NATO’s low strategic and political utility to France was the </w:t>
      </w:r>
      <w:r w:rsidR="00CE6D58">
        <w:rPr>
          <w:rFonts w:ascii="Times New Roman" w:hAnsi="Times New Roman" w:cs="Times New Roman"/>
        </w:rPr>
        <w:t>first crack</w:t>
      </w:r>
      <w:r w:rsidRPr="000679B4">
        <w:rPr>
          <w:rFonts w:ascii="Times New Roman" w:hAnsi="Times New Roman" w:cs="Times New Roman"/>
        </w:rPr>
        <w:t xml:space="preserve"> in NATO’s military command structure. When this was combined with the high levels of nationalism present in the country, which fueled de Gaulle’s desire for more French sovereignty and his disdain for the United States, France only needed one last push to leave. This push came in the form of West Germany’s declaration of unity with the United States, defying France as they did so. A resurgent West Germany, now a sovereign member of NATO, was too much for de Gaulle to bear.</w:t>
      </w:r>
    </w:p>
    <w:p w14:paraId="46B3E07B" w14:textId="139E0942" w:rsidR="00CE6D58" w:rsidRDefault="00993685" w:rsidP="0003404A">
      <w:pPr>
        <w:spacing w:line="480" w:lineRule="auto"/>
        <w:ind w:firstLine="720"/>
        <w:rPr>
          <w:rFonts w:ascii="Times New Roman" w:hAnsi="Times New Roman" w:cs="Times New Roman"/>
        </w:rPr>
      </w:pPr>
      <w:r w:rsidRPr="000679B4">
        <w:rPr>
          <w:rFonts w:ascii="Times New Roman" w:hAnsi="Times New Roman" w:cs="Times New Roman"/>
        </w:rPr>
        <w:t xml:space="preserve"> </w:t>
      </w:r>
      <w:r w:rsidR="00AB6DCD">
        <w:rPr>
          <w:rFonts w:ascii="Times New Roman" w:hAnsi="Times New Roman" w:cs="Times New Roman"/>
        </w:rPr>
        <w:t xml:space="preserve">As a </w:t>
      </w:r>
      <w:r w:rsidR="001E5FAE">
        <w:rPr>
          <w:rFonts w:ascii="Times New Roman" w:hAnsi="Times New Roman" w:cs="Times New Roman"/>
        </w:rPr>
        <w:t>result,</w:t>
      </w:r>
      <w:r w:rsidR="00AB6DCD">
        <w:rPr>
          <w:rFonts w:ascii="Times New Roman" w:hAnsi="Times New Roman" w:cs="Times New Roman"/>
        </w:rPr>
        <w:t xml:space="preserve"> high nationalism</w:t>
      </w:r>
      <w:r w:rsidR="001E5FAE">
        <w:rPr>
          <w:rFonts w:ascii="Times New Roman" w:hAnsi="Times New Roman" w:cs="Times New Roman"/>
        </w:rPr>
        <w:t xml:space="preserve"> </w:t>
      </w:r>
      <w:r w:rsidR="00D14C4B">
        <w:rPr>
          <w:rFonts w:ascii="Times New Roman" w:hAnsi="Times New Roman" w:cs="Times New Roman"/>
        </w:rPr>
        <w:t>is</w:t>
      </w:r>
      <w:r w:rsidR="001E5FAE">
        <w:rPr>
          <w:rFonts w:ascii="Times New Roman" w:hAnsi="Times New Roman" w:cs="Times New Roman"/>
        </w:rPr>
        <w:t xml:space="preserve"> one of the primary forces pushing France out of the alliance</w:t>
      </w:r>
      <w:r w:rsidR="00D14C4B">
        <w:rPr>
          <w:rFonts w:ascii="Times New Roman" w:hAnsi="Times New Roman" w:cs="Times New Roman"/>
        </w:rPr>
        <w:t xml:space="preserve"> and this was best outlined by constructivist scholars</w:t>
      </w:r>
      <w:r w:rsidR="001E5FAE">
        <w:rPr>
          <w:rFonts w:ascii="Times New Roman" w:hAnsi="Times New Roman" w:cs="Times New Roman"/>
        </w:rPr>
        <w:t xml:space="preserve">. </w:t>
      </w:r>
      <w:r w:rsidR="00D14C4B">
        <w:rPr>
          <w:rFonts w:ascii="Times New Roman" w:hAnsi="Times New Roman" w:cs="Times New Roman"/>
        </w:rPr>
        <w:t>These scholars</w:t>
      </w:r>
      <w:r w:rsidR="001E5FAE">
        <w:rPr>
          <w:rFonts w:ascii="Times New Roman" w:hAnsi="Times New Roman" w:cs="Times New Roman"/>
        </w:rPr>
        <w:t xml:space="preserve"> said</w:t>
      </w:r>
      <w:r w:rsidRPr="000679B4">
        <w:rPr>
          <w:rFonts w:ascii="Times New Roman" w:hAnsi="Times New Roman" w:cs="Times New Roman"/>
        </w:rPr>
        <w:t xml:space="preserve"> that a nation would leave an alliance if they felt that their</w:t>
      </w:r>
      <w:r w:rsidR="00CE6D58">
        <w:rPr>
          <w:rFonts w:ascii="Times New Roman" w:hAnsi="Times New Roman" w:cs="Times New Roman"/>
        </w:rPr>
        <w:t xml:space="preserve"> political and ideological</w:t>
      </w:r>
      <w:r w:rsidRPr="000679B4">
        <w:rPr>
          <w:rFonts w:ascii="Times New Roman" w:hAnsi="Times New Roman" w:cs="Times New Roman"/>
        </w:rPr>
        <w:t xml:space="preserve"> sovereignty was under threat.</w:t>
      </w:r>
      <w:r w:rsidRPr="000679B4">
        <w:rPr>
          <w:rStyle w:val="FootnoteReference"/>
          <w:rFonts w:ascii="Times New Roman" w:hAnsi="Times New Roman" w:cs="Times New Roman"/>
        </w:rPr>
        <w:footnoteReference w:id="135"/>
      </w:r>
      <w:r w:rsidRPr="000679B4">
        <w:rPr>
          <w:rFonts w:ascii="Times New Roman" w:hAnsi="Times New Roman" w:cs="Times New Roman"/>
        </w:rPr>
        <w:t xml:space="preserve"> The French push for</w:t>
      </w:r>
      <w:r w:rsidR="00CE6D58">
        <w:rPr>
          <w:rFonts w:ascii="Times New Roman" w:hAnsi="Times New Roman" w:cs="Times New Roman"/>
        </w:rPr>
        <w:t xml:space="preserve"> such</w:t>
      </w:r>
      <w:r w:rsidRPr="000679B4">
        <w:rPr>
          <w:rFonts w:ascii="Times New Roman" w:hAnsi="Times New Roman" w:cs="Times New Roman"/>
        </w:rPr>
        <w:t xml:space="preserve"> sovereignty was bolstered by de Gaulle’s high levels of nationalism, which he in turn spread to the state. The effect de Gaulle had on French nationalism was also supported by constructivist scholars.</w:t>
      </w:r>
      <w:r w:rsidRPr="000679B4">
        <w:rPr>
          <w:rStyle w:val="FootnoteReference"/>
          <w:rFonts w:ascii="Times New Roman" w:hAnsi="Times New Roman" w:cs="Times New Roman"/>
        </w:rPr>
        <w:footnoteReference w:id="136"/>
      </w:r>
      <w:r w:rsidRPr="000679B4">
        <w:rPr>
          <w:rFonts w:ascii="Times New Roman" w:hAnsi="Times New Roman" w:cs="Times New Roman"/>
        </w:rPr>
        <w:t xml:space="preserve"> De Gaulle’s changing of the French identity in this way also supported the constructivist view that identities are not static.</w:t>
      </w:r>
      <w:r w:rsidRPr="000679B4">
        <w:rPr>
          <w:rStyle w:val="FootnoteReference"/>
          <w:rFonts w:ascii="Times New Roman" w:hAnsi="Times New Roman" w:cs="Times New Roman"/>
        </w:rPr>
        <w:footnoteReference w:id="137"/>
      </w:r>
      <w:r w:rsidRPr="000679B4">
        <w:rPr>
          <w:rFonts w:ascii="Times New Roman" w:hAnsi="Times New Roman" w:cs="Times New Roman"/>
        </w:rPr>
        <w:t xml:space="preserve"> However, </w:t>
      </w:r>
      <w:r w:rsidRPr="000679B4">
        <w:rPr>
          <w:rFonts w:ascii="Times New Roman" w:hAnsi="Times New Roman" w:cs="Times New Roman"/>
        </w:rPr>
        <w:lastRenderedPageBreak/>
        <w:t>continued French integration with the political Atlantic Alliance, along with a continued willingness to support their allies in times of crisis, remained unanticipated by constructi</w:t>
      </w:r>
      <w:r w:rsidR="001E5FAE">
        <w:rPr>
          <w:rFonts w:ascii="Times New Roman" w:hAnsi="Times New Roman" w:cs="Times New Roman"/>
        </w:rPr>
        <w:t>vism or liberalism.</w:t>
      </w:r>
      <w:r w:rsidR="00CE6D58">
        <w:rPr>
          <w:rFonts w:ascii="Times New Roman" w:hAnsi="Times New Roman" w:cs="Times New Roman"/>
        </w:rPr>
        <w:t xml:space="preserve"> Liberalist arguments, while compelling, did not really factor into the reason’s surrounding French partial withdrawal.  </w:t>
      </w:r>
    </w:p>
    <w:p w14:paraId="312AAF20" w14:textId="0FBCEBB8" w:rsidR="00A33D26" w:rsidRDefault="001E5FAE" w:rsidP="004375DC">
      <w:pPr>
        <w:spacing w:line="480" w:lineRule="auto"/>
        <w:ind w:firstLine="720"/>
        <w:rPr>
          <w:rFonts w:ascii="Times New Roman" w:hAnsi="Times New Roman" w:cs="Times New Roman"/>
        </w:rPr>
      </w:pPr>
      <w:r>
        <w:rPr>
          <w:rFonts w:ascii="Times New Roman" w:hAnsi="Times New Roman" w:cs="Times New Roman"/>
        </w:rPr>
        <w:t xml:space="preserve"> </w:t>
      </w:r>
      <w:r w:rsidR="00D14C4B">
        <w:rPr>
          <w:rFonts w:ascii="Times New Roman" w:hAnsi="Times New Roman" w:cs="Times New Roman"/>
        </w:rPr>
        <w:t>Realist thought</w:t>
      </w:r>
      <w:r w:rsidR="0059127C">
        <w:rPr>
          <w:rFonts w:ascii="Times New Roman" w:hAnsi="Times New Roman" w:cs="Times New Roman"/>
        </w:rPr>
        <w:t xml:space="preserve"> best explains </w:t>
      </w:r>
      <w:r w:rsidR="00D14C4B">
        <w:rPr>
          <w:rFonts w:ascii="Times New Roman" w:hAnsi="Times New Roman" w:cs="Times New Roman"/>
        </w:rPr>
        <w:t>the factors governing de Gaulle’s departure from NATO’s military command structure</w:t>
      </w:r>
      <w:r w:rsidR="00993685" w:rsidRPr="000679B4">
        <w:rPr>
          <w:rFonts w:ascii="Times New Roman" w:hAnsi="Times New Roman" w:cs="Times New Roman"/>
        </w:rPr>
        <w:t xml:space="preserve">. </w:t>
      </w:r>
      <w:r w:rsidR="00D14C4B">
        <w:rPr>
          <w:rFonts w:ascii="Times New Roman" w:hAnsi="Times New Roman" w:cs="Times New Roman"/>
        </w:rPr>
        <w:t>Every decision he made</w:t>
      </w:r>
      <w:r w:rsidR="00993685" w:rsidRPr="000679B4">
        <w:rPr>
          <w:rFonts w:ascii="Times New Roman" w:hAnsi="Times New Roman" w:cs="Times New Roman"/>
        </w:rPr>
        <w:t xml:space="preserve"> </w:t>
      </w:r>
      <w:r w:rsidR="00D14C4B">
        <w:rPr>
          <w:rFonts w:ascii="Times New Roman" w:hAnsi="Times New Roman" w:cs="Times New Roman"/>
        </w:rPr>
        <w:t>was</w:t>
      </w:r>
      <w:r w:rsidR="00993685" w:rsidRPr="000679B4">
        <w:rPr>
          <w:rFonts w:ascii="Times New Roman" w:hAnsi="Times New Roman" w:cs="Times New Roman"/>
        </w:rPr>
        <w:t xml:space="preserve"> calculated to promote French strategic interests over all other priorities. Despite the importance de Gaulle placed on an independent Fr</w:t>
      </w:r>
      <w:r w:rsidR="00CE6D58">
        <w:rPr>
          <w:rFonts w:ascii="Times New Roman" w:hAnsi="Times New Roman" w:cs="Times New Roman"/>
        </w:rPr>
        <w:t>ance that was</w:t>
      </w:r>
      <w:r w:rsidR="00136C77">
        <w:rPr>
          <w:rFonts w:ascii="Times New Roman" w:hAnsi="Times New Roman" w:cs="Times New Roman"/>
        </w:rPr>
        <w:t xml:space="preserve"> </w:t>
      </w:r>
      <w:r w:rsidR="00993685" w:rsidRPr="000679B4">
        <w:rPr>
          <w:rFonts w:ascii="Times New Roman" w:hAnsi="Times New Roman" w:cs="Times New Roman"/>
        </w:rPr>
        <w:t>free from U.S. meddling,</w:t>
      </w:r>
      <w:r>
        <w:rPr>
          <w:rFonts w:ascii="Times New Roman" w:hAnsi="Times New Roman" w:cs="Times New Roman"/>
        </w:rPr>
        <w:t xml:space="preserve"> and the low utility of NATO to France (all of which pushed France from the Alliance),</w:t>
      </w:r>
      <w:r w:rsidR="00993685" w:rsidRPr="000679B4">
        <w:rPr>
          <w:rFonts w:ascii="Times New Roman" w:hAnsi="Times New Roman" w:cs="Times New Roman"/>
        </w:rPr>
        <w:t xml:space="preserve"> de Gaulle still viewed the Warsaw Pact as a greater threat and thus a greater priority. He realized that France could not fight this threat on its own and that it needed the support of its allies within the Atlantic Alliance. As a result, France remained integrated in the Atlantic Alliance while maintaining its sovereignty by staying out of NATO’s command structure. </w:t>
      </w:r>
      <w:r w:rsidR="00CE6D58">
        <w:rPr>
          <w:rFonts w:ascii="Times New Roman" w:hAnsi="Times New Roman" w:cs="Times New Roman"/>
        </w:rPr>
        <w:t>This means my hypothesis is</w:t>
      </w:r>
      <w:r w:rsidR="00BA7CA6">
        <w:rPr>
          <w:rFonts w:ascii="Times New Roman" w:hAnsi="Times New Roman" w:cs="Times New Roman"/>
        </w:rPr>
        <w:t xml:space="preserve"> correct. In the context of France</w:t>
      </w:r>
      <w:r w:rsidR="00BA7CA6" w:rsidRPr="000679B4">
        <w:rPr>
          <w:rFonts w:ascii="Times New Roman" w:hAnsi="Times New Roman" w:cs="Times New Roman"/>
        </w:rPr>
        <w:t>,</w:t>
      </w:r>
      <w:r w:rsidR="00BA7CA6">
        <w:rPr>
          <w:rFonts w:ascii="Times New Roman" w:hAnsi="Times New Roman" w:cs="Times New Roman"/>
        </w:rPr>
        <w:t xml:space="preserve"> a combination of</w:t>
      </w:r>
      <w:r w:rsidR="00BA7CA6" w:rsidRPr="000679B4">
        <w:rPr>
          <w:rFonts w:ascii="Times New Roman" w:hAnsi="Times New Roman" w:cs="Times New Roman"/>
        </w:rPr>
        <w:t xml:space="preserve"> a </w:t>
      </w:r>
      <w:r w:rsidR="0049230F">
        <w:rPr>
          <w:rFonts w:ascii="Times New Roman" w:hAnsi="Times New Roman" w:cs="Times New Roman"/>
        </w:rPr>
        <w:t>low</w:t>
      </w:r>
      <w:r w:rsidR="00BA7CA6" w:rsidRPr="000679B4">
        <w:rPr>
          <w:rFonts w:ascii="Times New Roman" w:hAnsi="Times New Roman" w:cs="Times New Roman"/>
        </w:rPr>
        <w:t xml:space="preserve"> </w:t>
      </w:r>
      <w:r w:rsidR="00BA7CA6">
        <w:rPr>
          <w:rFonts w:ascii="Times New Roman" w:hAnsi="Times New Roman" w:cs="Times New Roman"/>
        </w:rPr>
        <w:t>score on NATO’s utility to France</w:t>
      </w:r>
      <w:r w:rsidR="00BA7CA6" w:rsidRPr="000679B4">
        <w:rPr>
          <w:rFonts w:ascii="Times New Roman" w:hAnsi="Times New Roman" w:cs="Times New Roman"/>
        </w:rPr>
        <w:t>, a</w:t>
      </w:r>
      <w:r w:rsidR="0049230F">
        <w:rPr>
          <w:rFonts w:ascii="Times New Roman" w:hAnsi="Times New Roman" w:cs="Times New Roman"/>
        </w:rPr>
        <w:t xml:space="preserve"> </w:t>
      </w:r>
      <w:r w:rsidR="00BA7CA6">
        <w:rPr>
          <w:rFonts w:ascii="Times New Roman" w:hAnsi="Times New Roman" w:cs="Times New Roman"/>
        </w:rPr>
        <w:t>Hig</w:t>
      </w:r>
      <w:r w:rsidR="0049230F">
        <w:rPr>
          <w:rFonts w:ascii="Times New Roman" w:hAnsi="Times New Roman" w:cs="Times New Roman"/>
        </w:rPr>
        <w:t>h</w:t>
      </w:r>
      <w:r w:rsidR="00BA7CA6">
        <w:rPr>
          <w:rFonts w:ascii="Times New Roman" w:hAnsi="Times New Roman" w:cs="Times New Roman"/>
        </w:rPr>
        <w:t xml:space="preserve"> score </w:t>
      </w:r>
      <w:r w:rsidR="00BA7CA6" w:rsidRPr="000679B4">
        <w:rPr>
          <w:rFonts w:ascii="Times New Roman" w:hAnsi="Times New Roman" w:cs="Times New Roman"/>
        </w:rPr>
        <w:t xml:space="preserve">on the level of </w:t>
      </w:r>
      <w:r w:rsidR="00BA7CA6">
        <w:rPr>
          <w:rFonts w:ascii="Times New Roman" w:hAnsi="Times New Roman" w:cs="Times New Roman"/>
        </w:rPr>
        <w:t xml:space="preserve">French nationalism, and two or more </w:t>
      </w:r>
      <w:r w:rsidR="0049230F">
        <w:rPr>
          <w:rFonts w:ascii="Times New Roman" w:hAnsi="Times New Roman" w:cs="Times New Roman"/>
        </w:rPr>
        <w:t>informal units having a medium</w:t>
      </w:r>
      <w:r w:rsidR="00BA7CA6">
        <w:rPr>
          <w:rFonts w:ascii="Times New Roman" w:hAnsi="Times New Roman" w:cs="Times New Roman"/>
        </w:rPr>
        <w:t xml:space="preserve"> level of threat to France </w:t>
      </w:r>
      <w:r w:rsidR="00BA7CA6" w:rsidRPr="000679B4">
        <w:rPr>
          <w:rFonts w:ascii="Times New Roman" w:hAnsi="Times New Roman" w:cs="Times New Roman"/>
        </w:rPr>
        <w:t xml:space="preserve">is sufficient to result in a </w:t>
      </w:r>
      <w:r w:rsidR="0049230F">
        <w:rPr>
          <w:rFonts w:ascii="Times New Roman" w:hAnsi="Times New Roman" w:cs="Times New Roman"/>
        </w:rPr>
        <w:t>medium</w:t>
      </w:r>
      <w:r w:rsidR="00BA7CA6" w:rsidRPr="000679B4">
        <w:rPr>
          <w:rFonts w:ascii="Times New Roman" w:hAnsi="Times New Roman" w:cs="Times New Roman"/>
        </w:rPr>
        <w:t xml:space="preserve"> </w:t>
      </w:r>
      <w:r w:rsidR="00BA7CA6">
        <w:rPr>
          <w:rFonts w:ascii="Times New Roman" w:hAnsi="Times New Roman" w:cs="Times New Roman"/>
        </w:rPr>
        <w:t xml:space="preserve">level of French </w:t>
      </w:r>
      <w:r w:rsidR="00BA7CA6" w:rsidRPr="000679B4">
        <w:rPr>
          <w:rFonts w:ascii="Times New Roman" w:hAnsi="Times New Roman" w:cs="Times New Roman"/>
        </w:rPr>
        <w:t xml:space="preserve">desire to leave </w:t>
      </w:r>
      <w:r w:rsidR="00BA7CA6">
        <w:rPr>
          <w:rFonts w:ascii="Times New Roman" w:hAnsi="Times New Roman" w:cs="Times New Roman"/>
        </w:rPr>
        <w:t>NATO</w:t>
      </w:r>
      <w:r w:rsidR="00BA7CA6" w:rsidRPr="000679B4">
        <w:rPr>
          <w:rFonts w:ascii="Times New Roman" w:hAnsi="Times New Roman" w:cs="Times New Roman"/>
        </w:rPr>
        <w:t xml:space="preserve">. </w:t>
      </w:r>
      <w:r w:rsidR="00CE6D58">
        <w:rPr>
          <w:rFonts w:ascii="Times New Roman" w:hAnsi="Times New Roman" w:cs="Times New Roman"/>
        </w:rPr>
        <w:t xml:space="preserve">In addition, the reason such a withdrawal lasted forty years, well after de Gaulle’s death, was that the </w:t>
      </w:r>
      <w:r w:rsidR="004375DC">
        <w:rPr>
          <w:rFonts w:ascii="Times New Roman" w:hAnsi="Times New Roman" w:cs="Times New Roman"/>
        </w:rPr>
        <w:t xml:space="preserve">impact he made on French foreign policy was upheld by French leaders up to the 2000’s. That further illustrates nationalism’s power, both then and now. </w:t>
      </w:r>
    </w:p>
    <w:p w14:paraId="4D6810BA" w14:textId="1D9E84B4" w:rsidR="00993685" w:rsidRPr="000679B4" w:rsidRDefault="00993685" w:rsidP="00993685">
      <w:pPr>
        <w:spacing w:line="480" w:lineRule="auto"/>
        <w:rPr>
          <w:rFonts w:ascii="Times New Roman" w:hAnsi="Times New Roman" w:cs="Times New Roman"/>
        </w:rPr>
      </w:pPr>
      <w:r w:rsidRPr="000679B4">
        <w:rPr>
          <w:rFonts w:ascii="Times New Roman" w:hAnsi="Times New Roman" w:cs="Times New Roman"/>
        </w:rPr>
        <w:tab/>
        <w:t xml:space="preserve">Since </w:t>
      </w:r>
      <w:r w:rsidR="00D14C4B">
        <w:rPr>
          <w:rFonts w:ascii="Times New Roman" w:hAnsi="Times New Roman" w:cs="Times New Roman"/>
        </w:rPr>
        <w:t xml:space="preserve">realist and constructivist thought best explains the influences on de Gaulle, </w:t>
      </w:r>
      <w:r w:rsidRPr="000679B4">
        <w:rPr>
          <w:rFonts w:ascii="Times New Roman" w:hAnsi="Times New Roman" w:cs="Times New Roman"/>
        </w:rPr>
        <w:t>it is those two sections</w:t>
      </w:r>
      <w:r w:rsidR="001E5FAE">
        <w:rPr>
          <w:rFonts w:ascii="Times New Roman" w:hAnsi="Times New Roman" w:cs="Times New Roman"/>
        </w:rPr>
        <w:t xml:space="preserve"> of </w:t>
      </w:r>
      <w:r w:rsidR="00423FBF">
        <w:rPr>
          <w:rFonts w:ascii="Times New Roman" w:hAnsi="Times New Roman" w:cs="Times New Roman"/>
        </w:rPr>
        <w:t>the</w:t>
      </w:r>
      <w:r w:rsidR="001E5FAE">
        <w:rPr>
          <w:rFonts w:ascii="Times New Roman" w:hAnsi="Times New Roman" w:cs="Times New Roman"/>
        </w:rPr>
        <w:t xml:space="preserve"> literature review</w:t>
      </w:r>
      <w:r w:rsidRPr="000679B4">
        <w:rPr>
          <w:rFonts w:ascii="Times New Roman" w:hAnsi="Times New Roman" w:cs="Times New Roman"/>
        </w:rPr>
        <w:t xml:space="preserve"> that have the most weight. Liberalism, with its focus on domestic politics, does not sufficiently explain his actions</w:t>
      </w:r>
      <w:r w:rsidR="004375DC">
        <w:rPr>
          <w:rFonts w:ascii="Times New Roman" w:hAnsi="Times New Roman" w:cs="Times New Roman"/>
        </w:rPr>
        <w:t>. Additionally, r</w:t>
      </w:r>
      <w:r w:rsidRPr="000679B4">
        <w:rPr>
          <w:rFonts w:ascii="Times New Roman" w:hAnsi="Times New Roman" w:cs="Times New Roman"/>
        </w:rPr>
        <w:t xml:space="preserve">ealism and constructivism still cannot explain de Gaulle individually. The realist literature reviewed </w:t>
      </w:r>
      <w:r w:rsidRPr="000679B4">
        <w:rPr>
          <w:rFonts w:ascii="Times New Roman" w:hAnsi="Times New Roman" w:cs="Times New Roman"/>
        </w:rPr>
        <w:lastRenderedPageBreak/>
        <w:t xml:space="preserve">assumed that states would </w:t>
      </w:r>
      <w:r w:rsidR="00136C77" w:rsidRPr="00136C77">
        <w:rPr>
          <w:rFonts w:ascii="Times New Roman" w:hAnsi="Times New Roman" w:cs="Times New Roman"/>
        </w:rPr>
        <w:t>only</w:t>
      </w:r>
      <w:r w:rsidRPr="000679B4">
        <w:rPr>
          <w:rFonts w:ascii="Times New Roman" w:hAnsi="Times New Roman" w:cs="Times New Roman"/>
        </w:rPr>
        <w:t xml:space="preserve"> remain in a military alliance if their strategic priorities aligned with other members, whether those priorities were just increased security or the advancement of their tactical goals.</w:t>
      </w:r>
      <w:r w:rsidRPr="000679B4">
        <w:rPr>
          <w:rStyle w:val="FootnoteReference"/>
          <w:rFonts w:ascii="Times New Roman" w:hAnsi="Times New Roman" w:cs="Times New Roman"/>
        </w:rPr>
        <w:footnoteReference w:id="138"/>
      </w:r>
      <w:r w:rsidRPr="000679B4">
        <w:rPr>
          <w:rFonts w:ascii="Times New Roman" w:hAnsi="Times New Roman" w:cs="Times New Roman"/>
        </w:rPr>
        <w:t xml:space="preserve"> In addition, the constructivist literature assumed that states would </w:t>
      </w:r>
      <w:r w:rsidRPr="000679B4">
        <w:rPr>
          <w:rFonts w:ascii="Times New Roman" w:hAnsi="Times New Roman" w:cs="Times New Roman"/>
          <w:i/>
        </w:rPr>
        <w:t>always</w:t>
      </w:r>
      <w:r w:rsidRPr="000679B4">
        <w:rPr>
          <w:rFonts w:ascii="Times New Roman" w:hAnsi="Times New Roman" w:cs="Times New Roman"/>
        </w:rPr>
        <w:t xml:space="preserve"> leave if its current identity clashed with other members of the alliance.</w:t>
      </w:r>
      <w:r w:rsidRPr="000679B4">
        <w:rPr>
          <w:rStyle w:val="FootnoteReference"/>
          <w:rFonts w:ascii="Times New Roman" w:hAnsi="Times New Roman" w:cs="Times New Roman"/>
        </w:rPr>
        <w:footnoteReference w:id="139"/>
      </w:r>
      <w:r w:rsidRPr="000679B4">
        <w:rPr>
          <w:rFonts w:ascii="Times New Roman" w:hAnsi="Times New Roman" w:cs="Times New Roman"/>
        </w:rPr>
        <w:t xml:space="preserve"> What the constructivist literature did not take into account was that a state, once it achieved greater sovereignty by leaving, would use politics as a vehicle for remaining in the alliance. And the realist literature did not anticipate constructivism to be powerful enough to push states out of military alliances. In brief, the literature did not consider leaders having competing interests, or that certain interests could convince a state to find creative ways to remain in an alliance, while still being formally disengaged from it. This is a weakness that this research attempted to address. </w:t>
      </w:r>
    </w:p>
    <w:p w14:paraId="2C569BFE" w14:textId="6D401271" w:rsidR="00993685" w:rsidRPr="000679B4" w:rsidRDefault="00993685" w:rsidP="00993685">
      <w:pPr>
        <w:spacing w:line="480" w:lineRule="auto"/>
        <w:rPr>
          <w:rFonts w:ascii="Times New Roman" w:hAnsi="Times New Roman" w:cs="Times New Roman"/>
        </w:rPr>
      </w:pPr>
      <w:r w:rsidRPr="000679B4">
        <w:rPr>
          <w:rFonts w:ascii="Times New Roman" w:hAnsi="Times New Roman" w:cs="Times New Roman"/>
        </w:rPr>
        <w:tab/>
      </w:r>
      <w:r w:rsidR="001E5FAE">
        <w:rPr>
          <w:rFonts w:ascii="Times New Roman" w:hAnsi="Times New Roman" w:cs="Times New Roman"/>
        </w:rPr>
        <w:t>This research has implications for modern day Europe</w:t>
      </w:r>
      <w:r w:rsidRPr="000679B4">
        <w:rPr>
          <w:rFonts w:ascii="Times New Roman" w:hAnsi="Times New Roman" w:cs="Times New Roman"/>
        </w:rPr>
        <w:t>. Europe today is experiencing a rise in nationalist movements, in the form of right wing organizations, that are gaining more power with each election.</w:t>
      </w:r>
      <w:r w:rsidRPr="000679B4">
        <w:rPr>
          <w:rStyle w:val="FootnoteReference"/>
          <w:rFonts w:ascii="Times New Roman" w:hAnsi="Times New Roman" w:cs="Times New Roman"/>
        </w:rPr>
        <w:footnoteReference w:id="140"/>
      </w:r>
      <w:r w:rsidRPr="000679B4">
        <w:rPr>
          <w:rFonts w:ascii="Times New Roman" w:hAnsi="Times New Roman" w:cs="Times New Roman"/>
        </w:rPr>
        <w:t xml:space="preserve"> This, coupled with the increasing differences NATO members have in terms of their tactical priorities,</w:t>
      </w:r>
      <w:r w:rsidRPr="000679B4">
        <w:rPr>
          <w:rStyle w:val="FootnoteReference"/>
          <w:rFonts w:ascii="Times New Roman" w:hAnsi="Times New Roman" w:cs="Times New Roman"/>
        </w:rPr>
        <w:footnoteReference w:id="141"/>
      </w:r>
      <w:r w:rsidRPr="000679B4">
        <w:rPr>
          <w:rFonts w:ascii="Times New Roman" w:hAnsi="Times New Roman" w:cs="Times New Roman"/>
        </w:rPr>
        <w:t xml:space="preserve"> is starting to look similar to France in the 1960’s. The danger is that without a pragmatic leader, </w:t>
      </w:r>
      <w:r w:rsidR="004375DC">
        <w:rPr>
          <w:rFonts w:ascii="Times New Roman" w:hAnsi="Times New Roman" w:cs="Times New Roman"/>
        </w:rPr>
        <w:t>who</w:t>
      </w:r>
      <w:r w:rsidRPr="000679B4">
        <w:rPr>
          <w:rFonts w:ascii="Times New Roman" w:hAnsi="Times New Roman" w:cs="Times New Roman"/>
        </w:rPr>
        <w:t xml:space="preserve"> can look past these priorities and act in a way that will promote the stability of their alliance and their country simultaneously, NATO could experience a range of </w:t>
      </w:r>
      <w:r w:rsidRPr="000679B4">
        <w:rPr>
          <w:rFonts w:ascii="Times New Roman" w:hAnsi="Times New Roman" w:cs="Times New Roman"/>
          <w:i/>
        </w:rPr>
        <w:t xml:space="preserve">full withdrawals </w:t>
      </w:r>
      <w:r w:rsidRPr="000679B4">
        <w:rPr>
          <w:rFonts w:ascii="Times New Roman" w:hAnsi="Times New Roman" w:cs="Times New Roman"/>
        </w:rPr>
        <w:t>in the fu</w:t>
      </w:r>
      <w:r w:rsidR="001E5FAE">
        <w:rPr>
          <w:rFonts w:ascii="Times New Roman" w:hAnsi="Times New Roman" w:cs="Times New Roman"/>
        </w:rPr>
        <w:t>ture. Without being checked by</w:t>
      </w:r>
      <w:r w:rsidRPr="000679B4">
        <w:rPr>
          <w:rFonts w:ascii="Times New Roman" w:hAnsi="Times New Roman" w:cs="Times New Roman"/>
        </w:rPr>
        <w:t xml:space="preserve"> </w:t>
      </w:r>
      <w:r w:rsidR="001E5FAE">
        <w:rPr>
          <w:rFonts w:ascii="Times New Roman" w:hAnsi="Times New Roman" w:cs="Times New Roman"/>
        </w:rPr>
        <w:t>firm</w:t>
      </w:r>
      <w:r w:rsidRPr="000679B4">
        <w:rPr>
          <w:rFonts w:ascii="Times New Roman" w:hAnsi="Times New Roman" w:cs="Times New Roman"/>
        </w:rPr>
        <w:t xml:space="preserve"> realist</w:t>
      </w:r>
      <w:r w:rsidR="001E5FAE">
        <w:rPr>
          <w:rFonts w:ascii="Times New Roman" w:hAnsi="Times New Roman" w:cs="Times New Roman"/>
        </w:rPr>
        <w:t xml:space="preserve"> priorities</w:t>
      </w:r>
      <w:r w:rsidRPr="000679B4">
        <w:rPr>
          <w:rFonts w:ascii="Times New Roman" w:hAnsi="Times New Roman" w:cs="Times New Roman"/>
        </w:rPr>
        <w:t xml:space="preserve">, </w:t>
      </w:r>
      <w:r w:rsidR="001E5FAE">
        <w:rPr>
          <w:rFonts w:ascii="Times New Roman" w:hAnsi="Times New Roman" w:cs="Times New Roman"/>
        </w:rPr>
        <w:t>nationalism</w:t>
      </w:r>
      <w:r w:rsidRPr="000679B4">
        <w:rPr>
          <w:rFonts w:ascii="Times New Roman" w:hAnsi="Times New Roman" w:cs="Times New Roman"/>
        </w:rPr>
        <w:t xml:space="preserve"> is more than capable of driving states from alliances entirely, just like it almost did in 1960’s France. </w:t>
      </w:r>
    </w:p>
    <w:p w14:paraId="11AB32BF" w14:textId="4C63B7F7" w:rsidR="00993685" w:rsidRPr="000679B4" w:rsidRDefault="00993685" w:rsidP="00993685">
      <w:pPr>
        <w:spacing w:line="480" w:lineRule="auto"/>
        <w:ind w:firstLine="720"/>
        <w:rPr>
          <w:rFonts w:ascii="Times New Roman" w:hAnsi="Times New Roman" w:cs="Times New Roman"/>
        </w:rPr>
      </w:pPr>
      <w:r w:rsidRPr="000679B4">
        <w:rPr>
          <w:rFonts w:ascii="Times New Roman" w:hAnsi="Times New Roman" w:cs="Times New Roman"/>
        </w:rPr>
        <w:lastRenderedPageBreak/>
        <w:t xml:space="preserve">There are a range of alternative explanations for my research. One could say that de Gaulle did not consider a recently shattered Germany to be a threat. In addition, scholars could point to literature which states that de Gaulle found the Warsaw Pact to be weak in the 1960’s, discrediting the operationalization of </w:t>
      </w:r>
      <w:r w:rsidR="00423FBF">
        <w:rPr>
          <w:rFonts w:ascii="Times New Roman" w:hAnsi="Times New Roman" w:cs="Times New Roman"/>
        </w:rPr>
        <w:t>the</w:t>
      </w:r>
      <w:r w:rsidRPr="000679B4">
        <w:rPr>
          <w:rFonts w:ascii="Times New Roman" w:hAnsi="Times New Roman" w:cs="Times New Roman"/>
        </w:rPr>
        <w:t xml:space="preserve"> third variable. However, I would argue the following: de Gaulle</w:t>
      </w:r>
      <w:r w:rsidR="00136C77">
        <w:rPr>
          <w:rFonts w:ascii="Times New Roman" w:hAnsi="Times New Roman" w:cs="Times New Roman"/>
        </w:rPr>
        <w:t xml:space="preserve"> was </w:t>
      </w:r>
      <w:r w:rsidR="004375DC">
        <w:rPr>
          <w:rFonts w:ascii="Times New Roman" w:hAnsi="Times New Roman" w:cs="Times New Roman"/>
        </w:rPr>
        <w:t>influenced by</w:t>
      </w:r>
      <w:r w:rsidR="00136C77">
        <w:rPr>
          <w:rFonts w:ascii="Times New Roman" w:hAnsi="Times New Roman" w:cs="Times New Roman"/>
        </w:rPr>
        <w:t xml:space="preserve"> </w:t>
      </w:r>
      <w:r w:rsidR="004375DC">
        <w:rPr>
          <w:rFonts w:ascii="Times New Roman" w:hAnsi="Times New Roman" w:cs="Times New Roman"/>
        </w:rPr>
        <w:t>realism</w:t>
      </w:r>
      <w:r w:rsidR="00136C77">
        <w:rPr>
          <w:rFonts w:ascii="Times New Roman" w:hAnsi="Times New Roman" w:cs="Times New Roman"/>
        </w:rPr>
        <w:t xml:space="preserve"> in the sense that he</w:t>
      </w:r>
      <w:r w:rsidRPr="000679B4">
        <w:rPr>
          <w:rFonts w:ascii="Times New Roman" w:hAnsi="Times New Roman" w:cs="Times New Roman"/>
        </w:rPr>
        <w:t xml:space="preserve"> viewed all political interactions as strategic in nature. It is precisely because he considered West Germany and the Warsaw Pact a threat that he continued to interact with them, thereby giving him a degree of insight into their leader’s thought processes. In addition, de Gaulle would not have insisted on an independent nuclear arsenal if he did not view the world the way </w:t>
      </w:r>
      <w:r w:rsidR="00766376">
        <w:rPr>
          <w:rFonts w:ascii="Times New Roman" w:hAnsi="Times New Roman" w:cs="Times New Roman"/>
        </w:rPr>
        <w:t>defensive</w:t>
      </w:r>
      <w:r w:rsidRPr="000679B4">
        <w:rPr>
          <w:rFonts w:ascii="Times New Roman" w:hAnsi="Times New Roman" w:cs="Times New Roman"/>
        </w:rPr>
        <w:t xml:space="preserve"> realists see it: as an anarchic place with “alliances” being a short term protective tool. </w:t>
      </w:r>
      <w:r w:rsidR="004375DC">
        <w:rPr>
          <w:rFonts w:ascii="Times New Roman" w:hAnsi="Times New Roman" w:cs="Times New Roman"/>
        </w:rPr>
        <w:t xml:space="preserve">A </w:t>
      </w:r>
      <w:r w:rsidR="00BA7CA6">
        <w:rPr>
          <w:rFonts w:ascii="Times New Roman" w:hAnsi="Times New Roman" w:cs="Times New Roman"/>
        </w:rPr>
        <w:t>pure constructivist</w:t>
      </w:r>
      <w:r w:rsidRPr="000679B4">
        <w:rPr>
          <w:rFonts w:ascii="Times New Roman" w:hAnsi="Times New Roman" w:cs="Times New Roman"/>
        </w:rPr>
        <w:t xml:space="preserve"> would say that alliances would cause a peaceful anarchy that would eventually fulfill state’s desires for protection.</w:t>
      </w:r>
      <w:r w:rsidRPr="000679B4">
        <w:rPr>
          <w:rStyle w:val="FootnoteReference"/>
          <w:rFonts w:ascii="Times New Roman" w:hAnsi="Times New Roman" w:cs="Times New Roman"/>
        </w:rPr>
        <w:footnoteReference w:id="142"/>
      </w:r>
      <w:r w:rsidRPr="000679B4">
        <w:rPr>
          <w:rFonts w:ascii="Times New Roman" w:hAnsi="Times New Roman" w:cs="Times New Roman"/>
        </w:rPr>
        <w:t xml:space="preserve"> Realism rejects this argument and de Gaulle, whose distrust of NATO only grew with time, agreed with the realist school</w:t>
      </w:r>
      <w:r w:rsidR="00BA7CA6">
        <w:rPr>
          <w:rFonts w:ascii="Times New Roman" w:hAnsi="Times New Roman" w:cs="Times New Roman"/>
        </w:rPr>
        <w:t xml:space="preserve"> on this point</w:t>
      </w:r>
      <w:r w:rsidRPr="000679B4">
        <w:rPr>
          <w:rFonts w:ascii="Times New Roman" w:hAnsi="Times New Roman" w:cs="Times New Roman"/>
        </w:rPr>
        <w:t>. My research shows that, by partially withdrawing from NATO, de Gaulle maximized the benefits of Atlantic integration without the restrictions imposed by NATO military integration. He sacrifices politica</w:t>
      </w:r>
      <w:r w:rsidR="004C7063">
        <w:rPr>
          <w:rFonts w:ascii="Times New Roman" w:hAnsi="Times New Roman" w:cs="Times New Roman"/>
        </w:rPr>
        <w:t>l goodwill within NATO for this;</w:t>
      </w:r>
      <w:r w:rsidRPr="000679B4">
        <w:rPr>
          <w:rFonts w:ascii="Times New Roman" w:hAnsi="Times New Roman" w:cs="Times New Roman"/>
        </w:rPr>
        <w:t xml:space="preserve"> </w:t>
      </w:r>
      <w:r w:rsidR="004375DC" w:rsidRPr="000679B4">
        <w:rPr>
          <w:rFonts w:ascii="Times New Roman" w:hAnsi="Times New Roman" w:cs="Times New Roman"/>
        </w:rPr>
        <w:t>however,</w:t>
      </w:r>
      <w:r w:rsidRPr="000679B4">
        <w:rPr>
          <w:rFonts w:ascii="Times New Roman" w:hAnsi="Times New Roman" w:cs="Times New Roman"/>
        </w:rPr>
        <w:t xml:space="preserve"> </w:t>
      </w:r>
      <w:r w:rsidR="004C7063">
        <w:rPr>
          <w:rFonts w:ascii="Times New Roman" w:hAnsi="Times New Roman" w:cs="Times New Roman"/>
        </w:rPr>
        <w:t>France</w:t>
      </w:r>
      <w:r w:rsidRPr="000679B4">
        <w:rPr>
          <w:rFonts w:ascii="Times New Roman" w:hAnsi="Times New Roman" w:cs="Times New Roman"/>
        </w:rPr>
        <w:t xml:space="preserve"> </w:t>
      </w:r>
      <w:r w:rsidR="00BA7CA6">
        <w:rPr>
          <w:rFonts w:ascii="Times New Roman" w:hAnsi="Times New Roman" w:cs="Times New Roman"/>
        </w:rPr>
        <w:t>was</w:t>
      </w:r>
      <w:r w:rsidRPr="000679B4">
        <w:rPr>
          <w:rFonts w:ascii="Times New Roman" w:hAnsi="Times New Roman" w:cs="Times New Roman"/>
        </w:rPr>
        <w:t xml:space="preserve"> still a st</w:t>
      </w:r>
      <w:r w:rsidR="00BA7CA6">
        <w:rPr>
          <w:rFonts w:ascii="Times New Roman" w:hAnsi="Times New Roman" w:cs="Times New Roman"/>
        </w:rPr>
        <w:t>rategic partner and thus retained</w:t>
      </w:r>
      <w:r w:rsidRPr="000679B4">
        <w:rPr>
          <w:rFonts w:ascii="Times New Roman" w:hAnsi="Times New Roman" w:cs="Times New Roman"/>
        </w:rPr>
        <w:t xml:space="preserve"> a certain degree of influence</w:t>
      </w:r>
      <w:r w:rsidR="00BA7CA6">
        <w:rPr>
          <w:rFonts w:ascii="Times New Roman" w:hAnsi="Times New Roman" w:cs="Times New Roman"/>
        </w:rPr>
        <w:t xml:space="preserve"> in NATO</w:t>
      </w:r>
      <w:r w:rsidRPr="000679B4">
        <w:rPr>
          <w:rFonts w:ascii="Times New Roman" w:hAnsi="Times New Roman" w:cs="Times New Roman"/>
        </w:rPr>
        <w:t xml:space="preserve"> even after they partially withdrew. It is tempting to view de Gaulle’s decisions as being fueled</w:t>
      </w:r>
      <w:r w:rsidR="004375DC">
        <w:rPr>
          <w:rFonts w:ascii="Times New Roman" w:hAnsi="Times New Roman" w:cs="Times New Roman"/>
        </w:rPr>
        <w:t xml:space="preserve"> solely</w:t>
      </w:r>
      <w:r w:rsidRPr="000679B4">
        <w:rPr>
          <w:rFonts w:ascii="Times New Roman" w:hAnsi="Times New Roman" w:cs="Times New Roman"/>
        </w:rPr>
        <w:t xml:space="preserve"> by </w:t>
      </w:r>
      <w:r w:rsidRPr="000679B4">
        <w:rPr>
          <w:rFonts w:ascii="Times New Roman" w:hAnsi="Times New Roman" w:cs="Times New Roman"/>
          <w:i/>
        </w:rPr>
        <w:t xml:space="preserve">beliefs, </w:t>
      </w:r>
      <w:r w:rsidRPr="000679B4">
        <w:rPr>
          <w:rFonts w:ascii="Times New Roman" w:hAnsi="Times New Roman" w:cs="Times New Roman"/>
        </w:rPr>
        <w:t xml:space="preserve">but my research indicated that it was fueled by </w:t>
      </w:r>
      <w:r w:rsidR="004375DC">
        <w:rPr>
          <w:rFonts w:ascii="Times New Roman" w:hAnsi="Times New Roman" w:cs="Times New Roman"/>
          <w:i/>
        </w:rPr>
        <w:t>both tactics and belief</w:t>
      </w:r>
      <w:r w:rsidRPr="000679B4">
        <w:rPr>
          <w:rFonts w:ascii="Times New Roman" w:hAnsi="Times New Roman" w:cs="Times New Roman"/>
          <w:i/>
        </w:rPr>
        <w:t xml:space="preserve">, </w:t>
      </w:r>
      <w:r w:rsidR="004375DC">
        <w:rPr>
          <w:rFonts w:ascii="Times New Roman" w:hAnsi="Times New Roman" w:cs="Times New Roman"/>
        </w:rPr>
        <w:t>both of which influenced his foreign policy in unpredictable ways, much to Europe’s misfortune.</w:t>
      </w:r>
      <w:r w:rsidRPr="000679B4">
        <w:rPr>
          <w:rFonts w:ascii="Times New Roman" w:hAnsi="Times New Roman" w:cs="Times New Roman"/>
        </w:rPr>
        <w:t xml:space="preserve"> </w:t>
      </w:r>
    </w:p>
    <w:p w14:paraId="08128C94" w14:textId="5F221622" w:rsidR="00993685" w:rsidRPr="000679B4" w:rsidRDefault="00993685" w:rsidP="003975A1">
      <w:pPr>
        <w:spacing w:line="480" w:lineRule="auto"/>
        <w:rPr>
          <w:rFonts w:ascii="Times New Roman" w:hAnsi="Times New Roman" w:cs="Times New Roman"/>
          <w:b/>
        </w:rPr>
      </w:pPr>
      <w:r w:rsidRPr="000679B4">
        <w:rPr>
          <w:rFonts w:ascii="Times New Roman" w:hAnsi="Times New Roman" w:cs="Times New Roman"/>
          <w:b/>
        </w:rPr>
        <w:t>Conclusion</w:t>
      </w:r>
    </w:p>
    <w:p w14:paraId="4AA7C51C" w14:textId="7D918D97" w:rsidR="00993685" w:rsidRPr="000679B4" w:rsidRDefault="00993685" w:rsidP="00993685">
      <w:pPr>
        <w:spacing w:line="480" w:lineRule="auto"/>
        <w:ind w:firstLine="720"/>
        <w:rPr>
          <w:rFonts w:ascii="Times New Roman" w:hAnsi="Times New Roman" w:cs="Times New Roman"/>
        </w:rPr>
      </w:pPr>
      <w:r w:rsidRPr="000679B4">
        <w:rPr>
          <w:rFonts w:ascii="Times New Roman" w:hAnsi="Times New Roman" w:cs="Times New Roman"/>
        </w:rPr>
        <w:t xml:space="preserve">Certain variables which led France to partially withdraw from NATO are not unique to 1960’s France. In Western countries today, there are voices which question NATO’s utility in a </w:t>
      </w:r>
      <w:r w:rsidRPr="000679B4">
        <w:rPr>
          <w:rFonts w:ascii="Times New Roman" w:hAnsi="Times New Roman" w:cs="Times New Roman"/>
        </w:rPr>
        <w:lastRenderedPageBreak/>
        <w:t xml:space="preserve">rapidly changing world, while militant nationalism is making itself heard in countries such as the United States, Russia, China, and several European states. The variable that prevented this mix from imploding in 1966, thereby preventing a total French withdrawal from the Atlantic Alliance as a whole, was </w:t>
      </w:r>
      <w:r w:rsidR="004375DC">
        <w:rPr>
          <w:rFonts w:ascii="Times New Roman" w:hAnsi="Times New Roman" w:cs="Times New Roman"/>
        </w:rPr>
        <w:t>the high level of external threats that France faced</w:t>
      </w:r>
      <w:r w:rsidRPr="000679B4">
        <w:rPr>
          <w:rFonts w:ascii="Times New Roman" w:hAnsi="Times New Roman" w:cs="Times New Roman"/>
        </w:rPr>
        <w:t xml:space="preserve">. Charles de Gaulle believed in French exceptionalism and did not view NATO positively, but understood the value of continued engagement because of his pragmatic nature. As a result, </w:t>
      </w:r>
      <w:r w:rsidR="00BA7CA6">
        <w:rPr>
          <w:rFonts w:ascii="Times New Roman" w:hAnsi="Times New Roman" w:cs="Times New Roman"/>
        </w:rPr>
        <w:t>while nationalism and sovereignty- based concerns drove France away from NATO’s military command structure, the security of a political alliance became necessary to deal with external threats like the Warsaw Pact and West Germany, preventin</w:t>
      </w:r>
      <w:r w:rsidR="00705941">
        <w:rPr>
          <w:rFonts w:ascii="Times New Roman" w:hAnsi="Times New Roman" w:cs="Times New Roman"/>
        </w:rPr>
        <w:t xml:space="preserve">g France from fully withdrawing. </w:t>
      </w:r>
      <w:r w:rsidRPr="000679B4">
        <w:rPr>
          <w:rFonts w:ascii="Times New Roman" w:hAnsi="Times New Roman" w:cs="Times New Roman"/>
        </w:rPr>
        <w:t xml:space="preserve">The warning to the international community is clear: nationalistic fervor </w:t>
      </w:r>
      <w:r w:rsidR="00BA7CA6">
        <w:rPr>
          <w:rFonts w:ascii="Times New Roman" w:hAnsi="Times New Roman" w:cs="Times New Roman"/>
        </w:rPr>
        <w:t>can</w:t>
      </w:r>
      <w:r w:rsidRPr="000679B4">
        <w:rPr>
          <w:rFonts w:ascii="Times New Roman" w:hAnsi="Times New Roman" w:cs="Times New Roman"/>
        </w:rPr>
        <w:t xml:space="preserve"> throw military alliances into turmoil without realist</w:t>
      </w:r>
      <w:r w:rsidR="00194171">
        <w:rPr>
          <w:rFonts w:ascii="Times New Roman" w:hAnsi="Times New Roman" w:cs="Times New Roman"/>
        </w:rPr>
        <w:t>-influenced</w:t>
      </w:r>
      <w:r w:rsidRPr="000679B4">
        <w:rPr>
          <w:rFonts w:ascii="Times New Roman" w:hAnsi="Times New Roman" w:cs="Times New Roman"/>
        </w:rPr>
        <w:t xml:space="preserve"> leaders at the helm of their member states.</w:t>
      </w:r>
    </w:p>
    <w:p w14:paraId="2141979E" w14:textId="79AEF7E2" w:rsidR="00993685" w:rsidRDefault="00993685" w:rsidP="00993685">
      <w:pPr>
        <w:spacing w:line="480" w:lineRule="auto"/>
        <w:ind w:firstLine="720"/>
        <w:rPr>
          <w:rFonts w:ascii="Times New Roman" w:hAnsi="Times New Roman" w:cs="Times New Roman"/>
        </w:rPr>
      </w:pPr>
      <w:r w:rsidRPr="000679B4">
        <w:rPr>
          <w:rFonts w:ascii="Times New Roman" w:hAnsi="Times New Roman" w:cs="Times New Roman"/>
        </w:rPr>
        <w:t xml:space="preserve"> Returning to the literature reviewed, this research furthers all three schools in different ways. It highlights realism as a key unifying force, which contradicts the accepted belief that realism and military alliances don’t mix well. </w:t>
      </w:r>
      <w:r w:rsidR="00423FBF" w:rsidRPr="000679B4">
        <w:rPr>
          <w:rFonts w:ascii="Times New Roman" w:hAnsi="Times New Roman" w:cs="Times New Roman"/>
        </w:rPr>
        <w:t>Constructivism is portrayed as a destabilizing force to military alliances where nationalism is concerned.</w:t>
      </w:r>
      <w:r w:rsidR="00423FBF" w:rsidRPr="00423FBF">
        <w:rPr>
          <w:rFonts w:ascii="Times New Roman" w:hAnsi="Times New Roman" w:cs="Times New Roman"/>
        </w:rPr>
        <w:t xml:space="preserve"> </w:t>
      </w:r>
      <w:r w:rsidR="00423FBF" w:rsidRPr="000679B4">
        <w:rPr>
          <w:rFonts w:ascii="Times New Roman" w:hAnsi="Times New Roman" w:cs="Times New Roman"/>
        </w:rPr>
        <w:t>My research portrays liberalism as the current status quo, with the majority of states that were in NATO in 1966 following liberalist patterns, but one that could be overridden with sufficient nationalism and skepticism with the goals of the alliance.</w:t>
      </w:r>
      <w:r w:rsidR="00423FBF">
        <w:rPr>
          <w:rFonts w:ascii="Times New Roman" w:hAnsi="Times New Roman" w:cs="Times New Roman"/>
        </w:rPr>
        <w:t xml:space="preserve">  Liberalism was not a critical</w:t>
      </w:r>
      <w:r w:rsidR="00D14C4B">
        <w:rPr>
          <w:rFonts w:ascii="Times New Roman" w:hAnsi="Times New Roman" w:cs="Times New Roman"/>
        </w:rPr>
        <w:t xml:space="preserve"> explanatory</w:t>
      </w:r>
      <w:r w:rsidR="00423FBF">
        <w:rPr>
          <w:rFonts w:ascii="Times New Roman" w:hAnsi="Times New Roman" w:cs="Times New Roman"/>
        </w:rPr>
        <w:t xml:space="preserve"> factor </w:t>
      </w:r>
      <w:r w:rsidR="00D14C4B">
        <w:rPr>
          <w:rFonts w:ascii="Times New Roman" w:hAnsi="Times New Roman" w:cs="Times New Roman"/>
        </w:rPr>
        <w:t>for</w:t>
      </w:r>
      <w:r w:rsidR="00423FBF">
        <w:rPr>
          <w:rFonts w:ascii="Times New Roman" w:hAnsi="Times New Roman" w:cs="Times New Roman"/>
        </w:rPr>
        <w:t xml:space="preserve"> de Gaulle’s France.</w:t>
      </w:r>
      <w:r w:rsidR="00423FBF" w:rsidRPr="000679B4">
        <w:rPr>
          <w:rFonts w:ascii="Times New Roman" w:hAnsi="Times New Roman" w:cs="Times New Roman"/>
        </w:rPr>
        <w:t xml:space="preserve"> </w:t>
      </w:r>
      <w:r w:rsidR="004375DC">
        <w:rPr>
          <w:rFonts w:ascii="Times New Roman" w:hAnsi="Times New Roman" w:cs="Times New Roman"/>
        </w:rPr>
        <w:t>The only indicator that touched on liberalism was the degree of Fren</w:t>
      </w:r>
      <w:r w:rsidR="00423FBF">
        <w:rPr>
          <w:rFonts w:ascii="Times New Roman" w:hAnsi="Times New Roman" w:cs="Times New Roman"/>
        </w:rPr>
        <w:t xml:space="preserve">ch political influence in NATO, and while that played a factor in French partial withdrawal, it presented an incomplete answer to the hypothesis. Realism and constructivism together provided the most concrete </w:t>
      </w:r>
      <w:r w:rsidR="00D14C4B">
        <w:rPr>
          <w:rFonts w:ascii="Times New Roman" w:hAnsi="Times New Roman" w:cs="Times New Roman"/>
        </w:rPr>
        <w:t xml:space="preserve">explanations for the conclusions I came to.  </w:t>
      </w:r>
      <w:r w:rsidR="00423FBF">
        <w:rPr>
          <w:rFonts w:ascii="Times New Roman" w:hAnsi="Times New Roman" w:cs="Times New Roman"/>
        </w:rPr>
        <w:t xml:space="preserve"> </w:t>
      </w:r>
    </w:p>
    <w:p w14:paraId="6D309C9C" w14:textId="2B26096A" w:rsidR="00194171" w:rsidRPr="000679B4" w:rsidRDefault="00194171" w:rsidP="00AD6843">
      <w:pPr>
        <w:spacing w:line="480" w:lineRule="auto"/>
        <w:ind w:firstLine="720"/>
        <w:rPr>
          <w:rFonts w:ascii="Times New Roman" w:hAnsi="Times New Roman" w:cs="Times New Roman"/>
        </w:rPr>
      </w:pPr>
      <w:r w:rsidRPr="000679B4">
        <w:rPr>
          <w:rFonts w:ascii="Times New Roman" w:hAnsi="Times New Roman" w:cs="Times New Roman"/>
        </w:rPr>
        <w:lastRenderedPageBreak/>
        <w:t xml:space="preserve">Some work remains to be done </w:t>
      </w:r>
      <w:r>
        <w:rPr>
          <w:rFonts w:ascii="Times New Roman" w:hAnsi="Times New Roman" w:cs="Times New Roman"/>
        </w:rPr>
        <w:t>in future research. It</w:t>
      </w:r>
      <w:r w:rsidRPr="000679B4">
        <w:rPr>
          <w:rFonts w:ascii="Times New Roman" w:hAnsi="Times New Roman" w:cs="Times New Roman"/>
        </w:rPr>
        <w:t xml:space="preserve"> would be useful to conduct this methodology utilizing</w:t>
      </w:r>
      <w:r>
        <w:rPr>
          <w:rFonts w:ascii="Times New Roman" w:hAnsi="Times New Roman" w:cs="Times New Roman"/>
        </w:rPr>
        <w:t xml:space="preserve"> French-language sources, in order to gain a deeper understanding of de Gaulle’s thinking</w:t>
      </w:r>
      <w:r w:rsidRPr="000679B4">
        <w:rPr>
          <w:rFonts w:ascii="Times New Roman" w:hAnsi="Times New Roman" w:cs="Times New Roman"/>
        </w:rPr>
        <w:t>. Additionally, it would be important to in</w:t>
      </w:r>
      <w:r>
        <w:rPr>
          <w:rFonts w:ascii="Times New Roman" w:hAnsi="Times New Roman" w:cs="Times New Roman"/>
        </w:rPr>
        <w:t>vestigate how economics affects a state’s decision to withdraw from a military alliance in the form of economic liberalism. Additionally,</w:t>
      </w:r>
      <w:r w:rsidRPr="000679B4">
        <w:rPr>
          <w:rFonts w:ascii="Times New Roman" w:hAnsi="Times New Roman" w:cs="Times New Roman"/>
        </w:rPr>
        <w:t xml:space="preserve"> </w:t>
      </w:r>
      <w:r>
        <w:rPr>
          <w:rFonts w:ascii="Times New Roman" w:hAnsi="Times New Roman" w:cs="Times New Roman"/>
        </w:rPr>
        <w:t>future</w:t>
      </w:r>
      <w:r w:rsidRPr="000679B4">
        <w:rPr>
          <w:rFonts w:ascii="Times New Roman" w:hAnsi="Times New Roman" w:cs="Times New Roman"/>
        </w:rPr>
        <w:t xml:space="preserve"> research should apply this methodology to modern day Europe, </w:t>
      </w:r>
      <w:r>
        <w:rPr>
          <w:rFonts w:ascii="Times New Roman" w:hAnsi="Times New Roman" w:cs="Times New Roman"/>
        </w:rPr>
        <w:t>incorporating</w:t>
      </w:r>
      <w:r w:rsidRPr="000679B4">
        <w:rPr>
          <w:rFonts w:ascii="Times New Roman" w:hAnsi="Times New Roman" w:cs="Times New Roman"/>
        </w:rPr>
        <w:t xml:space="preserve"> survey-based methods to determine the extent of nationalism in modern day France, Germany, or other European states. </w:t>
      </w:r>
      <w:r>
        <w:rPr>
          <w:rFonts w:ascii="Times New Roman" w:hAnsi="Times New Roman" w:cs="Times New Roman"/>
        </w:rPr>
        <w:t>I</w:t>
      </w:r>
      <w:r w:rsidRPr="000679B4">
        <w:rPr>
          <w:rFonts w:ascii="Times New Roman" w:hAnsi="Times New Roman" w:cs="Times New Roman"/>
        </w:rPr>
        <w:t>nterviewing current members of NATO or various governmental</w:t>
      </w:r>
      <w:r>
        <w:rPr>
          <w:rFonts w:ascii="Times New Roman" w:hAnsi="Times New Roman" w:cs="Times New Roman"/>
        </w:rPr>
        <w:t xml:space="preserve"> organizations would be a good start when doing so</w:t>
      </w:r>
      <w:r w:rsidRPr="000679B4">
        <w:rPr>
          <w:rFonts w:ascii="Times New Roman" w:hAnsi="Times New Roman" w:cs="Times New Roman"/>
        </w:rPr>
        <w:t xml:space="preserve">. Furthermore, not isolating the research to one case, but conducting a comparative case study, would further help to generalize this methodology </w:t>
      </w:r>
      <w:r>
        <w:rPr>
          <w:rFonts w:ascii="Times New Roman" w:hAnsi="Times New Roman" w:cs="Times New Roman"/>
        </w:rPr>
        <w:t>to the point where a theory can be developed about what would motivate a state to partially withdraw from a military alliance as opposed to a full withdrawal</w:t>
      </w:r>
      <w:r w:rsidRPr="000679B4">
        <w:rPr>
          <w:rFonts w:ascii="Times New Roman" w:hAnsi="Times New Roman" w:cs="Times New Roman"/>
        </w:rPr>
        <w:t xml:space="preserve">. </w:t>
      </w:r>
    </w:p>
    <w:p w14:paraId="6D43E9E4" w14:textId="58DDB481" w:rsidR="00AD6843" w:rsidRDefault="00993685" w:rsidP="007B4B1A">
      <w:pPr>
        <w:spacing w:line="480" w:lineRule="auto"/>
        <w:ind w:firstLine="720"/>
        <w:rPr>
          <w:rFonts w:ascii="Times New Roman" w:hAnsi="Times New Roman" w:cs="Times New Roman"/>
        </w:rPr>
      </w:pPr>
      <w:r w:rsidRPr="000679B4">
        <w:rPr>
          <w:rFonts w:ascii="Times New Roman" w:hAnsi="Times New Roman" w:cs="Times New Roman"/>
        </w:rPr>
        <w:t>Overall, future scholars should pay more attention to nationalist movements. Charles de Gaulle’s France was a deviant case that shook the Western World, but the effect of French partial withdrawal could have been far worse if nationalism went unchecked in de Gaulle’s administration. Military alliances such as NATO will need to adapt to the threat posed by such domestic movements occurring wit</w:t>
      </w:r>
      <w:r w:rsidR="00F516D2" w:rsidRPr="000679B4">
        <w:rPr>
          <w:rFonts w:ascii="Times New Roman" w:hAnsi="Times New Roman" w:cs="Times New Roman"/>
        </w:rPr>
        <w:t>hin their member state</w:t>
      </w:r>
      <w:r w:rsidR="007C1737">
        <w:rPr>
          <w:rFonts w:ascii="Times New Roman" w:hAnsi="Times New Roman" w:cs="Times New Roman"/>
        </w:rPr>
        <w:t>s.</w:t>
      </w:r>
    </w:p>
    <w:p w14:paraId="1C99D186" w14:textId="77777777" w:rsidR="00975153" w:rsidRDefault="00975153" w:rsidP="00975153">
      <w:pPr>
        <w:rPr>
          <w:rFonts w:ascii="Times New Roman" w:hAnsi="Times New Roman" w:cs="Times New Roman"/>
        </w:rPr>
      </w:pPr>
    </w:p>
    <w:p w14:paraId="4C62A848" w14:textId="77777777" w:rsidR="007B4B1A" w:rsidRDefault="007B4B1A" w:rsidP="00975153">
      <w:pPr>
        <w:rPr>
          <w:rFonts w:ascii="Times New Roman" w:hAnsi="Times New Roman" w:cs="Times New Roman"/>
        </w:rPr>
      </w:pPr>
    </w:p>
    <w:p w14:paraId="1EBBB6DA" w14:textId="77777777" w:rsidR="00B64CEE" w:rsidRDefault="00B64CEE" w:rsidP="00975153">
      <w:pPr>
        <w:rPr>
          <w:rFonts w:ascii="Times New Roman" w:hAnsi="Times New Roman" w:cs="Times New Roman"/>
        </w:rPr>
      </w:pPr>
    </w:p>
    <w:p w14:paraId="617BB60C" w14:textId="77777777" w:rsidR="0059127C" w:rsidRDefault="0059127C" w:rsidP="00975153">
      <w:pPr>
        <w:rPr>
          <w:rFonts w:ascii="Times New Roman" w:hAnsi="Times New Roman" w:cs="Times New Roman"/>
        </w:rPr>
      </w:pPr>
    </w:p>
    <w:p w14:paraId="6E095DD8" w14:textId="77777777" w:rsidR="00F76323" w:rsidRDefault="00F76323" w:rsidP="00975153">
      <w:pPr>
        <w:rPr>
          <w:rFonts w:ascii="Times New Roman" w:hAnsi="Times New Roman" w:cs="Times New Roman"/>
        </w:rPr>
      </w:pPr>
    </w:p>
    <w:p w14:paraId="48689089" w14:textId="77777777" w:rsidR="00D14C4B" w:rsidRDefault="00D14C4B" w:rsidP="00975153">
      <w:pPr>
        <w:rPr>
          <w:rFonts w:ascii="Times New Roman" w:hAnsi="Times New Roman" w:cs="Times New Roman"/>
        </w:rPr>
      </w:pPr>
    </w:p>
    <w:p w14:paraId="6E7DC649" w14:textId="77777777" w:rsidR="00D14C4B" w:rsidRDefault="00D14C4B" w:rsidP="00975153">
      <w:pPr>
        <w:rPr>
          <w:rFonts w:ascii="Times New Roman" w:hAnsi="Times New Roman" w:cs="Times New Roman"/>
        </w:rPr>
      </w:pPr>
    </w:p>
    <w:p w14:paraId="7343CB59" w14:textId="77777777" w:rsidR="00D14C4B" w:rsidRDefault="00D14C4B" w:rsidP="00975153">
      <w:pPr>
        <w:rPr>
          <w:rFonts w:ascii="Times New Roman" w:hAnsi="Times New Roman" w:cs="Times New Roman"/>
        </w:rPr>
      </w:pPr>
    </w:p>
    <w:p w14:paraId="0ADD18AF" w14:textId="77777777" w:rsidR="00D14C4B" w:rsidRDefault="00D14C4B" w:rsidP="00975153">
      <w:pPr>
        <w:rPr>
          <w:rFonts w:ascii="Times New Roman" w:hAnsi="Times New Roman" w:cs="Times New Roman"/>
        </w:rPr>
      </w:pPr>
    </w:p>
    <w:p w14:paraId="4B755D00" w14:textId="77777777" w:rsidR="00C92EC3" w:rsidRDefault="00C92EC3" w:rsidP="00975153">
      <w:pPr>
        <w:rPr>
          <w:rFonts w:ascii="Times New Roman" w:hAnsi="Times New Roman" w:cs="Times New Roman"/>
        </w:rPr>
      </w:pPr>
    </w:p>
    <w:p w14:paraId="707DA6CF" w14:textId="77777777" w:rsidR="00C92EC3" w:rsidRDefault="00C92EC3" w:rsidP="00975153">
      <w:pPr>
        <w:rPr>
          <w:rFonts w:ascii="Times New Roman" w:hAnsi="Times New Roman" w:cs="Times New Roman"/>
        </w:rPr>
      </w:pPr>
    </w:p>
    <w:p w14:paraId="786226C5" w14:textId="77777777" w:rsidR="00F76323" w:rsidRDefault="00F76323" w:rsidP="00975153">
      <w:pPr>
        <w:rPr>
          <w:rFonts w:ascii="Times New Roman" w:hAnsi="Times New Roman" w:cs="Times New Roman"/>
        </w:rPr>
      </w:pPr>
    </w:p>
    <w:p w14:paraId="4611C41F" w14:textId="77777777" w:rsidR="0059127C" w:rsidRPr="000679B4" w:rsidRDefault="0059127C" w:rsidP="00975153">
      <w:pPr>
        <w:rPr>
          <w:rFonts w:ascii="Times New Roman" w:hAnsi="Times New Roman" w:cs="Times New Roman"/>
        </w:rPr>
      </w:pPr>
    </w:p>
    <w:p w14:paraId="76723691" w14:textId="77777777" w:rsidR="0059345B" w:rsidRPr="000679B4" w:rsidRDefault="0059345B" w:rsidP="00993685">
      <w:pPr>
        <w:jc w:val="center"/>
        <w:rPr>
          <w:rFonts w:ascii="Times New Roman" w:hAnsi="Times New Roman" w:cs="Times New Roman"/>
        </w:rPr>
      </w:pPr>
    </w:p>
    <w:p w14:paraId="16148EE2" w14:textId="5B26EB14" w:rsidR="00993685" w:rsidRDefault="00993685" w:rsidP="00BA02AA">
      <w:pPr>
        <w:jc w:val="center"/>
        <w:rPr>
          <w:rFonts w:ascii="Times New Roman" w:hAnsi="Times New Roman" w:cs="Times New Roman"/>
          <w:b/>
          <w:sz w:val="40"/>
          <w:szCs w:val="40"/>
        </w:rPr>
      </w:pPr>
      <w:r w:rsidRPr="000679B4">
        <w:rPr>
          <w:rFonts w:ascii="Times New Roman" w:hAnsi="Times New Roman" w:cs="Times New Roman"/>
          <w:b/>
          <w:sz w:val="40"/>
          <w:szCs w:val="40"/>
        </w:rPr>
        <w:lastRenderedPageBreak/>
        <w:t xml:space="preserve">Appendix </w:t>
      </w:r>
    </w:p>
    <w:p w14:paraId="4633481A" w14:textId="77777777" w:rsidR="00194171" w:rsidRDefault="00194171" w:rsidP="00194171">
      <w:pPr>
        <w:rPr>
          <w:rFonts w:ascii="Times New Roman" w:hAnsi="Times New Roman" w:cs="Times New Roman"/>
          <w:b/>
          <w:sz w:val="40"/>
          <w:szCs w:val="40"/>
        </w:rPr>
      </w:pPr>
    </w:p>
    <w:p w14:paraId="1FA4E52D" w14:textId="77777777" w:rsidR="00194171" w:rsidRPr="008E7F3D" w:rsidRDefault="00194171" w:rsidP="00194171">
      <w:pPr>
        <w:pStyle w:val="Caption"/>
        <w:keepNext/>
        <w:jc w:val="center"/>
        <w:rPr>
          <w:rFonts w:ascii="Times New Roman" w:hAnsi="Times New Roman" w:cs="Times New Roman"/>
          <w:b/>
          <w:i w:val="0"/>
          <w:sz w:val="28"/>
          <w:szCs w:val="28"/>
        </w:rPr>
      </w:pPr>
      <w:r>
        <w:rPr>
          <w:rFonts w:ascii="Times New Roman" w:hAnsi="Times New Roman" w:cs="Times New Roman"/>
          <w:b/>
          <w:i w:val="0"/>
          <w:sz w:val="28"/>
          <w:szCs w:val="28"/>
        </w:rPr>
        <w:t xml:space="preserve">Dependent Variable </w:t>
      </w:r>
    </w:p>
    <w:tbl>
      <w:tblPr>
        <w:tblStyle w:val="TableGrid"/>
        <w:tblW w:w="10425" w:type="dxa"/>
        <w:jc w:val="center"/>
        <w:tblCellMar>
          <w:left w:w="58" w:type="dxa"/>
          <w:right w:w="58" w:type="dxa"/>
        </w:tblCellMar>
        <w:tblLook w:val="04A0" w:firstRow="1" w:lastRow="0" w:firstColumn="1" w:lastColumn="0" w:noHBand="0" w:noVBand="1"/>
        <w:tblCaption w:val="Variable 1"/>
      </w:tblPr>
      <w:tblGrid>
        <w:gridCol w:w="4858"/>
        <w:gridCol w:w="5567"/>
      </w:tblGrid>
      <w:tr w:rsidR="00194171" w:rsidRPr="000679B4" w14:paraId="3B3AE3C9" w14:textId="77777777" w:rsidTr="00B21017">
        <w:trPr>
          <w:trHeight w:val="103"/>
          <w:jc w:val="center"/>
        </w:trPr>
        <w:tc>
          <w:tcPr>
            <w:tcW w:w="4858" w:type="dxa"/>
            <w:tcBorders>
              <w:bottom w:val="nil"/>
            </w:tcBorders>
            <w:vAlign w:val="center"/>
          </w:tcPr>
          <w:p w14:paraId="13F8AF6A" w14:textId="77777777" w:rsidR="00194171" w:rsidRPr="000679B4" w:rsidRDefault="00194171" w:rsidP="00B21017">
            <w:pPr>
              <w:jc w:val="center"/>
              <w:rPr>
                <w:rFonts w:ascii="Times New Roman" w:hAnsi="Times New Roman" w:cs="Times New Roman"/>
                <w:sz w:val="22"/>
                <w:szCs w:val="22"/>
              </w:rPr>
            </w:pPr>
            <w:r w:rsidRPr="000679B4">
              <w:rPr>
                <w:rFonts w:ascii="Times New Roman" w:hAnsi="Times New Roman" w:cs="Times New Roman"/>
                <w:sz w:val="22"/>
                <w:szCs w:val="22"/>
              </w:rPr>
              <w:t>Variable/ Indicator</w:t>
            </w:r>
          </w:p>
        </w:tc>
        <w:tc>
          <w:tcPr>
            <w:tcW w:w="5567" w:type="dxa"/>
            <w:vMerge w:val="restart"/>
            <w:vAlign w:val="center"/>
          </w:tcPr>
          <w:p w14:paraId="466E3499" w14:textId="77777777" w:rsidR="00194171" w:rsidRPr="000679B4" w:rsidRDefault="00194171" w:rsidP="00B21017">
            <w:pPr>
              <w:jc w:val="center"/>
              <w:rPr>
                <w:rFonts w:ascii="Times New Roman" w:hAnsi="Times New Roman" w:cs="Times New Roman"/>
                <w:sz w:val="22"/>
                <w:szCs w:val="22"/>
              </w:rPr>
            </w:pPr>
            <w:r>
              <w:rPr>
                <w:rFonts w:ascii="Times New Roman" w:hAnsi="Times New Roman" w:cs="Times New Roman"/>
                <w:sz w:val="22"/>
                <w:szCs w:val="22"/>
              </w:rPr>
              <w:t>Result</w:t>
            </w:r>
          </w:p>
          <w:p w14:paraId="0CE4A92D" w14:textId="77777777" w:rsidR="00194171" w:rsidRPr="000679B4" w:rsidRDefault="00194171" w:rsidP="00B21017">
            <w:pPr>
              <w:tabs>
                <w:tab w:val="left" w:pos="2160"/>
              </w:tabs>
              <w:jc w:val="center"/>
              <w:rPr>
                <w:rFonts w:ascii="Times New Roman" w:hAnsi="Times New Roman" w:cs="Times New Roman"/>
                <w:sz w:val="22"/>
                <w:szCs w:val="22"/>
              </w:rPr>
            </w:pPr>
          </w:p>
        </w:tc>
      </w:tr>
      <w:tr w:rsidR="00194171" w:rsidRPr="000679B4" w14:paraId="24A378CD" w14:textId="77777777" w:rsidTr="00B21017">
        <w:trPr>
          <w:trHeight w:val="82"/>
          <w:jc w:val="center"/>
        </w:trPr>
        <w:tc>
          <w:tcPr>
            <w:tcW w:w="4858" w:type="dxa"/>
            <w:tcBorders>
              <w:top w:val="nil"/>
              <w:bottom w:val="single" w:sz="4" w:space="0" w:color="auto"/>
            </w:tcBorders>
            <w:vAlign w:val="center"/>
          </w:tcPr>
          <w:p w14:paraId="5D4177F3" w14:textId="77777777" w:rsidR="00194171" w:rsidRPr="000679B4" w:rsidRDefault="00194171" w:rsidP="00B21017">
            <w:pPr>
              <w:rPr>
                <w:rFonts w:ascii="Times New Roman" w:hAnsi="Times New Roman" w:cs="Times New Roman"/>
                <w:sz w:val="22"/>
                <w:szCs w:val="22"/>
              </w:rPr>
            </w:pPr>
          </w:p>
        </w:tc>
        <w:tc>
          <w:tcPr>
            <w:tcW w:w="5567" w:type="dxa"/>
            <w:vMerge/>
            <w:tcBorders>
              <w:bottom w:val="single" w:sz="4" w:space="0" w:color="auto"/>
            </w:tcBorders>
            <w:vAlign w:val="center"/>
          </w:tcPr>
          <w:p w14:paraId="33A38EA1" w14:textId="77777777" w:rsidR="00194171" w:rsidRPr="000679B4" w:rsidRDefault="00194171" w:rsidP="00B21017">
            <w:pPr>
              <w:rPr>
                <w:rFonts w:ascii="Times New Roman" w:hAnsi="Times New Roman" w:cs="Times New Roman"/>
                <w:sz w:val="22"/>
                <w:szCs w:val="22"/>
              </w:rPr>
            </w:pPr>
          </w:p>
        </w:tc>
      </w:tr>
      <w:tr w:rsidR="00194171" w:rsidRPr="000679B4" w14:paraId="2FC24D93" w14:textId="77777777" w:rsidTr="00B21017">
        <w:trPr>
          <w:trHeight w:val="737"/>
          <w:jc w:val="center"/>
        </w:trPr>
        <w:tc>
          <w:tcPr>
            <w:tcW w:w="4858" w:type="dxa"/>
            <w:tcBorders>
              <w:bottom w:val="single" w:sz="4" w:space="0" w:color="auto"/>
            </w:tcBorders>
            <w:shd w:val="clear" w:color="auto" w:fill="9CC2E5" w:themeFill="accent1" w:themeFillTint="99"/>
            <w:vAlign w:val="center"/>
          </w:tcPr>
          <w:p w14:paraId="2E5E20CC" w14:textId="77777777" w:rsidR="00194171" w:rsidRPr="000679B4" w:rsidRDefault="00194171" w:rsidP="00B21017">
            <w:pPr>
              <w:jc w:val="center"/>
              <w:rPr>
                <w:rFonts w:ascii="Times New Roman" w:hAnsi="Times New Roman" w:cs="Times New Roman"/>
                <w:sz w:val="22"/>
                <w:szCs w:val="22"/>
              </w:rPr>
            </w:pPr>
            <w:r>
              <w:rPr>
                <w:rFonts w:ascii="Times New Roman" w:hAnsi="Times New Roman" w:cs="Times New Roman"/>
                <w:b/>
                <w:sz w:val="22"/>
                <w:szCs w:val="22"/>
              </w:rPr>
              <w:t xml:space="preserve">Main Variable: </w:t>
            </w:r>
            <w:r>
              <w:rPr>
                <w:rFonts w:ascii="Times New Roman" w:hAnsi="Times New Roman" w:cs="Times New Roman"/>
                <w:sz w:val="22"/>
                <w:szCs w:val="22"/>
              </w:rPr>
              <w:t>French</w:t>
            </w:r>
            <w:r w:rsidRPr="000679B4">
              <w:rPr>
                <w:rFonts w:ascii="Times New Roman" w:hAnsi="Times New Roman" w:cs="Times New Roman"/>
                <w:sz w:val="22"/>
                <w:szCs w:val="22"/>
              </w:rPr>
              <w:t xml:space="preserve"> Desire to Leave </w:t>
            </w:r>
            <w:r>
              <w:rPr>
                <w:rFonts w:ascii="Times New Roman" w:hAnsi="Times New Roman" w:cs="Times New Roman"/>
                <w:sz w:val="22"/>
                <w:szCs w:val="22"/>
              </w:rPr>
              <w:t>NATO</w:t>
            </w:r>
          </w:p>
        </w:tc>
        <w:tc>
          <w:tcPr>
            <w:tcW w:w="5567" w:type="dxa"/>
            <w:tcBorders>
              <w:bottom w:val="single" w:sz="4" w:space="0" w:color="auto"/>
            </w:tcBorders>
            <w:shd w:val="clear" w:color="auto" w:fill="9CC2E5" w:themeFill="accent1" w:themeFillTint="99"/>
            <w:vAlign w:val="center"/>
          </w:tcPr>
          <w:p w14:paraId="6C1D0128" w14:textId="77777777" w:rsidR="00194171" w:rsidRPr="000679B4" w:rsidRDefault="00194171" w:rsidP="00B21017">
            <w:pPr>
              <w:jc w:val="center"/>
              <w:rPr>
                <w:rFonts w:ascii="Times New Roman" w:hAnsi="Times New Roman" w:cs="Times New Roman"/>
                <w:sz w:val="22"/>
                <w:szCs w:val="22"/>
              </w:rPr>
            </w:pPr>
            <w:r>
              <w:rPr>
                <w:rFonts w:ascii="Times New Roman" w:hAnsi="Times New Roman" w:cs="Times New Roman"/>
                <w:sz w:val="22"/>
                <w:szCs w:val="22"/>
              </w:rPr>
              <w:t>Medium</w:t>
            </w:r>
          </w:p>
        </w:tc>
      </w:tr>
      <w:tr w:rsidR="00194171" w:rsidRPr="000679B4" w14:paraId="7F333B78" w14:textId="77777777" w:rsidTr="00B21017">
        <w:trPr>
          <w:trHeight w:val="980"/>
          <w:jc w:val="center"/>
        </w:trPr>
        <w:tc>
          <w:tcPr>
            <w:tcW w:w="4858" w:type="dxa"/>
            <w:tcBorders>
              <w:bottom w:val="single" w:sz="4" w:space="0" w:color="auto"/>
            </w:tcBorders>
            <w:shd w:val="clear" w:color="auto" w:fill="F4B083" w:themeFill="accent2" w:themeFillTint="99"/>
            <w:vAlign w:val="center"/>
          </w:tcPr>
          <w:p w14:paraId="4C26C590" w14:textId="77777777" w:rsidR="00194171" w:rsidRPr="000679B4" w:rsidRDefault="00194171" w:rsidP="00B21017">
            <w:pPr>
              <w:jc w:val="center"/>
              <w:rPr>
                <w:rFonts w:ascii="Times New Roman" w:hAnsi="Times New Roman" w:cs="Times New Roman"/>
                <w:sz w:val="22"/>
                <w:szCs w:val="22"/>
              </w:rPr>
            </w:pPr>
          </w:p>
          <w:p w14:paraId="0675F1E5" w14:textId="77777777" w:rsidR="00194171" w:rsidRPr="000679B4" w:rsidRDefault="00194171" w:rsidP="00B21017">
            <w:pPr>
              <w:jc w:val="center"/>
              <w:rPr>
                <w:rFonts w:ascii="Times New Roman" w:hAnsi="Times New Roman" w:cs="Times New Roman"/>
                <w:sz w:val="22"/>
                <w:szCs w:val="22"/>
              </w:rPr>
            </w:pPr>
            <w:r>
              <w:rPr>
                <w:rFonts w:ascii="Times New Roman" w:hAnsi="Times New Roman" w:cs="Times New Roman"/>
                <w:b/>
                <w:sz w:val="22"/>
                <w:szCs w:val="22"/>
              </w:rPr>
              <w:t xml:space="preserve">Independent Variable 1: </w:t>
            </w:r>
            <w:r w:rsidRPr="000679B4">
              <w:rPr>
                <w:rFonts w:ascii="Times New Roman" w:hAnsi="Times New Roman" w:cs="Times New Roman"/>
                <w:sz w:val="22"/>
                <w:szCs w:val="22"/>
              </w:rPr>
              <w:t xml:space="preserve">Degree to Which </w:t>
            </w:r>
            <w:r>
              <w:rPr>
                <w:rFonts w:ascii="Times New Roman" w:hAnsi="Times New Roman" w:cs="Times New Roman"/>
                <w:sz w:val="22"/>
                <w:szCs w:val="22"/>
              </w:rPr>
              <w:t>NATO</w:t>
            </w:r>
            <w:r w:rsidRPr="000679B4">
              <w:rPr>
                <w:rFonts w:ascii="Times New Roman" w:hAnsi="Times New Roman" w:cs="Times New Roman"/>
                <w:sz w:val="22"/>
                <w:szCs w:val="22"/>
              </w:rPr>
              <w:t xml:space="preserve"> </w:t>
            </w:r>
            <w:r>
              <w:rPr>
                <w:rFonts w:ascii="Times New Roman" w:hAnsi="Times New Roman" w:cs="Times New Roman"/>
                <w:sz w:val="22"/>
                <w:szCs w:val="22"/>
              </w:rPr>
              <w:t>was perceived to be clashing with French strategic goals</w:t>
            </w:r>
            <w:r w:rsidRPr="000679B4">
              <w:rPr>
                <w:rFonts w:ascii="Times New Roman" w:hAnsi="Times New Roman" w:cs="Times New Roman"/>
                <w:sz w:val="22"/>
                <w:szCs w:val="22"/>
              </w:rPr>
              <w:t xml:space="preserve"> </w:t>
            </w:r>
          </w:p>
          <w:p w14:paraId="75CD83BA" w14:textId="77777777" w:rsidR="00194171" w:rsidRPr="000679B4" w:rsidRDefault="00194171" w:rsidP="00B21017">
            <w:pPr>
              <w:jc w:val="center"/>
              <w:rPr>
                <w:rFonts w:ascii="Times New Roman" w:hAnsi="Times New Roman" w:cs="Times New Roman"/>
                <w:sz w:val="22"/>
                <w:szCs w:val="22"/>
              </w:rPr>
            </w:pPr>
          </w:p>
        </w:tc>
        <w:tc>
          <w:tcPr>
            <w:tcW w:w="5567" w:type="dxa"/>
            <w:tcBorders>
              <w:bottom w:val="single" w:sz="4" w:space="0" w:color="auto"/>
            </w:tcBorders>
            <w:shd w:val="clear" w:color="auto" w:fill="F4B083" w:themeFill="accent2" w:themeFillTint="99"/>
            <w:vAlign w:val="center"/>
          </w:tcPr>
          <w:p w14:paraId="684376D8" w14:textId="77777777" w:rsidR="00194171" w:rsidRPr="000679B4" w:rsidRDefault="00194171" w:rsidP="00B21017">
            <w:pPr>
              <w:jc w:val="center"/>
              <w:rPr>
                <w:rFonts w:ascii="Times New Roman" w:hAnsi="Times New Roman" w:cs="Times New Roman"/>
                <w:sz w:val="22"/>
                <w:szCs w:val="22"/>
              </w:rPr>
            </w:pPr>
            <w:r>
              <w:rPr>
                <w:rFonts w:ascii="Times New Roman" w:hAnsi="Times New Roman" w:cs="Times New Roman"/>
                <w:sz w:val="22"/>
                <w:szCs w:val="22"/>
              </w:rPr>
              <w:t>High clash</w:t>
            </w:r>
          </w:p>
        </w:tc>
      </w:tr>
      <w:tr w:rsidR="00194171" w:rsidRPr="000679B4" w14:paraId="36988788" w14:textId="77777777" w:rsidTr="00B21017">
        <w:trPr>
          <w:trHeight w:val="715"/>
          <w:jc w:val="center"/>
        </w:trPr>
        <w:tc>
          <w:tcPr>
            <w:tcW w:w="4858" w:type="dxa"/>
            <w:tcBorders>
              <w:bottom w:val="single" w:sz="4" w:space="0" w:color="auto"/>
            </w:tcBorders>
            <w:shd w:val="clear" w:color="auto" w:fill="A8D08D" w:themeFill="accent6" w:themeFillTint="99"/>
            <w:vAlign w:val="center"/>
          </w:tcPr>
          <w:p w14:paraId="6B7D6639" w14:textId="77777777" w:rsidR="00194171" w:rsidRPr="000679B4" w:rsidRDefault="00194171" w:rsidP="00B21017">
            <w:pPr>
              <w:jc w:val="center"/>
              <w:rPr>
                <w:rFonts w:ascii="Times New Roman" w:hAnsi="Times New Roman" w:cs="Times New Roman"/>
                <w:sz w:val="22"/>
                <w:szCs w:val="22"/>
              </w:rPr>
            </w:pPr>
            <w:r>
              <w:rPr>
                <w:rFonts w:ascii="Times New Roman" w:hAnsi="Times New Roman" w:cs="Times New Roman"/>
                <w:b/>
                <w:sz w:val="22"/>
                <w:szCs w:val="22"/>
              </w:rPr>
              <w:t xml:space="preserve">Independent Variable 2: </w:t>
            </w:r>
            <w:r>
              <w:rPr>
                <w:rFonts w:ascii="Times New Roman" w:hAnsi="Times New Roman" w:cs="Times New Roman"/>
                <w:sz w:val="22"/>
                <w:szCs w:val="22"/>
              </w:rPr>
              <w:t>French</w:t>
            </w:r>
            <w:r w:rsidRPr="000679B4">
              <w:rPr>
                <w:rFonts w:ascii="Times New Roman" w:hAnsi="Times New Roman" w:cs="Times New Roman"/>
                <w:sz w:val="22"/>
                <w:szCs w:val="22"/>
              </w:rPr>
              <w:t xml:space="preserve"> Level of Nationalism</w:t>
            </w:r>
          </w:p>
        </w:tc>
        <w:tc>
          <w:tcPr>
            <w:tcW w:w="5567" w:type="dxa"/>
            <w:tcBorders>
              <w:bottom w:val="single" w:sz="4" w:space="0" w:color="auto"/>
            </w:tcBorders>
            <w:shd w:val="clear" w:color="auto" w:fill="A8D08D" w:themeFill="accent6" w:themeFillTint="99"/>
            <w:vAlign w:val="center"/>
          </w:tcPr>
          <w:p w14:paraId="44C78DD2" w14:textId="77777777" w:rsidR="00194171" w:rsidRPr="000679B4" w:rsidRDefault="00194171" w:rsidP="00B21017">
            <w:pPr>
              <w:jc w:val="center"/>
              <w:rPr>
                <w:rFonts w:ascii="Times New Roman" w:hAnsi="Times New Roman" w:cs="Times New Roman"/>
                <w:sz w:val="22"/>
                <w:szCs w:val="22"/>
              </w:rPr>
            </w:pPr>
            <w:r>
              <w:rPr>
                <w:rFonts w:ascii="Times New Roman" w:hAnsi="Times New Roman" w:cs="Times New Roman"/>
                <w:sz w:val="22"/>
                <w:szCs w:val="22"/>
              </w:rPr>
              <w:t>E</w:t>
            </w:r>
            <w:r w:rsidRPr="000679B4">
              <w:rPr>
                <w:rFonts w:ascii="Times New Roman" w:hAnsi="Times New Roman" w:cs="Times New Roman"/>
                <w:sz w:val="22"/>
                <w:szCs w:val="22"/>
              </w:rPr>
              <w:t>xtreme levels of nationalism</w:t>
            </w:r>
          </w:p>
        </w:tc>
      </w:tr>
      <w:tr w:rsidR="00194171" w:rsidRPr="000679B4" w14:paraId="2DBDB183" w14:textId="77777777" w:rsidTr="00B21017">
        <w:trPr>
          <w:trHeight w:val="772"/>
          <w:jc w:val="center"/>
        </w:trPr>
        <w:tc>
          <w:tcPr>
            <w:tcW w:w="4858" w:type="dxa"/>
            <w:tcBorders>
              <w:bottom w:val="single" w:sz="4" w:space="0" w:color="auto"/>
            </w:tcBorders>
            <w:shd w:val="clear" w:color="auto" w:fill="FFC000" w:themeFill="accent4"/>
            <w:vAlign w:val="center"/>
          </w:tcPr>
          <w:p w14:paraId="149448DF" w14:textId="77777777" w:rsidR="00194171" w:rsidRPr="000679B4" w:rsidRDefault="00194171" w:rsidP="00B21017">
            <w:pPr>
              <w:jc w:val="center"/>
              <w:rPr>
                <w:rFonts w:ascii="Times New Roman" w:hAnsi="Times New Roman" w:cs="Times New Roman"/>
                <w:sz w:val="22"/>
                <w:szCs w:val="22"/>
              </w:rPr>
            </w:pPr>
            <w:r>
              <w:rPr>
                <w:rFonts w:ascii="Times New Roman" w:hAnsi="Times New Roman" w:cs="Times New Roman"/>
                <w:b/>
                <w:sz w:val="22"/>
                <w:szCs w:val="22"/>
              </w:rPr>
              <w:t xml:space="preserve">Independent Variable 3: </w:t>
            </w:r>
            <w:r w:rsidRPr="000679B4">
              <w:rPr>
                <w:rFonts w:ascii="Times New Roman" w:hAnsi="Times New Roman" w:cs="Times New Roman"/>
                <w:sz w:val="22"/>
                <w:szCs w:val="22"/>
              </w:rPr>
              <w:t xml:space="preserve">Level of potential external threat to </w:t>
            </w:r>
            <w:r>
              <w:rPr>
                <w:rFonts w:ascii="Times New Roman" w:hAnsi="Times New Roman" w:cs="Times New Roman"/>
                <w:sz w:val="22"/>
                <w:szCs w:val="22"/>
              </w:rPr>
              <w:t>French</w:t>
            </w:r>
          </w:p>
        </w:tc>
        <w:tc>
          <w:tcPr>
            <w:tcW w:w="5567" w:type="dxa"/>
            <w:tcBorders>
              <w:bottom w:val="single" w:sz="4" w:space="0" w:color="auto"/>
            </w:tcBorders>
            <w:shd w:val="clear" w:color="auto" w:fill="FFC000" w:themeFill="accent4"/>
            <w:vAlign w:val="center"/>
          </w:tcPr>
          <w:p w14:paraId="17BC4C09" w14:textId="77777777" w:rsidR="00194171" w:rsidRPr="000679B4" w:rsidRDefault="00194171" w:rsidP="00B21017">
            <w:pPr>
              <w:jc w:val="center"/>
              <w:rPr>
                <w:rFonts w:ascii="Times New Roman" w:hAnsi="Times New Roman" w:cs="Times New Roman"/>
                <w:sz w:val="22"/>
                <w:szCs w:val="22"/>
              </w:rPr>
            </w:pPr>
            <w:r w:rsidRPr="000679B4">
              <w:rPr>
                <w:rFonts w:ascii="Times New Roman" w:hAnsi="Times New Roman" w:cs="Times New Roman"/>
                <w:sz w:val="22"/>
                <w:szCs w:val="22"/>
              </w:rPr>
              <w:t>Medium Threat Level</w:t>
            </w:r>
          </w:p>
        </w:tc>
      </w:tr>
    </w:tbl>
    <w:p w14:paraId="34EFDE14" w14:textId="77777777" w:rsidR="00194171" w:rsidRDefault="00194171" w:rsidP="00993685">
      <w:pPr>
        <w:rPr>
          <w:rFonts w:ascii="Times New Roman" w:hAnsi="Times New Roman" w:cs="Times New Roman"/>
          <w:b/>
        </w:rPr>
      </w:pPr>
    </w:p>
    <w:p w14:paraId="672F5059" w14:textId="77777777" w:rsidR="00194171" w:rsidRDefault="00194171" w:rsidP="00993685">
      <w:pPr>
        <w:rPr>
          <w:rFonts w:ascii="Times New Roman" w:hAnsi="Times New Roman" w:cs="Times New Roman"/>
          <w:b/>
        </w:rPr>
      </w:pPr>
    </w:p>
    <w:p w14:paraId="2F6DA330" w14:textId="77777777" w:rsidR="00194171" w:rsidRDefault="00194171" w:rsidP="00993685">
      <w:pPr>
        <w:rPr>
          <w:rFonts w:ascii="Times New Roman" w:hAnsi="Times New Roman" w:cs="Times New Roman"/>
          <w:b/>
        </w:rPr>
      </w:pPr>
    </w:p>
    <w:p w14:paraId="1C1A2728" w14:textId="31139596" w:rsidR="00194171" w:rsidRPr="00194171" w:rsidRDefault="00194171" w:rsidP="00194171">
      <w:pPr>
        <w:pStyle w:val="Caption"/>
        <w:keepNext/>
        <w:jc w:val="center"/>
        <w:rPr>
          <w:rFonts w:ascii="Times New Roman" w:hAnsi="Times New Roman" w:cs="Times New Roman"/>
          <w:b/>
          <w:i w:val="0"/>
          <w:sz w:val="28"/>
          <w:szCs w:val="28"/>
        </w:rPr>
      </w:pPr>
      <w:r>
        <w:rPr>
          <w:rFonts w:ascii="Times New Roman" w:hAnsi="Times New Roman" w:cs="Times New Roman"/>
          <w:b/>
          <w:i w:val="0"/>
          <w:sz w:val="28"/>
          <w:szCs w:val="28"/>
        </w:rPr>
        <w:t xml:space="preserve">NATO’s Utility </w:t>
      </w:r>
      <w:proofErr w:type="gramStart"/>
      <w:r>
        <w:rPr>
          <w:rFonts w:ascii="Times New Roman" w:hAnsi="Times New Roman" w:cs="Times New Roman"/>
          <w:b/>
          <w:i w:val="0"/>
          <w:sz w:val="28"/>
          <w:szCs w:val="28"/>
        </w:rPr>
        <w:t>To</w:t>
      </w:r>
      <w:proofErr w:type="gramEnd"/>
      <w:r>
        <w:rPr>
          <w:rFonts w:ascii="Times New Roman" w:hAnsi="Times New Roman" w:cs="Times New Roman"/>
          <w:b/>
          <w:i w:val="0"/>
          <w:sz w:val="28"/>
          <w:szCs w:val="28"/>
        </w:rPr>
        <w:t xml:space="preserve"> France (IV1)</w:t>
      </w:r>
    </w:p>
    <w:p w14:paraId="71276F98" w14:textId="77777777" w:rsidR="00194171" w:rsidRDefault="00194171" w:rsidP="00993685">
      <w:pPr>
        <w:rPr>
          <w:rFonts w:ascii="Times New Roman" w:hAnsi="Times New Roman" w:cs="Times New Roman"/>
          <w:b/>
        </w:rPr>
      </w:pPr>
    </w:p>
    <w:p w14:paraId="10F0FB41" w14:textId="77777777" w:rsidR="00194171" w:rsidRDefault="00194171" w:rsidP="00993685">
      <w:pPr>
        <w:rPr>
          <w:rFonts w:ascii="Times New Roman" w:hAnsi="Times New Roman" w:cs="Times New Roman"/>
          <w:b/>
        </w:rPr>
      </w:pPr>
    </w:p>
    <w:tbl>
      <w:tblPr>
        <w:tblStyle w:val="TableGrid"/>
        <w:tblW w:w="5243" w:type="pct"/>
        <w:tblCellMar>
          <w:left w:w="86" w:type="dxa"/>
          <w:right w:w="86" w:type="dxa"/>
        </w:tblCellMar>
        <w:tblLook w:val="04A0" w:firstRow="1" w:lastRow="0" w:firstColumn="1" w:lastColumn="0" w:noHBand="0" w:noVBand="1"/>
        <w:tblCaption w:val="Variable 1"/>
      </w:tblPr>
      <w:tblGrid>
        <w:gridCol w:w="3004"/>
        <w:gridCol w:w="3988"/>
        <w:gridCol w:w="2812"/>
      </w:tblGrid>
      <w:tr w:rsidR="00194171" w:rsidRPr="000679B4" w14:paraId="66082945" w14:textId="77777777" w:rsidTr="00194171">
        <w:trPr>
          <w:cantSplit/>
          <w:trHeight w:val="652"/>
        </w:trPr>
        <w:tc>
          <w:tcPr>
            <w:tcW w:w="1532" w:type="pct"/>
            <w:tcBorders>
              <w:bottom w:val="nil"/>
            </w:tcBorders>
            <w:vAlign w:val="center"/>
          </w:tcPr>
          <w:p w14:paraId="55AD6D54" w14:textId="77777777" w:rsidR="00194171" w:rsidRPr="000679B4" w:rsidRDefault="00194171" w:rsidP="00194171">
            <w:pPr>
              <w:ind w:right="113"/>
              <w:jc w:val="center"/>
              <w:rPr>
                <w:rFonts w:ascii="Times New Roman" w:hAnsi="Times New Roman" w:cs="Times New Roman"/>
                <w:sz w:val="22"/>
                <w:szCs w:val="22"/>
              </w:rPr>
            </w:pPr>
            <w:r w:rsidRPr="000679B4">
              <w:rPr>
                <w:rFonts w:ascii="Times New Roman" w:hAnsi="Times New Roman" w:cs="Times New Roman"/>
                <w:sz w:val="22"/>
                <w:szCs w:val="22"/>
              </w:rPr>
              <w:t>Variable/ Indicator</w:t>
            </w:r>
          </w:p>
        </w:tc>
        <w:tc>
          <w:tcPr>
            <w:tcW w:w="2034" w:type="pct"/>
            <w:vMerge w:val="restart"/>
            <w:vAlign w:val="center"/>
          </w:tcPr>
          <w:p w14:paraId="79480BE6" w14:textId="77777777" w:rsidR="00194171" w:rsidRPr="000679B4" w:rsidRDefault="00194171" w:rsidP="00194171">
            <w:pPr>
              <w:jc w:val="center"/>
              <w:rPr>
                <w:rFonts w:ascii="Times New Roman" w:hAnsi="Times New Roman" w:cs="Times New Roman"/>
                <w:sz w:val="22"/>
                <w:szCs w:val="22"/>
              </w:rPr>
            </w:pPr>
            <w:r w:rsidRPr="000679B4">
              <w:rPr>
                <w:rFonts w:ascii="Times New Roman" w:hAnsi="Times New Roman" w:cs="Times New Roman"/>
                <w:sz w:val="22"/>
                <w:szCs w:val="22"/>
              </w:rPr>
              <w:t xml:space="preserve">Main Scale/ Sub-scale </w:t>
            </w:r>
          </w:p>
          <w:p w14:paraId="5BFD7555" w14:textId="77777777" w:rsidR="00194171" w:rsidRPr="000679B4" w:rsidRDefault="00194171" w:rsidP="00194171">
            <w:pPr>
              <w:tabs>
                <w:tab w:val="left" w:pos="2160"/>
              </w:tabs>
              <w:rPr>
                <w:rFonts w:ascii="Times New Roman" w:hAnsi="Times New Roman" w:cs="Times New Roman"/>
                <w:sz w:val="22"/>
                <w:szCs w:val="22"/>
              </w:rPr>
            </w:pPr>
            <w:r w:rsidRPr="000679B4">
              <w:rPr>
                <w:rFonts w:ascii="Times New Roman" w:hAnsi="Times New Roman" w:cs="Times New Roman"/>
                <w:sz w:val="22"/>
                <w:szCs w:val="22"/>
              </w:rPr>
              <w:tab/>
            </w:r>
          </w:p>
        </w:tc>
        <w:tc>
          <w:tcPr>
            <w:tcW w:w="1434" w:type="pct"/>
            <w:vMerge w:val="restart"/>
            <w:vAlign w:val="center"/>
          </w:tcPr>
          <w:p w14:paraId="258B249C" w14:textId="77777777" w:rsidR="00194171" w:rsidRPr="000679B4" w:rsidRDefault="00194171" w:rsidP="00194171">
            <w:pPr>
              <w:jc w:val="center"/>
              <w:rPr>
                <w:rFonts w:ascii="Times New Roman" w:hAnsi="Times New Roman" w:cs="Times New Roman"/>
                <w:sz w:val="22"/>
                <w:szCs w:val="22"/>
              </w:rPr>
            </w:pPr>
            <w:r>
              <w:rPr>
                <w:rFonts w:ascii="Times New Roman" w:hAnsi="Times New Roman" w:cs="Times New Roman"/>
                <w:sz w:val="22"/>
                <w:szCs w:val="22"/>
              </w:rPr>
              <w:t>Result</w:t>
            </w:r>
            <w:r w:rsidRPr="000679B4">
              <w:rPr>
                <w:rFonts w:ascii="Times New Roman" w:hAnsi="Times New Roman" w:cs="Times New Roman"/>
                <w:sz w:val="22"/>
                <w:szCs w:val="22"/>
              </w:rPr>
              <w:t xml:space="preserve"> </w:t>
            </w:r>
          </w:p>
        </w:tc>
      </w:tr>
      <w:tr w:rsidR="00194171" w:rsidRPr="000679B4" w14:paraId="4050FE42" w14:textId="77777777" w:rsidTr="00194171">
        <w:trPr>
          <w:trHeight w:val="38"/>
        </w:trPr>
        <w:tc>
          <w:tcPr>
            <w:tcW w:w="1532" w:type="pct"/>
            <w:tcBorders>
              <w:top w:val="nil"/>
              <w:bottom w:val="single" w:sz="4" w:space="0" w:color="auto"/>
            </w:tcBorders>
            <w:vAlign w:val="center"/>
          </w:tcPr>
          <w:p w14:paraId="62242989" w14:textId="77777777" w:rsidR="00194171" w:rsidRPr="000679B4" w:rsidRDefault="00194171" w:rsidP="00194171">
            <w:pPr>
              <w:rPr>
                <w:rFonts w:ascii="Times New Roman" w:hAnsi="Times New Roman" w:cs="Times New Roman"/>
                <w:sz w:val="22"/>
                <w:szCs w:val="22"/>
              </w:rPr>
            </w:pPr>
          </w:p>
        </w:tc>
        <w:tc>
          <w:tcPr>
            <w:tcW w:w="2034" w:type="pct"/>
            <w:vMerge/>
            <w:tcBorders>
              <w:bottom w:val="single" w:sz="4" w:space="0" w:color="auto"/>
            </w:tcBorders>
            <w:vAlign w:val="center"/>
          </w:tcPr>
          <w:p w14:paraId="205A5512" w14:textId="77777777" w:rsidR="00194171" w:rsidRPr="000679B4" w:rsidRDefault="00194171" w:rsidP="00194171">
            <w:pPr>
              <w:rPr>
                <w:rFonts w:ascii="Times New Roman" w:hAnsi="Times New Roman" w:cs="Times New Roman"/>
                <w:sz w:val="22"/>
                <w:szCs w:val="22"/>
              </w:rPr>
            </w:pPr>
          </w:p>
        </w:tc>
        <w:tc>
          <w:tcPr>
            <w:tcW w:w="1434" w:type="pct"/>
            <w:vMerge/>
            <w:tcBorders>
              <w:bottom w:val="single" w:sz="4" w:space="0" w:color="auto"/>
            </w:tcBorders>
            <w:vAlign w:val="center"/>
          </w:tcPr>
          <w:p w14:paraId="447E6762" w14:textId="77777777" w:rsidR="00194171" w:rsidRPr="000679B4" w:rsidRDefault="00194171" w:rsidP="00194171">
            <w:pPr>
              <w:rPr>
                <w:rFonts w:ascii="Times New Roman" w:hAnsi="Times New Roman" w:cs="Times New Roman"/>
                <w:sz w:val="22"/>
                <w:szCs w:val="22"/>
              </w:rPr>
            </w:pPr>
          </w:p>
        </w:tc>
      </w:tr>
      <w:tr w:rsidR="00194171" w:rsidRPr="000679B4" w14:paraId="568B7679" w14:textId="77777777" w:rsidTr="00194171">
        <w:trPr>
          <w:trHeight w:val="691"/>
        </w:trPr>
        <w:tc>
          <w:tcPr>
            <w:tcW w:w="1532" w:type="pct"/>
            <w:tcBorders>
              <w:bottom w:val="single" w:sz="4" w:space="0" w:color="auto"/>
            </w:tcBorders>
            <w:shd w:val="clear" w:color="auto" w:fill="9CC2E5" w:themeFill="accent1" w:themeFillTint="99"/>
            <w:vAlign w:val="center"/>
          </w:tcPr>
          <w:p w14:paraId="7E36F3C7" w14:textId="77777777" w:rsidR="00194171" w:rsidRPr="000679B4" w:rsidRDefault="00194171" w:rsidP="00194171">
            <w:pPr>
              <w:rPr>
                <w:rFonts w:ascii="Times New Roman" w:hAnsi="Times New Roman" w:cs="Times New Roman"/>
                <w:sz w:val="22"/>
                <w:szCs w:val="22"/>
              </w:rPr>
            </w:pPr>
            <w:r>
              <w:rPr>
                <w:rFonts w:ascii="Times New Roman" w:hAnsi="Times New Roman" w:cs="Times New Roman"/>
                <w:b/>
                <w:sz w:val="22"/>
                <w:szCs w:val="22"/>
              </w:rPr>
              <w:t xml:space="preserve">Main Variable: </w:t>
            </w:r>
            <w:r>
              <w:rPr>
                <w:rFonts w:ascii="Times New Roman" w:hAnsi="Times New Roman" w:cs="Times New Roman"/>
                <w:sz w:val="22"/>
                <w:szCs w:val="22"/>
              </w:rPr>
              <w:t>NATO’s Utility to France</w:t>
            </w:r>
          </w:p>
        </w:tc>
        <w:tc>
          <w:tcPr>
            <w:tcW w:w="2034" w:type="pct"/>
            <w:tcBorders>
              <w:bottom w:val="single" w:sz="4" w:space="0" w:color="auto"/>
            </w:tcBorders>
            <w:shd w:val="clear" w:color="auto" w:fill="9CC2E5" w:themeFill="accent1" w:themeFillTint="99"/>
            <w:vAlign w:val="center"/>
          </w:tcPr>
          <w:p w14:paraId="1D331647" w14:textId="77777777" w:rsidR="00194171" w:rsidRPr="002D7780" w:rsidRDefault="00194171" w:rsidP="00194171">
            <w:pPr>
              <w:rPr>
                <w:rFonts w:ascii="Times New Roman" w:hAnsi="Times New Roman" w:cs="Times New Roman"/>
                <w:sz w:val="22"/>
                <w:szCs w:val="22"/>
              </w:rPr>
            </w:pPr>
            <w:r>
              <w:rPr>
                <w:rFonts w:ascii="Times New Roman" w:hAnsi="Times New Roman" w:cs="Times New Roman"/>
                <w:b/>
                <w:sz w:val="22"/>
                <w:szCs w:val="22"/>
              </w:rPr>
              <w:t xml:space="preserve">Low: </w:t>
            </w:r>
            <w:r>
              <w:rPr>
                <w:rFonts w:ascii="Times New Roman" w:hAnsi="Times New Roman" w:cs="Times New Roman"/>
                <w:sz w:val="22"/>
                <w:szCs w:val="22"/>
              </w:rPr>
              <w:t>Low Utility</w:t>
            </w:r>
          </w:p>
          <w:p w14:paraId="4BEA545F" w14:textId="77777777" w:rsidR="00194171" w:rsidRPr="002D7780" w:rsidRDefault="00194171" w:rsidP="00194171">
            <w:pPr>
              <w:rPr>
                <w:rFonts w:ascii="Times New Roman" w:hAnsi="Times New Roman" w:cs="Times New Roman"/>
                <w:sz w:val="22"/>
                <w:szCs w:val="22"/>
              </w:rPr>
            </w:pPr>
            <w:r w:rsidRPr="00BA02AA">
              <w:rPr>
                <w:rFonts w:ascii="Times New Roman" w:hAnsi="Times New Roman" w:cs="Times New Roman"/>
                <w:b/>
                <w:sz w:val="22"/>
                <w:szCs w:val="22"/>
              </w:rPr>
              <w:t>Medium</w:t>
            </w:r>
            <w:r>
              <w:rPr>
                <w:rFonts w:ascii="Times New Roman" w:hAnsi="Times New Roman" w:cs="Times New Roman"/>
                <w:sz w:val="22"/>
                <w:szCs w:val="22"/>
              </w:rPr>
              <w:t xml:space="preserve">: </w:t>
            </w:r>
            <w:r w:rsidRPr="002D7780">
              <w:rPr>
                <w:rFonts w:ascii="Times New Roman" w:hAnsi="Times New Roman" w:cs="Times New Roman"/>
                <w:sz w:val="22"/>
                <w:szCs w:val="22"/>
              </w:rPr>
              <w:t xml:space="preserve">moderate </w:t>
            </w:r>
            <w:r>
              <w:rPr>
                <w:rFonts w:ascii="Times New Roman" w:hAnsi="Times New Roman" w:cs="Times New Roman"/>
                <w:sz w:val="22"/>
                <w:szCs w:val="22"/>
              </w:rPr>
              <w:t>utility</w:t>
            </w:r>
          </w:p>
          <w:p w14:paraId="77B38B49" w14:textId="77777777" w:rsidR="00194171" w:rsidRPr="002D7780" w:rsidRDefault="00194171" w:rsidP="00194171">
            <w:pPr>
              <w:rPr>
                <w:rFonts w:ascii="Times New Roman" w:hAnsi="Times New Roman" w:cs="Times New Roman"/>
                <w:sz w:val="22"/>
                <w:szCs w:val="22"/>
              </w:rPr>
            </w:pPr>
            <w:r>
              <w:rPr>
                <w:rFonts w:ascii="Times New Roman" w:hAnsi="Times New Roman" w:cs="Times New Roman"/>
                <w:b/>
                <w:sz w:val="22"/>
                <w:szCs w:val="22"/>
              </w:rPr>
              <w:t>High:</w:t>
            </w:r>
            <w:r w:rsidRPr="00946A68">
              <w:rPr>
                <w:rFonts w:ascii="Times New Roman" w:hAnsi="Times New Roman" w:cs="Times New Roman"/>
                <w:sz w:val="22"/>
                <w:szCs w:val="22"/>
              </w:rPr>
              <w:t xml:space="preserve"> </w:t>
            </w:r>
            <w:r>
              <w:rPr>
                <w:rFonts w:ascii="Times New Roman" w:hAnsi="Times New Roman" w:cs="Times New Roman"/>
                <w:sz w:val="22"/>
                <w:szCs w:val="22"/>
              </w:rPr>
              <w:t>high utility</w:t>
            </w:r>
          </w:p>
          <w:p w14:paraId="3DF37A5D" w14:textId="77777777" w:rsidR="00194171" w:rsidRPr="002D7780" w:rsidRDefault="00194171" w:rsidP="00194171">
            <w:pPr>
              <w:rPr>
                <w:rFonts w:ascii="Times New Roman" w:hAnsi="Times New Roman" w:cs="Times New Roman"/>
                <w:sz w:val="22"/>
                <w:szCs w:val="22"/>
              </w:rPr>
            </w:pPr>
            <w:r w:rsidRPr="002D7780">
              <w:rPr>
                <w:rFonts w:ascii="Times New Roman" w:hAnsi="Times New Roman" w:cs="Times New Roman"/>
                <w:sz w:val="22"/>
                <w:szCs w:val="22"/>
              </w:rPr>
              <w:t xml:space="preserve"> </w:t>
            </w:r>
          </w:p>
        </w:tc>
        <w:tc>
          <w:tcPr>
            <w:tcW w:w="1434" w:type="pct"/>
            <w:tcBorders>
              <w:bottom w:val="single" w:sz="4" w:space="0" w:color="auto"/>
            </w:tcBorders>
            <w:shd w:val="clear" w:color="auto" w:fill="9CC2E5" w:themeFill="accent1" w:themeFillTint="99"/>
            <w:vAlign w:val="center"/>
          </w:tcPr>
          <w:p w14:paraId="40AA0B97" w14:textId="77777777" w:rsidR="00194171" w:rsidRPr="000679B4" w:rsidRDefault="00194171" w:rsidP="00194171">
            <w:pPr>
              <w:jc w:val="center"/>
              <w:rPr>
                <w:rFonts w:ascii="Times New Roman" w:hAnsi="Times New Roman" w:cs="Times New Roman"/>
                <w:sz w:val="22"/>
                <w:szCs w:val="22"/>
              </w:rPr>
            </w:pPr>
            <w:r>
              <w:rPr>
                <w:rFonts w:ascii="Times New Roman" w:hAnsi="Times New Roman" w:cs="Times New Roman"/>
                <w:sz w:val="22"/>
                <w:szCs w:val="22"/>
              </w:rPr>
              <w:t xml:space="preserve">Low </w:t>
            </w:r>
          </w:p>
        </w:tc>
      </w:tr>
      <w:tr w:rsidR="00194171" w:rsidRPr="000679B4" w14:paraId="5AC2BC48" w14:textId="77777777" w:rsidTr="00194171">
        <w:trPr>
          <w:trHeight w:val="1242"/>
        </w:trPr>
        <w:tc>
          <w:tcPr>
            <w:tcW w:w="1532" w:type="pct"/>
            <w:tcBorders>
              <w:bottom w:val="single" w:sz="4" w:space="0" w:color="auto"/>
            </w:tcBorders>
            <w:shd w:val="clear" w:color="auto" w:fill="F4B083" w:themeFill="accent2" w:themeFillTint="99"/>
            <w:vAlign w:val="center"/>
          </w:tcPr>
          <w:p w14:paraId="3F4CD8E6" w14:textId="20E10012" w:rsidR="00194171" w:rsidRPr="000679B4" w:rsidRDefault="00194171" w:rsidP="00194171">
            <w:pPr>
              <w:rPr>
                <w:rFonts w:ascii="Times New Roman" w:hAnsi="Times New Roman" w:cs="Times New Roman"/>
                <w:sz w:val="22"/>
                <w:szCs w:val="22"/>
              </w:rPr>
            </w:pPr>
            <w:r>
              <w:rPr>
                <w:rFonts w:ascii="Times New Roman" w:hAnsi="Times New Roman" w:cs="Times New Roman"/>
                <w:b/>
                <w:sz w:val="22"/>
                <w:szCs w:val="22"/>
              </w:rPr>
              <w:t xml:space="preserve">Indicator 1: </w:t>
            </w:r>
            <w:r w:rsidRPr="000679B4">
              <w:rPr>
                <w:rFonts w:ascii="Times New Roman" w:hAnsi="Times New Roman" w:cs="Times New Roman"/>
                <w:sz w:val="22"/>
                <w:szCs w:val="22"/>
              </w:rPr>
              <w:t xml:space="preserve">Degree of </w:t>
            </w:r>
            <w:r>
              <w:rPr>
                <w:rFonts w:ascii="Times New Roman" w:hAnsi="Times New Roman" w:cs="Times New Roman"/>
                <w:sz w:val="22"/>
                <w:szCs w:val="22"/>
              </w:rPr>
              <w:t>NATO assistance</w:t>
            </w:r>
            <w:r w:rsidRPr="000679B4">
              <w:rPr>
                <w:rFonts w:ascii="Times New Roman" w:hAnsi="Times New Roman" w:cs="Times New Roman"/>
                <w:sz w:val="22"/>
                <w:szCs w:val="22"/>
              </w:rPr>
              <w:t xml:space="preserve"> to </w:t>
            </w:r>
            <w:r>
              <w:rPr>
                <w:rFonts w:ascii="Times New Roman" w:hAnsi="Times New Roman" w:cs="Times New Roman"/>
                <w:sz w:val="22"/>
                <w:szCs w:val="22"/>
              </w:rPr>
              <w:t>France</w:t>
            </w:r>
            <w:r w:rsidRPr="000679B4">
              <w:rPr>
                <w:rFonts w:ascii="Times New Roman" w:hAnsi="Times New Roman" w:cs="Times New Roman"/>
                <w:sz w:val="22"/>
                <w:szCs w:val="22"/>
              </w:rPr>
              <w:t xml:space="preserve"> in its military operations</w:t>
            </w:r>
          </w:p>
        </w:tc>
        <w:tc>
          <w:tcPr>
            <w:tcW w:w="2034" w:type="pct"/>
            <w:tcBorders>
              <w:bottom w:val="single" w:sz="4" w:space="0" w:color="auto"/>
            </w:tcBorders>
            <w:shd w:val="clear" w:color="auto" w:fill="F4B083" w:themeFill="accent2" w:themeFillTint="99"/>
            <w:vAlign w:val="center"/>
          </w:tcPr>
          <w:p w14:paraId="0229BA56" w14:textId="77777777" w:rsidR="00194171" w:rsidRPr="000679B4" w:rsidRDefault="00194171" w:rsidP="00194171">
            <w:pPr>
              <w:rPr>
                <w:rFonts w:ascii="Times New Roman" w:hAnsi="Times New Roman" w:cs="Times New Roman"/>
                <w:sz w:val="22"/>
                <w:szCs w:val="22"/>
              </w:rPr>
            </w:pPr>
            <w:r w:rsidRPr="00946A68">
              <w:rPr>
                <w:rFonts w:ascii="Times New Roman" w:hAnsi="Times New Roman" w:cs="Times New Roman"/>
                <w:b/>
                <w:sz w:val="22"/>
                <w:szCs w:val="22"/>
              </w:rPr>
              <w:t>Nonexistent</w:t>
            </w:r>
            <w:r w:rsidRPr="00946A68">
              <w:rPr>
                <w:rFonts w:ascii="Times New Roman" w:hAnsi="Times New Roman" w:cs="Times New Roman"/>
                <w:sz w:val="22"/>
                <w:szCs w:val="22"/>
              </w:rPr>
              <w:t>: no military, economic, or diplomatic support</w:t>
            </w:r>
            <w:r w:rsidRPr="000679B4">
              <w:rPr>
                <w:rFonts w:ascii="Times New Roman" w:hAnsi="Times New Roman" w:cs="Times New Roman"/>
                <w:sz w:val="22"/>
                <w:szCs w:val="22"/>
              </w:rPr>
              <w:t xml:space="preserve"> </w:t>
            </w:r>
          </w:p>
          <w:p w14:paraId="15DE335C" w14:textId="77777777" w:rsidR="00194171" w:rsidRPr="000679B4" w:rsidRDefault="00194171" w:rsidP="00194171">
            <w:pPr>
              <w:rPr>
                <w:rFonts w:ascii="Times New Roman" w:hAnsi="Times New Roman" w:cs="Times New Roman"/>
                <w:sz w:val="22"/>
                <w:szCs w:val="22"/>
              </w:rPr>
            </w:pPr>
            <w:r w:rsidRPr="000679B4">
              <w:rPr>
                <w:rFonts w:ascii="Times New Roman" w:hAnsi="Times New Roman" w:cs="Times New Roman"/>
                <w:b/>
                <w:sz w:val="22"/>
                <w:szCs w:val="22"/>
              </w:rPr>
              <w:t>Minimal</w:t>
            </w:r>
            <w:r w:rsidRPr="000679B4">
              <w:rPr>
                <w:rFonts w:ascii="Times New Roman" w:hAnsi="Times New Roman" w:cs="Times New Roman"/>
                <w:sz w:val="22"/>
                <w:szCs w:val="22"/>
              </w:rPr>
              <w:t>: rare military, economic, or diplomatic support</w:t>
            </w:r>
          </w:p>
          <w:p w14:paraId="08651A28" w14:textId="77777777" w:rsidR="00194171" w:rsidRPr="000679B4" w:rsidRDefault="00194171" w:rsidP="00194171">
            <w:pPr>
              <w:rPr>
                <w:rFonts w:ascii="Times New Roman" w:hAnsi="Times New Roman" w:cs="Times New Roman"/>
                <w:sz w:val="22"/>
                <w:szCs w:val="22"/>
              </w:rPr>
            </w:pPr>
            <w:r w:rsidRPr="000679B4">
              <w:rPr>
                <w:rFonts w:ascii="Times New Roman" w:hAnsi="Times New Roman" w:cs="Times New Roman"/>
                <w:b/>
                <w:sz w:val="22"/>
                <w:szCs w:val="22"/>
              </w:rPr>
              <w:t>Frequent</w:t>
            </w:r>
            <w:r w:rsidRPr="000679B4">
              <w:rPr>
                <w:rFonts w:ascii="Times New Roman" w:hAnsi="Times New Roman" w:cs="Times New Roman"/>
                <w:sz w:val="22"/>
                <w:szCs w:val="22"/>
              </w:rPr>
              <w:t>: significant amounts of military, economic, or diplomatic support</w:t>
            </w:r>
          </w:p>
        </w:tc>
        <w:tc>
          <w:tcPr>
            <w:tcW w:w="1434" w:type="pct"/>
            <w:tcBorders>
              <w:bottom w:val="single" w:sz="4" w:space="0" w:color="auto"/>
            </w:tcBorders>
            <w:shd w:val="clear" w:color="auto" w:fill="F4B083" w:themeFill="accent2" w:themeFillTint="99"/>
            <w:vAlign w:val="center"/>
          </w:tcPr>
          <w:p w14:paraId="29A930D2" w14:textId="77777777" w:rsidR="00194171" w:rsidRPr="000679B4" w:rsidRDefault="00194171" w:rsidP="00194171">
            <w:pPr>
              <w:jc w:val="center"/>
              <w:rPr>
                <w:rFonts w:ascii="Times New Roman" w:hAnsi="Times New Roman" w:cs="Times New Roman"/>
                <w:sz w:val="22"/>
                <w:szCs w:val="22"/>
              </w:rPr>
            </w:pPr>
            <w:r>
              <w:rPr>
                <w:rFonts w:ascii="Times New Roman" w:hAnsi="Times New Roman" w:cs="Times New Roman"/>
                <w:sz w:val="22"/>
                <w:szCs w:val="22"/>
              </w:rPr>
              <w:t>Nonexistent</w:t>
            </w:r>
          </w:p>
        </w:tc>
      </w:tr>
      <w:tr w:rsidR="00194171" w:rsidRPr="000679B4" w14:paraId="70B191B2" w14:textId="77777777" w:rsidTr="00194171">
        <w:trPr>
          <w:trHeight w:val="999"/>
        </w:trPr>
        <w:tc>
          <w:tcPr>
            <w:tcW w:w="1532" w:type="pct"/>
            <w:shd w:val="clear" w:color="auto" w:fill="A8D08D" w:themeFill="accent6" w:themeFillTint="99"/>
            <w:vAlign w:val="center"/>
          </w:tcPr>
          <w:p w14:paraId="7BBE07BF" w14:textId="72CC6843" w:rsidR="00194171" w:rsidRPr="000679B4" w:rsidRDefault="00194171" w:rsidP="00194171">
            <w:pPr>
              <w:rPr>
                <w:rFonts w:ascii="Times New Roman" w:hAnsi="Times New Roman" w:cs="Times New Roman"/>
                <w:sz w:val="22"/>
                <w:szCs w:val="22"/>
              </w:rPr>
            </w:pPr>
            <w:r>
              <w:rPr>
                <w:rFonts w:ascii="Times New Roman" w:hAnsi="Times New Roman" w:cs="Times New Roman"/>
                <w:b/>
                <w:sz w:val="22"/>
                <w:szCs w:val="22"/>
              </w:rPr>
              <w:t xml:space="preserve">Indicator 2: </w:t>
            </w:r>
            <w:r w:rsidRPr="000679B4">
              <w:rPr>
                <w:rFonts w:ascii="Times New Roman" w:hAnsi="Times New Roman" w:cs="Times New Roman"/>
                <w:sz w:val="22"/>
                <w:szCs w:val="22"/>
              </w:rPr>
              <w:t xml:space="preserve">Degree of </w:t>
            </w:r>
            <w:r>
              <w:rPr>
                <w:rFonts w:ascii="Times New Roman" w:hAnsi="Times New Roman" w:cs="Times New Roman"/>
                <w:sz w:val="22"/>
                <w:szCs w:val="22"/>
              </w:rPr>
              <w:t>French</w:t>
            </w:r>
            <w:r w:rsidRPr="000679B4">
              <w:rPr>
                <w:rFonts w:ascii="Times New Roman" w:hAnsi="Times New Roman" w:cs="Times New Roman"/>
                <w:sz w:val="22"/>
                <w:szCs w:val="22"/>
              </w:rPr>
              <w:t xml:space="preserve"> influence over </w:t>
            </w:r>
            <w:r>
              <w:rPr>
                <w:rFonts w:ascii="Times New Roman" w:hAnsi="Times New Roman" w:cs="Times New Roman"/>
                <w:sz w:val="22"/>
                <w:szCs w:val="22"/>
              </w:rPr>
              <w:t>NATO</w:t>
            </w:r>
            <w:r w:rsidRPr="000679B4">
              <w:rPr>
                <w:rFonts w:ascii="Times New Roman" w:hAnsi="Times New Roman" w:cs="Times New Roman"/>
                <w:sz w:val="22"/>
                <w:szCs w:val="22"/>
              </w:rPr>
              <w:t xml:space="preserve"> operations</w:t>
            </w:r>
          </w:p>
        </w:tc>
        <w:tc>
          <w:tcPr>
            <w:tcW w:w="2034" w:type="pct"/>
            <w:shd w:val="clear" w:color="auto" w:fill="A8D08D" w:themeFill="accent6" w:themeFillTint="99"/>
            <w:vAlign w:val="center"/>
          </w:tcPr>
          <w:p w14:paraId="443C1250" w14:textId="77777777" w:rsidR="00194171" w:rsidRPr="000679B4" w:rsidRDefault="00194171" w:rsidP="00194171">
            <w:pPr>
              <w:rPr>
                <w:rFonts w:ascii="Times New Roman" w:hAnsi="Times New Roman" w:cs="Times New Roman"/>
                <w:sz w:val="22"/>
                <w:szCs w:val="22"/>
              </w:rPr>
            </w:pPr>
            <w:r w:rsidRPr="000679B4">
              <w:rPr>
                <w:rFonts w:ascii="Times New Roman" w:hAnsi="Times New Roman" w:cs="Times New Roman"/>
                <w:b/>
                <w:sz w:val="22"/>
                <w:szCs w:val="22"/>
              </w:rPr>
              <w:t>Low</w:t>
            </w:r>
            <w:r w:rsidRPr="000679B4">
              <w:rPr>
                <w:rFonts w:ascii="Times New Roman" w:hAnsi="Times New Roman" w:cs="Times New Roman"/>
                <w:sz w:val="22"/>
                <w:szCs w:val="22"/>
              </w:rPr>
              <w:t>: Minimal amount of political influence in the alliance.</w:t>
            </w:r>
          </w:p>
          <w:p w14:paraId="4F975E81" w14:textId="77777777" w:rsidR="00194171" w:rsidRPr="000679B4" w:rsidRDefault="00194171" w:rsidP="00194171">
            <w:pPr>
              <w:rPr>
                <w:rFonts w:ascii="Times New Roman" w:hAnsi="Times New Roman" w:cs="Times New Roman"/>
                <w:sz w:val="22"/>
                <w:szCs w:val="22"/>
              </w:rPr>
            </w:pPr>
            <w:r w:rsidRPr="00946A68">
              <w:rPr>
                <w:rFonts w:ascii="Times New Roman" w:hAnsi="Times New Roman" w:cs="Times New Roman"/>
                <w:b/>
                <w:sz w:val="22"/>
                <w:szCs w:val="22"/>
              </w:rPr>
              <w:t>Medium</w:t>
            </w:r>
            <w:r w:rsidRPr="00946A68">
              <w:rPr>
                <w:rFonts w:ascii="Times New Roman" w:hAnsi="Times New Roman" w:cs="Times New Roman"/>
                <w:sz w:val="22"/>
                <w:szCs w:val="22"/>
              </w:rPr>
              <w:t>: Moderate amount of political influence in the alliance.</w:t>
            </w:r>
          </w:p>
          <w:p w14:paraId="7D1153BA" w14:textId="77777777" w:rsidR="00194171" w:rsidRPr="000679B4" w:rsidRDefault="00194171" w:rsidP="00194171">
            <w:pPr>
              <w:rPr>
                <w:rFonts w:ascii="Times New Roman" w:hAnsi="Times New Roman" w:cs="Times New Roman"/>
                <w:sz w:val="22"/>
                <w:szCs w:val="22"/>
              </w:rPr>
            </w:pPr>
            <w:r w:rsidRPr="000679B4">
              <w:rPr>
                <w:rFonts w:ascii="Times New Roman" w:hAnsi="Times New Roman" w:cs="Times New Roman"/>
                <w:b/>
                <w:sz w:val="22"/>
                <w:szCs w:val="22"/>
              </w:rPr>
              <w:t>High</w:t>
            </w:r>
            <w:r w:rsidRPr="000679B4">
              <w:rPr>
                <w:rFonts w:ascii="Times New Roman" w:hAnsi="Times New Roman" w:cs="Times New Roman"/>
                <w:sz w:val="22"/>
                <w:szCs w:val="22"/>
              </w:rPr>
              <w:t>: Significant political influence in the alliance</w:t>
            </w:r>
          </w:p>
        </w:tc>
        <w:tc>
          <w:tcPr>
            <w:tcW w:w="1434" w:type="pct"/>
            <w:shd w:val="clear" w:color="auto" w:fill="A8D08D" w:themeFill="accent6" w:themeFillTint="99"/>
            <w:vAlign w:val="center"/>
          </w:tcPr>
          <w:p w14:paraId="1CC5F0BF" w14:textId="77777777" w:rsidR="00194171" w:rsidRPr="000679B4" w:rsidRDefault="00194171" w:rsidP="00194171">
            <w:pPr>
              <w:jc w:val="center"/>
              <w:rPr>
                <w:rFonts w:ascii="Times New Roman" w:hAnsi="Times New Roman" w:cs="Times New Roman"/>
                <w:sz w:val="22"/>
                <w:szCs w:val="22"/>
              </w:rPr>
            </w:pPr>
            <w:r>
              <w:rPr>
                <w:rFonts w:ascii="Times New Roman" w:hAnsi="Times New Roman" w:cs="Times New Roman"/>
                <w:sz w:val="22"/>
                <w:szCs w:val="22"/>
              </w:rPr>
              <w:t xml:space="preserve">Medium </w:t>
            </w:r>
          </w:p>
        </w:tc>
      </w:tr>
    </w:tbl>
    <w:p w14:paraId="5C9BC8B6" w14:textId="77777777" w:rsidR="00BA02AA" w:rsidRDefault="00BA02AA" w:rsidP="00BA02AA">
      <w:pPr>
        <w:pStyle w:val="Caption"/>
        <w:keepNext/>
        <w:rPr>
          <w:rFonts w:ascii="Times New Roman" w:hAnsi="Times New Roman" w:cs="Times New Roman"/>
          <w:b/>
          <w:i w:val="0"/>
          <w:sz w:val="36"/>
          <w:szCs w:val="36"/>
        </w:rPr>
      </w:pPr>
    </w:p>
    <w:tbl>
      <w:tblPr>
        <w:tblStyle w:val="TableGrid"/>
        <w:tblpPr w:leftFromText="180" w:rightFromText="180" w:vertAnchor="text" w:horzAnchor="page" w:tblpX="1608" w:tblpY="504"/>
        <w:tblW w:w="9459" w:type="dxa"/>
        <w:tblCellMar>
          <w:left w:w="86" w:type="dxa"/>
          <w:right w:w="86" w:type="dxa"/>
        </w:tblCellMar>
        <w:tblLook w:val="04A0" w:firstRow="1" w:lastRow="0" w:firstColumn="1" w:lastColumn="0" w:noHBand="0" w:noVBand="1"/>
        <w:tblCaption w:val="Variable 1"/>
      </w:tblPr>
      <w:tblGrid>
        <w:gridCol w:w="2439"/>
        <w:gridCol w:w="5098"/>
        <w:gridCol w:w="1922"/>
      </w:tblGrid>
      <w:tr w:rsidR="00BA02AA" w:rsidRPr="000679B4" w14:paraId="67A8ADFE" w14:textId="77777777" w:rsidTr="00866613">
        <w:trPr>
          <w:trHeight w:val="373"/>
        </w:trPr>
        <w:tc>
          <w:tcPr>
            <w:tcW w:w="2439" w:type="dxa"/>
            <w:tcBorders>
              <w:bottom w:val="nil"/>
            </w:tcBorders>
            <w:vAlign w:val="center"/>
          </w:tcPr>
          <w:p w14:paraId="048E571C" w14:textId="77777777" w:rsidR="00BA02AA" w:rsidRPr="000679B4" w:rsidRDefault="00BA02AA" w:rsidP="00BA02AA">
            <w:pPr>
              <w:jc w:val="center"/>
              <w:rPr>
                <w:rFonts w:ascii="Times New Roman" w:hAnsi="Times New Roman" w:cs="Times New Roman"/>
                <w:sz w:val="22"/>
                <w:szCs w:val="22"/>
              </w:rPr>
            </w:pPr>
            <w:r w:rsidRPr="000679B4">
              <w:rPr>
                <w:rFonts w:ascii="Times New Roman" w:hAnsi="Times New Roman" w:cs="Times New Roman"/>
                <w:sz w:val="22"/>
                <w:szCs w:val="22"/>
              </w:rPr>
              <w:t>Variable/ Indicator</w:t>
            </w:r>
          </w:p>
        </w:tc>
        <w:tc>
          <w:tcPr>
            <w:tcW w:w="5098" w:type="dxa"/>
            <w:vMerge w:val="restart"/>
            <w:vAlign w:val="center"/>
          </w:tcPr>
          <w:p w14:paraId="63B07482" w14:textId="77777777" w:rsidR="00BA02AA" w:rsidRPr="000679B4" w:rsidRDefault="00BA02AA" w:rsidP="00BA02AA">
            <w:pPr>
              <w:jc w:val="center"/>
              <w:rPr>
                <w:rFonts w:ascii="Times New Roman" w:hAnsi="Times New Roman" w:cs="Times New Roman"/>
                <w:sz w:val="22"/>
                <w:szCs w:val="22"/>
              </w:rPr>
            </w:pPr>
            <w:r w:rsidRPr="000679B4">
              <w:rPr>
                <w:rFonts w:ascii="Times New Roman" w:hAnsi="Times New Roman" w:cs="Times New Roman"/>
                <w:sz w:val="22"/>
                <w:szCs w:val="22"/>
              </w:rPr>
              <w:t xml:space="preserve">Main Scale/ Sub-scale </w:t>
            </w:r>
          </w:p>
          <w:p w14:paraId="037286EE" w14:textId="77777777" w:rsidR="00BA02AA" w:rsidRPr="000679B4" w:rsidRDefault="00BA02AA" w:rsidP="00BA02AA">
            <w:pPr>
              <w:tabs>
                <w:tab w:val="left" w:pos="2160"/>
              </w:tabs>
              <w:rPr>
                <w:rFonts w:ascii="Times New Roman" w:hAnsi="Times New Roman" w:cs="Times New Roman"/>
                <w:sz w:val="22"/>
                <w:szCs w:val="22"/>
              </w:rPr>
            </w:pPr>
            <w:r w:rsidRPr="000679B4">
              <w:rPr>
                <w:rFonts w:ascii="Times New Roman" w:hAnsi="Times New Roman" w:cs="Times New Roman"/>
                <w:sz w:val="22"/>
                <w:szCs w:val="22"/>
              </w:rPr>
              <w:tab/>
            </w:r>
          </w:p>
        </w:tc>
        <w:tc>
          <w:tcPr>
            <w:tcW w:w="1922" w:type="dxa"/>
            <w:vMerge w:val="restart"/>
            <w:vAlign w:val="center"/>
          </w:tcPr>
          <w:p w14:paraId="5BAF1AEC" w14:textId="34F143F8" w:rsidR="00BA02AA" w:rsidRPr="000679B4" w:rsidRDefault="00866613" w:rsidP="00BA02AA">
            <w:pPr>
              <w:jc w:val="center"/>
              <w:rPr>
                <w:rFonts w:ascii="Times New Roman" w:hAnsi="Times New Roman" w:cs="Times New Roman"/>
                <w:sz w:val="22"/>
                <w:szCs w:val="22"/>
              </w:rPr>
            </w:pPr>
            <w:r>
              <w:rPr>
                <w:rFonts w:ascii="Times New Roman" w:hAnsi="Times New Roman" w:cs="Times New Roman"/>
                <w:sz w:val="22"/>
                <w:szCs w:val="22"/>
              </w:rPr>
              <w:t>Result</w:t>
            </w:r>
            <w:r w:rsidR="00BA02AA" w:rsidRPr="000679B4">
              <w:rPr>
                <w:rFonts w:ascii="Times New Roman" w:hAnsi="Times New Roman" w:cs="Times New Roman"/>
                <w:sz w:val="22"/>
                <w:szCs w:val="22"/>
              </w:rPr>
              <w:t xml:space="preserve"> </w:t>
            </w:r>
          </w:p>
        </w:tc>
      </w:tr>
      <w:tr w:rsidR="00BA02AA" w:rsidRPr="000679B4" w14:paraId="6832877A" w14:textId="77777777" w:rsidTr="00866613">
        <w:trPr>
          <w:trHeight w:val="98"/>
        </w:trPr>
        <w:tc>
          <w:tcPr>
            <w:tcW w:w="2439" w:type="dxa"/>
            <w:tcBorders>
              <w:top w:val="nil"/>
              <w:bottom w:val="single" w:sz="4" w:space="0" w:color="auto"/>
            </w:tcBorders>
            <w:vAlign w:val="center"/>
          </w:tcPr>
          <w:p w14:paraId="4D27D672" w14:textId="77777777" w:rsidR="00BA02AA" w:rsidRPr="000679B4" w:rsidRDefault="00BA02AA" w:rsidP="00BA02AA">
            <w:pPr>
              <w:rPr>
                <w:rFonts w:ascii="Times New Roman" w:hAnsi="Times New Roman" w:cs="Times New Roman"/>
                <w:sz w:val="22"/>
                <w:szCs w:val="22"/>
              </w:rPr>
            </w:pPr>
          </w:p>
        </w:tc>
        <w:tc>
          <w:tcPr>
            <w:tcW w:w="5098" w:type="dxa"/>
            <w:vMerge/>
            <w:tcBorders>
              <w:bottom w:val="single" w:sz="4" w:space="0" w:color="auto"/>
            </w:tcBorders>
            <w:vAlign w:val="center"/>
          </w:tcPr>
          <w:p w14:paraId="0C5A9FD8" w14:textId="77777777" w:rsidR="00BA02AA" w:rsidRPr="000679B4" w:rsidRDefault="00BA02AA" w:rsidP="00BA02AA">
            <w:pPr>
              <w:rPr>
                <w:rFonts w:ascii="Times New Roman" w:hAnsi="Times New Roman" w:cs="Times New Roman"/>
                <w:sz w:val="22"/>
                <w:szCs w:val="22"/>
              </w:rPr>
            </w:pPr>
          </w:p>
        </w:tc>
        <w:tc>
          <w:tcPr>
            <w:tcW w:w="1922" w:type="dxa"/>
            <w:vMerge/>
            <w:tcBorders>
              <w:bottom w:val="single" w:sz="4" w:space="0" w:color="auto"/>
            </w:tcBorders>
            <w:vAlign w:val="center"/>
          </w:tcPr>
          <w:p w14:paraId="0BB2DF70" w14:textId="77777777" w:rsidR="00BA02AA" w:rsidRPr="000679B4" w:rsidRDefault="00BA02AA" w:rsidP="00BA02AA">
            <w:pPr>
              <w:rPr>
                <w:rFonts w:ascii="Times New Roman" w:hAnsi="Times New Roman" w:cs="Times New Roman"/>
                <w:sz w:val="22"/>
                <w:szCs w:val="22"/>
              </w:rPr>
            </w:pPr>
          </w:p>
        </w:tc>
      </w:tr>
      <w:tr w:rsidR="00BA02AA" w:rsidRPr="000679B4" w14:paraId="596ADC84" w14:textId="77777777" w:rsidTr="00866613">
        <w:trPr>
          <w:trHeight w:val="899"/>
        </w:trPr>
        <w:tc>
          <w:tcPr>
            <w:tcW w:w="2439" w:type="dxa"/>
            <w:tcBorders>
              <w:bottom w:val="single" w:sz="4" w:space="0" w:color="auto"/>
            </w:tcBorders>
            <w:shd w:val="clear" w:color="auto" w:fill="9CC2E5" w:themeFill="accent1" w:themeFillTint="99"/>
            <w:vAlign w:val="center"/>
          </w:tcPr>
          <w:p w14:paraId="75845192" w14:textId="77777777" w:rsidR="00BA02AA" w:rsidRPr="000679B4" w:rsidRDefault="00BA02AA" w:rsidP="00BA02AA">
            <w:pPr>
              <w:jc w:val="center"/>
              <w:rPr>
                <w:rFonts w:ascii="Times New Roman" w:hAnsi="Times New Roman" w:cs="Times New Roman"/>
                <w:sz w:val="22"/>
                <w:szCs w:val="22"/>
              </w:rPr>
            </w:pPr>
            <w:r w:rsidRPr="00BA02AA">
              <w:rPr>
                <w:rFonts w:ascii="Times New Roman" w:hAnsi="Times New Roman" w:cs="Times New Roman"/>
                <w:b/>
                <w:sz w:val="22"/>
                <w:szCs w:val="22"/>
              </w:rPr>
              <w:t>Main Variable:</w:t>
            </w:r>
            <w:r>
              <w:rPr>
                <w:rFonts w:ascii="Times New Roman" w:hAnsi="Times New Roman" w:cs="Times New Roman"/>
                <w:sz w:val="22"/>
                <w:szCs w:val="22"/>
              </w:rPr>
              <w:t xml:space="preserve"> French</w:t>
            </w:r>
            <w:r w:rsidRPr="000679B4">
              <w:rPr>
                <w:rFonts w:ascii="Times New Roman" w:hAnsi="Times New Roman" w:cs="Times New Roman"/>
                <w:sz w:val="22"/>
                <w:szCs w:val="22"/>
              </w:rPr>
              <w:t xml:space="preserve"> Nationalism</w:t>
            </w:r>
            <w:r>
              <w:rPr>
                <w:rFonts w:ascii="Times New Roman" w:hAnsi="Times New Roman" w:cs="Times New Roman"/>
                <w:sz w:val="22"/>
                <w:szCs w:val="22"/>
              </w:rPr>
              <w:t xml:space="preserve"> Levels</w:t>
            </w:r>
          </w:p>
        </w:tc>
        <w:tc>
          <w:tcPr>
            <w:tcW w:w="5098" w:type="dxa"/>
            <w:tcBorders>
              <w:bottom w:val="single" w:sz="4" w:space="0" w:color="auto"/>
            </w:tcBorders>
            <w:shd w:val="clear" w:color="auto" w:fill="9CC2E5" w:themeFill="accent1" w:themeFillTint="99"/>
            <w:vAlign w:val="center"/>
          </w:tcPr>
          <w:p w14:paraId="703A50B6" w14:textId="68D861BF" w:rsidR="00BA02AA" w:rsidRPr="000679B4" w:rsidRDefault="00BA02AA" w:rsidP="00BA02AA">
            <w:pPr>
              <w:rPr>
                <w:rFonts w:ascii="Times New Roman" w:hAnsi="Times New Roman" w:cs="Times New Roman"/>
                <w:sz w:val="22"/>
                <w:szCs w:val="22"/>
              </w:rPr>
            </w:pPr>
            <w:r>
              <w:rPr>
                <w:rFonts w:ascii="Times New Roman" w:hAnsi="Times New Roman" w:cs="Times New Roman"/>
                <w:b/>
                <w:sz w:val="22"/>
                <w:szCs w:val="22"/>
              </w:rPr>
              <w:t xml:space="preserve">Low: </w:t>
            </w:r>
            <w:r w:rsidRPr="000679B4">
              <w:rPr>
                <w:rFonts w:ascii="Times New Roman" w:hAnsi="Times New Roman" w:cs="Times New Roman"/>
                <w:sz w:val="22"/>
                <w:szCs w:val="22"/>
              </w:rPr>
              <w:t>no</w:t>
            </w:r>
            <w:r>
              <w:rPr>
                <w:rFonts w:ascii="Times New Roman" w:hAnsi="Times New Roman" w:cs="Times New Roman"/>
                <w:sz w:val="22"/>
                <w:szCs w:val="22"/>
              </w:rPr>
              <w:t xml:space="preserve"> to minimal levels of</w:t>
            </w:r>
            <w:r w:rsidRPr="000679B4">
              <w:rPr>
                <w:rFonts w:ascii="Times New Roman" w:hAnsi="Times New Roman" w:cs="Times New Roman"/>
                <w:sz w:val="22"/>
                <w:szCs w:val="22"/>
              </w:rPr>
              <w:t xml:space="preserve"> nationalism within state </w:t>
            </w:r>
          </w:p>
          <w:p w14:paraId="08374DEE" w14:textId="77777777" w:rsidR="00BA02AA" w:rsidRPr="00BA02AA" w:rsidRDefault="00BA02AA" w:rsidP="00BA02AA">
            <w:pPr>
              <w:rPr>
                <w:rFonts w:ascii="Times New Roman" w:hAnsi="Times New Roman" w:cs="Times New Roman"/>
                <w:sz w:val="22"/>
                <w:szCs w:val="22"/>
              </w:rPr>
            </w:pPr>
            <w:r>
              <w:rPr>
                <w:rFonts w:ascii="Times New Roman" w:hAnsi="Times New Roman" w:cs="Times New Roman"/>
                <w:b/>
                <w:sz w:val="22"/>
                <w:szCs w:val="22"/>
              </w:rPr>
              <w:t xml:space="preserve">Medium: </w:t>
            </w:r>
            <w:r>
              <w:rPr>
                <w:rFonts w:ascii="Times New Roman" w:hAnsi="Times New Roman" w:cs="Times New Roman"/>
                <w:sz w:val="22"/>
                <w:szCs w:val="22"/>
              </w:rPr>
              <w:t>Moderate levels of nationalism within the state</w:t>
            </w:r>
          </w:p>
          <w:p w14:paraId="4CB56805" w14:textId="77777777" w:rsidR="00BA02AA" w:rsidRPr="00BA02AA" w:rsidRDefault="00BA02AA" w:rsidP="00BA02AA">
            <w:pPr>
              <w:rPr>
                <w:rFonts w:ascii="Times New Roman" w:hAnsi="Times New Roman" w:cs="Times New Roman"/>
                <w:sz w:val="22"/>
                <w:szCs w:val="22"/>
              </w:rPr>
            </w:pPr>
            <w:r>
              <w:rPr>
                <w:rFonts w:ascii="Times New Roman" w:hAnsi="Times New Roman" w:cs="Times New Roman"/>
                <w:b/>
                <w:sz w:val="22"/>
                <w:szCs w:val="22"/>
              </w:rPr>
              <w:t xml:space="preserve">High: </w:t>
            </w:r>
            <w:r>
              <w:rPr>
                <w:rFonts w:ascii="Times New Roman" w:hAnsi="Times New Roman" w:cs="Times New Roman"/>
                <w:sz w:val="22"/>
                <w:szCs w:val="22"/>
              </w:rPr>
              <w:t>High Levels of Nationalism within the state</w:t>
            </w:r>
          </w:p>
          <w:p w14:paraId="6664695F" w14:textId="77777777" w:rsidR="00BA02AA" w:rsidRPr="000679B4" w:rsidRDefault="00BA02AA" w:rsidP="00BA02AA">
            <w:pPr>
              <w:rPr>
                <w:rFonts w:ascii="Times New Roman" w:hAnsi="Times New Roman" w:cs="Times New Roman"/>
                <w:b/>
                <w:sz w:val="22"/>
                <w:szCs w:val="22"/>
              </w:rPr>
            </w:pPr>
          </w:p>
        </w:tc>
        <w:tc>
          <w:tcPr>
            <w:tcW w:w="1922" w:type="dxa"/>
            <w:tcBorders>
              <w:bottom w:val="single" w:sz="4" w:space="0" w:color="auto"/>
            </w:tcBorders>
            <w:shd w:val="clear" w:color="auto" w:fill="9CC2E5" w:themeFill="accent1" w:themeFillTint="99"/>
            <w:vAlign w:val="center"/>
          </w:tcPr>
          <w:p w14:paraId="352B4E62" w14:textId="77777777" w:rsidR="00BA02AA" w:rsidRPr="000679B4" w:rsidRDefault="00BA02AA" w:rsidP="00BA02AA">
            <w:pPr>
              <w:jc w:val="center"/>
              <w:rPr>
                <w:rFonts w:ascii="Times New Roman" w:hAnsi="Times New Roman" w:cs="Times New Roman"/>
                <w:sz w:val="22"/>
                <w:szCs w:val="22"/>
              </w:rPr>
            </w:pPr>
            <w:r>
              <w:rPr>
                <w:rFonts w:ascii="Times New Roman" w:hAnsi="Times New Roman" w:cs="Times New Roman"/>
                <w:sz w:val="22"/>
                <w:szCs w:val="22"/>
              </w:rPr>
              <w:t>High</w:t>
            </w:r>
          </w:p>
        </w:tc>
      </w:tr>
      <w:tr w:rsidR="00BA02AA" w:rsidRPr="000679B4" w14:paraId="0EB72631" w14:textId="77777777" w:rsidTr="00866613">
        <w:trPr>
          <w:trHeight w:val="985"/>
        </w:trPr>
        <w:tc>
          <w:tcPr>
            <w:tcW w:w="2439" w:type="dxa"/>
            <w:tcBorders>
              <w:bottom w:val="single" w:sz="4" w:space="0" w:color="auto"/>
            </w:tcBorders>
            <w:shd w:val="clear" w:color="auto" w:fill="F4B083" w:themeFill="accent2" w:themeFillTint="99"/>
            <w:vAlign w:val="center"/>
          </w:tcPr>
          <w:p w14:paraId="739AA8C3" w14:textId="77777777" w:rsidR="00BA02AA" w:rsidRPr="000679B4" w:rsidRDefault="00BA02AA" w:rsidP="00BA02AA">
            <w:pPr>
              <w:jc w:val="center"/>
              <w:rPr>
                <w:rFonts w:ascii="Times New Roman" w:hAnsi="Times New Roman" w:cs="Times New Roman"/>
                <w:sz w:val="22"/>
                <w:szCs w:val="22"/>
              </w:rPr>
            </w:pPr>
            <w:r>
              <w:rPr>
                <w:rFonts w:ascii="Times New Roman" w:hAnsi="Times New Roman" w:cs="Times New Roman"/>
                <w:b/>
                <w:sz w:val="22"/>
                <w:szCs w:val="22"/>
              </w:rPr>
              <w:t xml:space="preserve">Indicator 1: </w:t>
            </w:r>
            <w:r>
              <w:rPr>
                <w:rFonts w:ascii="Times New Roman" w:hAnsi="Times New Roman" w:cs="Times New Roman"/>
                <w:sz w:val="22"/>
                <w:szCs w:val="22"/>
              </w:rPr>
              <w:t>Charles de Gaulle</w:t>
            </w:r>
            <w:r w:rsidRPr="000679B4">
              <w:rPr>
                <w:rFonts w:ascii="Times New Roman" w:hAnsi="Times New Roman" w:cs="Times New Roman"/>
                <w:sz w:val="22"/>
                <w:szCs w:val="22"/>
              </w:rPr>
              <w:t xml:space="preserve"> Charisma Levels</w:t>
            </w:r>
          </w:p>
        </w:tc>
        <w:tc>
          <w:tcPr>
            <w:tcW w:w="5098" w:type="dxa"/>
            <w:tcBorders>
              <w:bottom w:val="single" w:sz="4" w:space="0" w:color="auto"/>
            </w:tcBorders>
            <w:shd w:val="clear" w:color="auto" w:fill="F4B083" w:themeFill="accent2" w:themeFillTint="99"/>
            <w:vAlign w:val="center"/>
          </w:tcPr>
          <w:p w14:paraId="0956A90E" w14:textId="26C8B53F" w:rsidR="00BA02AA" w:rsidRPr="000679B4" w:rsidRDefault="00BA02AA" w:rsidP="00BA02AA">
            <w:pPr>
              <w:rPr>
                <w:rFonts w:ascii="Times New Roman" w:hAnsi="Times New Roman" w:cs="Times New Roman"/>
                <w:sz w:val="22"/>
                <w:szCs w:val="22"/>
              </w:rPr>
            </w:pPr>
            <w:r w:rsidRPr="000679B4">
              <w:rPr>
                <w:rFonts w:ascii="Times New Roman" w:hAnsi="Times New Roman" w:cs="Times New Roman"/>
                <w:b/>
                <w:sz w:val="22"/>
                <w:szCs w:val="22"/>
              </w:rPr>
              <w:t>Low</w:t>
            </w:r>
            <w:r w:rsidRPr="000679B4">
              <w:rPr>
                <w:rFonts w:ascii="Times New Roman" w:hAnsi="Times New Roman" w:cs="Times New Roman"/>
                <w:sz w:val="22"/>
                <w:szCs w:val="22"/>
              </w:rPr>
              <w:t xml:space="preserve">: minimal charisma </w:t>
            </w:r>
          </w:p>
          <w:p w14:paraId="062A6F0D" w14:textId="7F98712E" w:rsidR="00BA02AA" w:rsidRPr="000679B4" w:rsidRDefault="00BA02AA" w:rsidP="00BA02AA">
            <w:pPr>
              <w:rPr>
                <w:rFonts w:ascii="Times New Roman" w:hAnsi="Times New Roman" w:cs="Times New Roman"/>
                <w:sz w:val="22"/>
                <w:szCs w:val="22"/>
              </w:rPr>
            </w:pPr>
            <w:r w:rsidRPr="000679B4">
              <w:rPr>
                <w:rFonts w:ascii="Times New Roman" w:hAnsi="Times New Roman" w:cs="Times New Roman"/>
                <w:b/>
                <w:sz w:val="22"/>
                <w:szCs w:val="22"/>
              </w:rPr>
              <w:t>Medium</w:t>
            </w:r>
            <w:r w:rsidRPr="000679B4">
              <w:rPr>
                <w:rFonts w:ascii="Times New Roman" w:hAnsi="Times New Roman" w:cs="Times New Roman"/>
                <w:sz w:val="22"/>
                <w:szCs w:val="22"/>
              </w:rPr>
              <w:t>: moderate charisma</w:t>
            </w:r>
          </w:p>
          <w:p w14:paraId="24F304AA" w14:textId="77777777" w:rsidR="00BA02AA" w:rsidRPr="000679B4" w:rsidRDefault="00BA02AA" w:rsidP="00BA02AA">
            <w:pPr>
              <w:rPr>
                <w:rFonts w:ascii="Times New Roman" w:hAnsi="Times New Roman" w:cs="Times New Roman"/>
                <w:sz w:val="22"/>
                <w:szCs w:val="22"/>
              </w:rPr>
            </w:pPr>
            <w:r w:rsidRPr="00BA02AA">
              <w:rPr>
                <w:rFonts w:ascii="Times New Roman" w:hAnsi="Times New Roman" w:cs="Times New Roman"/>
                <w:b/>
                <w:sz w:val="22"/>
                <w:szCs w:val="22"/>
              </w:rPr>
              <w:t>High</w:t>
            </w:r>
            <w:r w:rsidRPr="00BA02AA">
              <w:rPr>
                <w:rFonts w:ascii="Times New Roman" w:hAnsi="Times New Roman" w:cs="Times New Roman"/>
                <w:sz w:val="22"/>
                <w:szCs w:val="22"/>
              </w:rPr>
              <w:t>: significant charisma</w:t>
            </w:r>
          </w:p>
        </w:tc>
        <w:tc>
          <w:tcPr>
            <w:tcW w:w="1922" w:type="dxa"/>
            <w:tcBorders>
              <w:bottom w:val="single" w:sz="4" w:space="0" w:color="auto"/>
            </w:tcBorders>
            <w:shd w:val="clear" w:color="auto" w:fill="F4B083" w:themeFill="accent2" w:themeFillTint="99"/>
            <w:vAlign w:val="center"/>
          </w:tcPr>
          <w:p w14:paraId="1A06B76A" w14:textId="77777777" w:rsidR="00BA02AA" w:rsidRPr="00B76AC2" w:rsidRDefault="00BA02AA" w:rsidP="00BA02AA">
            <w:pPr>
              <w:jc w:val="center"/>
              <w:rPr>
                <w:rFonts w:ascii="Times New Roman" w:hAnsi="Times New Roman" w:cs="Times New Roman"/>
                <w:sz w:val="22"/>
                <w:szCs w:val="22"/>
              </w:rPr>
            </w:pPr>
            <w:r w:rsidRPr="00B76AC2">
              <w:rPr>
                <w:rFonts w:ascii="Times New Roman" w:hAnsi="Times New Roman" w:cs="Times New Roman"/>
                <w:sz w:val="22"/>
                <w:szCs w:val="22"/>
              </w:rPr>
              <w:t>High</w:t>
            </w:r>
          </w:p>
        </w:tc>
      </w:tr>
      <w:tr w:rsidR="00BA02AA" w:rsidRPr="000679B4" w14:paraId="0C5CDC92" w14:textId="77777777" w:rsidTr="00866613">
        <w:trPr>
          <w:trHeight w:val="1099"/>
        </w:trPr>
        <w:tc>
          <w:tcPr>
            <w:tcW w:w="2439" w:type="dxa"/>
            <w:shd w:val="clear" w:color="auto" w:fill="A8D08D" w:themeFill="accent6" w:themeFillTint="99"/>
            <w:vAlign w:val="center"/>
          </w:tcPr>
          <w:p w14:paraId="2340E09F" w14:textId="77777777" w:rsidR="00BA02AA" w:rsidRPr="000679B4" w:rsidRDefault="00BA02AA" w:rsidP="00BA02AA">
            <w:pPr>
              <w:jc w:val="center"/>
              <w:rPr>
                <w:rFonts w:ascii="Times New Roman" w:hAnsi="Times New Roman" w:cs="Times New Roman"/>
                <w:sz w:val="22"/>
                <w:szCs w:val="22"/>
              </w:rPr>
            </w:pPr>
            <w:r>
              <w:rPr>
                <w:rFonts w:ascii="Times New Roman" w:hAnsi="Times New Roman" w:cs="Times New Roman"/>
                <w:b/>
                <w:sz w:val="22"/>
                <w:szCs w:val="22"/>
              </w:rPr>
              <w:t xml:space="preserve">Indicator 2: </w:t>
            </w:r>
            <w:r>
              <w:rPr>
                <w:rFonts w:ascii="Times New Roman" w:hAnsi="Times New Roman" w:cs="Times New Roman"/>
                <w:sz w:val="22"/>
                <w:szCs w:val="22"/>
              </w:rPr>
              <w:t>French Willingness to resist the U.S. in its Foreign Policy Goals</w:t>
            </w:r>
            <w:r w:rsidRPr="000679B4">
              <w:rPr>
                <w:rFonts w:ascii="Times New Roman" w:hAnsi="Times New Roman" w:cs="Times New Roman"/>
                <w:sz w:val="22"/>
                <w:szCs w:val="22"/>
              </w:rPr>
              <w:t>.</w:t>
            </w:r>
          </w:p>
        </w:tc>
        <w:tc>
          <w:tcPr>
            <w:tcW w:w="5098" w:type="dxa"/>
            <w:shd w:val="clear" w:color="auto" w:fill="A8D08D" w:themeFill="accent6" w:themeFillTint="99"/>
            <w:vAlign w:val="center"/>
          </w:tcPr>
          <w:p w14:paraId="0AF5FDCB" w14:textId="77777777" w:rsidR="00BA02AA" w:rsidRPr="000679B4" w:rsidRDefault="00BA02AA" w:rsidP="00BA02AA">
            <w:pPr>
              <w:rPr>
                <w:rFonts w:ascii="Times New Roman" w:hAnsi="Times New Roman" w:cs="Times New Roman"/>
                <w:sz w:val="22"/>
                <w:szCs w:val="22"/>
              </w:rPr>
            </w:pPr>
            <w:r w:rsidRPr="000679B4">
              <w:rPr>
                <w:rFonts w:ascii="Times New Roman" w:hAnsi="Times New Roman" w:cs="Times New Roman"/>
                <w:b/>
                <w:sz w:val="22"/>
                <w:szCs w:val="22"/>
              </w:rPr>
              <w:t>Low</w:t>
            </w:r>
            <w:r w:rsidRPr="000679B4">
              <w:rPr>
                <w:rFonts w:ascii="Times New Roman" w:hAnsi="Times New Roman" w:cs="Times New Roman"/>
                <w:sz w:val="22"/>
                <w:szCs w:val="22"/>
              </w:rPr>
              <w:t xml:space="preserve">: Rarely opposes </w:t>
            </w:r>
            <w:r>
              <w:rPr>
                <w:rFonts w:ascii="Times New Roman" w:hAnsi="Times New Roman" w:cs="Times New Roman"/>
                <w:sz w:val="22"/>
                <w:szCs w:val="22"/>
              </w:rPr>
              <w:t>U.S.</w:t>
            </w:r>
            <w:r w:rsidRPr="000679B4">
              <w:rPr>
                <w:rFonts w:ascii="Times New Roman" w:hAnsi="Times New Roman" w:cs="Times New Roman"/>
                <w:sz w:val="22"/>
                <w:szCs w:val="22"/>
              </w:rPr>
              <w:t xml:space="preserve"> in its foreign policy goals</w:t>
            </w:r>
          </w:p>
          <w:p w14:paraId="1A1619E8" w14:textId="77777777" w:rsidR="00BA02AA" w:rsidRPr="000679B4" w:rsidRDefault="00BA02AA" w:rsidP="00BA02AA">
            <w:pPr>
              <w:rPr>
                <w:rFonts w:ascii="Times New Roman" w:hAnsi="Times New Roman" w:cs="Times New Roman"/>
                <w:sz w:val="22"/>
                <w:szCs w:val="22"/>
              </w:rPr>
            </w:pPr>
            <w:r w:rsidRPr="000679B4">
              <w:rPr>
                <w:rFonts w:ascii="Times New Roman" w:hAnsi="Times New Roman" w:cs="Times New Roman"/>
                <w:b/>
                <w:sz w:val="22"/>
                <w:szCs w:val="22"/>
              </w:rPr>
              <w:t>Medium</w:t>
            </w:r>
            <w:r w:rsidRPr="000679B4">
              <w:rPr>
                <w:rFonts w:ascii="Times New Roman" w:hAnsi="Times New Roman" w:cs="Times New Roman"/>
                <w:sz w:val="22"/>
                <w:szCs w:val="22"/>
              </w:rPr>
              <w:t xml:space="preserve">: Sometimes supports </w:t>
            </w:r>
            <w:r>
              <w:rPr>
                <w:rFonts w:ascii="Times New Roman" w:hAnsi="Times New Roman" w:cs="Times New Roman"/>
                <w:sz w:val="22"/>
                <w:szCs w:val="22"/>
              </w:rPr>
              <w:t>U.S.’s</w:t>
            </w:r>
            <w:r w:rsidRPr="000679B4">
              <w:rPr>
                <w:rFonts w:ascii="Times New Roman" w:hAnsi="Times New Roman" w:cs="Times New Roman"/>
                <w:sz w:val="22"/>
                <w:szCs w:val="22"/>
              </w:rPr>
              <w:t xml:space="preserve"> goals, sometimes opposes them.</w:t>
            </w:r>
          </w:p>
          <w:p w14:paraId="5CECA5DB" w14:textId="77777777" w:rsidR="00BA02AA" w:rsidRPr="000679B4" w:rsidRDefault="00BA02AA" w:rsidP="00BA02AA">
            <w:pPr>
              <w:rPr>
                <w:rFonts w:ascii="Times New Roman" w:hAnsi="Times New Roman" w:cs="Times New Roman"/>
                <w:sz w:val="22"/>
                <w:szCs w:val="22"/>
              </w:rPr>
            </w:pPr>
            <w:r w:rsidRPr="00BA02AA">
              <w:rPr>
                <w:rFonts w:ascii="Times New Roman" w:hAnsi="Times New Roman" w:cs="Times New Roman"/>
                <w:b/>
                <w:sz w:val="22"/>
                <w:szCs w:val="22"/>
              </w:rPr>
              <w:t>High</w:t>
            </w:r>
            <w:r w:rsidRPr="00BA02AA">
              <w:rPr>
                <w:rFonts w:ascii="Times New Roman" w:hAnsi="Times New Roman" w:cs="Times New Roman"/>
                <w:sz w:val="22"/>
                <w:szCs w:val="22"/>
              </w:rPr>
              <w:t xml:space="preserve">: Almost always opposes </w:t>
            </w:r>
            <w:r>
              <w:rPr>
                <w:rFonts w:ascii="Times New Roman" w:hAnsi="Times New Roman" w:cs="Times New Roman"/>
                <w:sz w:val="22"/>
                <w:szCs w:val="22"/>
              </w:rPr>
              <w:t>U.S.</w:t>
            </w:r>
            <w:r w:rsidRPr="00BA02AA">
              <w:rPr>
                <w:rFonts w:ascii="Times New Roman" w:hAnsi="Times New Roman" w:cs="Times New Roman"/>
                <w:sz w:val="22"/>
                <w:szCs w:val="22"/>
              </w:rPr>
              <w:t xml:space="preserve"> in its foreign policy goals</w:t>
            </w:r>
          </w:p>
        </w:tc>
        <w:tc>
          <w:tcPr>
            <w:tcW w:w="1922" w:type="dxa"/>
            <w:shd w:val="clear" w:color="auto" w:fill="A8D08D" w:themeFill="accent6" w:themeFillTint="99"/>
            <w:vAlign w:val="center"/>
          </w:tcPr>
          <w:p w14:paraId="7DA3B4D2" w14:textId="77777777" w:rsidR="00BA02AA" w:rsidRPr="00BA02AA" w:rsidRDefault="00BA02AA" w:rsidP="00BA02AA">
            <w:pPr>
              <w:jc w:val="center"/>
              <w:rPr>
                <w:rFonts w:ascii="Times New Roman" w:hAnsi="Times New Roman" w:cs="Times New Roman"/>
                <w:sz w:val="22"/>
                <w:szCs w:val="22"/>
              </w:rPr>
            </w:pPr>
            <w:r w:rsidRPr="00BA02AA">
              <w:rPr>
                <w:rFonts w:ascii="Times New Roman" w:hAnsi="Times New Roman" w:cs="Times New Roman"/>
                <w:sz w:val="22"/>
                <w:szCs w:val="22"/>
              </w:rPr>
              <w:t>High</w:t>
            </w:r>
          </w:p>
        </w:tc>
      </w:tr>
    </w:tbl>
    <w:p w14:paraId="2B7C1AC6" w14:textId="6B2AF32E" w:rsidR="00993685" w:rsidRPr="00BA02AA" w:rsidRDefault="00993685" w:rsidP="00993685">
      <w:pPr>
        <w:pStyle w:val="Caption"/>
        <w:keepNext/>
        <w:jc w:val="center"/>
        <w:rPr>
          <w:rFonts w:ascii="Times New Roman" w:hAnsi="Times New Roman" w:cs="Times New Roman"/>
          <w:b/>
          <w:i w:val="0"/>
          <w:sz w:val="28"/>
          <w:szCs w:val="28"/>
        </w:rPr>
      </w:pPr>
      <w:r w:rsidRPr="00BA02AA">
        <w:rPr>
          <w:rFonts w:ascii="Times New Roman" w:hAnsi="Times New Roman" w:cs="Times New Roman"/>
          <w:b/>
          <w:i w:val="0"/>
          <w:sz w:val="28"/>
          <w:szCs w:val="28"/>
        </w:rPr>
        <w:t>Level of French Nationalism</w:t>
      </w:r>
      <w:r w:rsidR="00BA02AA">
        <w:rPr>
          <w:rFonts w:ascii="Times New Roman" w:hAnsi="Times New Roman" w:cs="Times New Roman"/>
          <w:b/>
          <w:i w:val="0"/>
          <w:sz w:val="28"/>
          <w:szCs w:val="28"/>
        </w:rPr>
        <w:t xml:space="preserve"> (IV 2)</w:t>
      </w:r>
    </w:p>
    <w:p w14:paraId="09059DAD" w14:textId="77777777" w:rsidR="00993685" w:rsidRPr="000679B4" w:rsidRDefault="00993685" w:rsidP="00993685">
      <w:pPr>
        <w:rPr>
          <w:rFonts w:ascii="Times New Roman" w:hAnsi="Times New Roman" w:cs="Times New Roman"/>
        </w:rPr>
      </w:pPr>
    </w:p>
    <w:p w14:paraId="377EBC6E" w14:textId="77777777" w:rsidR="00993685" w:rsidRPr="000679B4" w:rsidRDefault="00993685" w:rsidP="00993685">
      <w:pPr>
        <w:rPr>
          <w:rFonts w:ascii="Times New Roman" w:hAnsi="Times New Roman" w:cs="Times New Roman"/>
        </w:rPr>
      </w:pPr>
    </w:p>
    <w:p w14:paraId="1E7070AA" w14:textId="77777777" w:rsidR="00993685" w:rsidRPr="000679B4" w:rsidRDefault="00993685" w:rsidP="00993685">
      <w:pPr>
        <w:rPr>
          <w:rFonts w:ascii="Times New Roman" w:hAnsi="Times New Roman" w:cs="Times New Roman"/>
        </w:rPr>
      </w:pPr>
    </w:p>
    <w:p w14:paraId="5A9EEF37" w14:textId="2D083293" w:rsidR="00993685" w:rsidRPr="00866613" w:rsidRDefault="00993685" w:rsidP="00993685">
      <w:pPr>
        <w:pStyle w:val="Caption"/>
        <w:keepNext/>
        <w:jc w:val="center"/>
        <w:rPr>
          <w:rFonts w:ascii="Times New Roman" w:hAnsi="Times New Roman" w:cs="Times New Roman"/>
          <w:b/>
          <w:i w:val="0"/>
          <w:sz w:val="28"/>
          <w:szCs w:val="28"/>
        </w:rPr>
      </w:pPr>
      <w:r w:rsidRPr="00866613">
        <w:rPr>
          <w:rFonts w:ascii="Times New Roman" w:hAnsi="Times New Roman" w:cs="Times New Roman"/>
          <w:b/>
          <w:i w:val="0"/>
          <w:sz w:val="28"/>
          <w:szCs w:val="28"/>
        </w:rPr>
        <w:t xml:space="preserve">China’s Level of Threat </w:t>
      </w:r>
      <w:proofErr w:type="gramStart"/>
      <w:r w:rsidRPr="00866613">
        <w:rPr>
          <w:rFonts w:ascii="Times New Roman" w:hAnsi="Times New Roman" w:cs="Times New Roman"/>
          <w:b/>
          <w:i w:val="0"/>
          <w:sz w:val="28"/>
          <w:szCs w:val="28"/>
        </w:rPr>
        <w:t>To</w:t>
      </w:r>
      <w:proofErr w:type="gramEnd"/>
      <w:r w:rsidRPr="00866613">
        <w:rPr>
          <w:rFonts w:ascii="Times New Roman" w:hAnsi="Times New Roman" w:cs="Times New Roman"/>
          <w:b/>
          <w:i w:val="0"/>
          <w:sz w:val="28"/>
          <w:szCs w:val="28"/>
        </w:rPr>
        <w:t xml:space="preserve"> France </w:t>
      </w:r>
      <w:r w:rsidR="00866613">
        <w:rPr>
          <w:rFonts w:ascii="Times New Roman" w:hAnsi="Times New Roman" w:cs="Times New Roman"/>
          <w:b/>
          <w:i w:val="0"/>
          <w:sz w:val="28"/>
          <w:szCs w:val="28"/>
        </w:rPr>
        <w:t>(IV3:1)</w:t>
      </w:r>
    </w:p>
    <w:tbl>
      <w:tblPr>
        <w:tblStyle w:val="TableGrid"/>
        <w:tblW w:w="10660" w:type="dxa"/>
        <w:jc w:val="center"/>
        <w:tblCellMar>
          <w:left w:w="86" w:type="dxa"/>
          <w:right w:w="86" w:type="dxa"/>
        </w:tblCellMar>
        <w:tblLook w:val="04A0" w:firstRow="1" w:lastRow="0" w:firstColumn="1" w:lastColumn="0" w:noHBand="0" w:noVBand="1"/>
        <w:tblCaption w:val="Variable 1"/>
      </w:tblPr>
      <w:tblGrid>
        <w:gridCol w:w="2255"/>
        <w:gridCol w:w="6140"/>
        <w:gridCol w:w="2265"/>
      </w:tblGrid>
      <w:tr w:rsidR="00866613" w:rsidRPr="000679B4" w14:paraId="3CBA680C" w14:textId="77777777" w:rsidTr="00194171">
        <w:trPr>
          <w:trHeight w:val="67"/>
          <w:jc w:val="center"/>
        </w:trPr>
        <w:tc>
          <w:tcPr>
            <w:tcW w:w="2255" w:type="dxa"/>
            <w:tcBorders>
              <w:bottom w:val="nil"/>
            </w:tcBorders>
            <w:vAlign w:val="center"/>
          </w:tcPr>
          <w:p w14:paraId="63ACD2BE" w14:textId="77777777" w:rsidR="00866613" w:rsidRPr="000679B4" w:rsidRDefault="00866613" w:rsidP="00993685">
            <w:pPr>
              <w:jc w:val="center"/>
              <w:rPr>
                <w:rFonts w:ascii="Times New Roman" w:hAnsi="Times New Roman" w:cs="Times New Roman"/>
                <w:sz w:val="22"/>
                <w:szCs w:val="22"/>
              </w:rPr>
            </w:pPr>
            <w:r w:rsidRPr="000679B4">
              <w:rPr>
                <w:rFonts w:ascii="Times New Roman" w:hAnsi="Times New Roman" w:cs="Times New Roman"/>
                <w:sz w:val="22"/>
                <w:szCs w:val="22"/>
              </w:rPr>
              <w:t>Variable/ Indicator</w:t>
            </w:r>
          </w:p>
        </w:tc>
        <w:tc>
          <w:tcPr>
            <w:tcW w:w="6140" w:type="dxa"/>
            <w:vMerge w:val="restart"/>
            <w:vAlign w:val="center"/>
          </w:tcPr>
          <w:p w14:paraId="781D9E6F" w14:textId="77777777" w:rsidR="00866613" w:rsidRPr="000679B4" w:rsidRDefault="00866613" w:rsidP="00993685">
            <w:pPr>
              <w:jc w:val="center"/>
              <w:rPr>
                <w:rFonts w:ascii="Times New Roman" w:hAnsi="Times New Roman" w:cs="Times New Roman"/>
                <w:sz w:val="22"/>
                <w:szCs w:val="22"/>
              </w:rPr>
            </w:pPr>
            <w:r w:rsidRPr="000679B4">
              <w:rPr>
                <w:rFonts w:ascii="Times New Roman" w:hAnsi="Times New Roman" w:cs="Times New Roman"/>
                <w:sz w:val="22"/>
                <w:szCs w:val="22"/>
              </w:rPr>
              <w:t xml:space="preserve">Main Scale/ Sub-scale </w:t>
            </w:r>
          </w:p>
          <w:p w14:paraId="2353F93E" w14:textId="77777777" w:rsidR="00866613" w:rsidRPr="000679B4" w:rsidRDefault="00866613" w:rsidP="00993685">
            <w:pPr>
              <w:tabs>
                <w:tab w:val="left" w:pos="2160"/>
              </w:tabs>
              <w:rPr>
                <w:rFonts w:ascii="Times New Roman" w:hAnsi="Times New Roman" w:cs="Times New Roman"/>
                <w:sz w:val="22"/>
                <w:szCs w:val="22"/>
              </w:rPr>
            </w:pPr>
            <w:r w:rsidRPr="000679B4">
              <w:rPr>
                <w:rFonts w:ascii="Times New Roman" w:hAnsi="Times New Roman" w:cs="Times New Roman"/>
                <w:sz w:val="22"/>
                <w:szCs w:val="22"/>
              </w:rPr>
              <w:tab/>
            </w:r>
          </w:p>
        </w:tc>
        <w:tc>
          <w:tcPr>
            <w:tcW w:w="2265" w:type="dxa"/>
            <w:vMerge w:val="restart"/>
            <w:vAlign w:val="center"/>
          </w:tcPr>
          <w:p w14:paraId="678D8F2C" w14:textId="752E255A" w:rsidR="00866613" w:rsidRPr="000679B4" w:rsidRDefault="00866613" w:rsidP="00993685">
            <w:pPr>
              <w:jc w:val="center"/>
              <w:rPr>
                <w:rFonts w:ascii="Times New Roman" w:hAnsi="Times New Roman" w:cs="Times New Roman"/>
                <w:sz w:val="22"/>
                <w:szCs w:val="22"/>
              </w:rPr>
            </w:pPr>
            <w:r>
              <w:rPr>
                <w:rFonts w:ascii="Times New Roman" w:hAnsi="Times New Roman" w:cs="Times New Roman"/>
                <w:sz w:val="22"/>
                <w:szCs w:val="22"/>
              </w:rPr>
              <w:t>Result</w:t>
            </w:r>
            <w:r w:rsidRPr="000679B4">
              <w:rPr>
                <w:rFonts w:ascii="Times New Roman" w:hAnsi="Times New Roman" w:cs="Times New Roman"/>
                <w:sz w:val="22"/>
                <w:szCs w:val="22"/>
              </w:rPr>
              <w:t xml:space="preserve"> </w:t>
            </w:r>
          </w:p>
        </w:tc>
      </w:tr>
      <w:tr w:rsidR="00866613" w:rsidRPr="000679B4" w14:paraId="3B905D31" w14:textId="77777777" w:rsidTr="00194171">
        <w:trPr>
          <w:trHeight w:val="29"/>
          <w:jc w:val="center"/>
        </w:trPr>
        <w:tc>
          <w:tcPr>
            <w:tcW w:w="2255" w:type="dxa"/>
            <w:tcBorders>
              <w:top w:val="nil"/>
              <w:bottom w:val="single" w:sz="4" w:space="0" w:color="auto"/>
            </w:tcBorders>
            <w:vAlign w:val="center"/>
          </w:tcPr>
          <w:p w14:paraId="7EDE46D6" w14:textId="77777777" w:rsidR="00866613" w:rsidRPr="000679B4" w:rsidRDefault="00866613" w:rsidP="00993685">
            <w:pPr>
              <w:rPr>
                <w:rFonts w:ascii="Times New Roman" w:hAnsi="Times New Roman" w:cs="Times New Roman"/>
                <w:sz w:val="22"/>
                <w:szCs w:val="22"/>
              </w:rPr>
            </w:pPr>
          </w:p>
        </w:tc>
        <w:tc>
          <w:tcPr>
            <w:tcW w:w="6140" w:type="dxa"/>
            <w:vMerge/>
            <w:tcBorders>
              <w:bottom w:val="single" w:sz="4" w:space="0" w:color="auto"/>
            </w:tcBorders>
            <w:vAlign w:val="center"/>
          </w:tcPr>
          <w:p w14:paraId="30508471" w14:textId="77777777" w:rsidR="00866613" w:rsidRPr="000679B4" w:rsidRDefault="00866613" w:rsidP="00993685">
            <w:pPr>
              <w:rPr>
                <w:rFonts w:ascii="Times New Roman" w:hAnsi="Times New Roman" w:cs="Times New Roman"/>
                <w:sz w:val="22"/>
                <w:szCs w:val="22"/>
              </w:rPr>
            </w:pPr>
          </w:p>
        </w:tc>
        <w:tc>
          <w:tcPr>
            <w:tcW w:w="2265" w:type="dxa"/>
            <w:vMerge/>
            <w:tcBorders>
              <w:bottom w:val="single" w:sz="4" w:space="0" w:color="auto"/>
            </w:tcBorders>
            <w:vAlign w:val="center"/>
          </w:tcPr>
          <w:p w14:paraId="1BF5B0E7" w14:textId="77777777" w:rsidR="00866613" w:rsidRPr="000679B4" w:rsidRDefault="00866613" w:rsidP="00993685">
            <w:pPr>
              <w:rPr>
                <w:rFonts w:ascii="Times New Roman" w:hAnsi="Times New Roman" w:cs="Times New Roman"/>
                <w:sz w:val="22"/>
                <w:szCs w:val="22"/>
              </w:rPr>
            </w:pPr>
          </w:p>
        </w:tc>
      </w:tr>
      <w:tr w:rsidR="00866613" w:rsidRPr="000679B4" w14:paraId="682B5029" w14:textId="77777777" w:rsidTr="00194171">
        <w:trPr>
          <w:trHeight w:val="181"/>
          <w:jc w:val="center"/>
        </w:trPr>
        <w:tc>
          <w:tcPr>
            <w:tcW w:w="2255" w:type="dxa"/>
            <w:tcBorders>
              <w:bottom w:val="single" w:sz="4" w:space="0" w:color="auto"/>
            </w:tcBorders>
            <w:shd w:val="clear" w:color="auto" w:fill="9CC2E5" w:themeFill="accent1" w:themeFillTint="99"/>
            <w:vAlign w:val="center"/>
          </w:tcPr>
          <w:p w14:paraId="2DC5EB9D" w14:textId="784292D7" w:rsidR="00866613" w:rsidRPr="000679B4" w:rsidRDefault="00866613" w:rsidP="00866613">
            <w:pPr>
              <w:jc w:val="center"/>
              <w:rPr>
                <w:rFonts w:ascii="Times New Roman" w:hAnsi="Times New Roman" w:cs="Times New Roman"/>
                <w:sz w:val="22"/>
                <w:szCs w:val="22"/>
              </w:rPr>
            </w:pPr>
            <w:r>
              <w:rPr>
                <w:rFonts w:ascii="Times New Roman" w:hAnsi="Times New Roman" w:cs="Times New Roman"/>
                <w:b/>
                <w:sz w:val="22"/>
                <w:szCs w:val="22"/>
              </w:rPr>
              <w:t xml:space="preserve">Main Variable: </w:t>
            </w:r>
            <w:r w:rsidRPr="000679B4">
              <w:rPr>
                <w:rFonts w:ascii="Times New Roman" w:hAnsi="Times New Roman" w:cs="Times New Roman"/>
                <w:sz w:val="22"/>
                <w:szCs w:val="22"/>
              </w:rPr>
              <w:t xml:space="preserve">Level of potential external threat to </w:t>
            </w:r>
            <w:r>
              <w:rPr>
                <w:rFonts w:ascii="Times New Roman" w:hAnsi="Times New Roman" w:cs="Times New Roman"/>
                <w:sz w:val="22"/>
                <w:szCs w:val="22"/>
              </w:rPr>
              <w:t>France</w:t>
            </w:r>
          </w:p>
        </w:tc>
        <w:tc>
          <w:tcPr>
            <w:tcW w:w="6140" w:type="dxa"/>
            <w:tcBorders>
              <w:bottom w:val="single" w:sz="4" w:space="0" w:color="auto"/>
            </w:tcBorders>
            <w:shd w:val="clear" w:color="auto" w:fill="9CC2E5" w:themeFill="accent1" w:themeFillTint="99"/>
            <w:vAlign w:val="center"/>
          </w:tcPr>
          <w:p w14:paraId="1CECA5CD" w14:textId="74FA7CE1" w:rsidR="00866613" w:rsidRPr="00866613" w:rsidRDefault="00866613" w:rsidP="00993685">
            <w:pPr>
              <w:rPr>
                <w:rFonts w:ascii="Times New Roman" w:hAnsi="Times New Roman" w:cs="Times New Roman"/>
                <w:b/>
                <w:sz w:val="22"/>
                <w:szCs w:val="22"/>
              </w:rPr>
            </w:pPr>
            <w:r w:rsidRPr="00866613">
              <w:rPr>
                <w:rFonts w:ascii="Times New Roman" w:hAnsi="Times New Roman" w:cs="Times New Roman"/>
                <w:b/>
                <w:sz w:val="22"/>
                <w:szCs w:val="22"/>
              </w:rPr>
              <w:t>Low</w:t>
            </w:r>
            <w:r w:rsidRPr="00866613">
              <w:rPr>
                <w:rFonts w:ascii="Times New Roman" w:hAnsi="Times New Roman" w:cs="Times New Roman"/>
                <w:sz w:val="22"/>
                <w:szCs w:val="22"/>
              </w:rPr>
              <w:t>: Distant state, weak military, not perceived to be a threat</w:t>
            </w:r>
          </w:p>
          <w:p w14:paraId="3DA1730D" w14:textId="571B8CEB" w:rsidR="00866613" w:rsidRPr="00866613" w:rsidRDefault="00866613" w:rsidP="00993685">
            <w:pPr>
              <w:rPr>
                <w:rFonts w:ascii="Times New Roman" w:hAnsi="Times New Roman" w:cs="Times New Roman"/>
                <w:b/>
                <w:sz w:val="22"/>
                <w:szCs w:val="22"/>
              </w:rPr>
            </w:pPr>
            <w:r w:rsidRPr="00866613">
              <w:rPr>
                <w:rFonts w:ascii="Times New Roman" w:hAnsi="Times New Roman" w:cs="Times New Roman"/>
                <w:b/>
                <w:sz w:val="22"/>
                <w:szCs w:val="22"/>
              </w:rPr>
              <w:t>Medium:</w:t>
            </w:r>
            <w:r w:rsidRPr="00866613">
              <w:rPr>
                <w:rFonts w:ascii="Times New Roman" w:hAnsi="Times New Roman" w:cs="Times New Roman"/>
                <w:sz w:val="22"/>
                <w:szCs w:val="22"/>
              </w:rPr>
              <w:t xml:space="preserve"> Distant neighbor, moderate military power, is perceived warily by studied st</w:t>
            </w:r>
            <w:r w:rsidR="00194171">
              <w:rPr>
                <w:rFonts w:ascii="Times New Roman" w:hAnsi="Times New Roman" w:cs="Times New Roman"/>
                <w:sz w:val="22"/>
                <w:szCs w:val="22"/>
              </w:rPr>
              <w:t>ate</w:t>
            </w:r>
          </w:p>
          <w:p w14:paraId="75C7A1CC" w14:textId="2D890F6B" w:rsidR="00866613" w:rsidRPr="00866613" w:rsidRDefault="00866613" w:rsidP="00993685">
            <w:pPr>
              <w:rPr>
                <w:rFonts w:ascii="Times New Roman" w:hAnsi="Times New Roman" w:cs="Times New Roman"/>
                <w:b/>
                <w:sz w:val="22"/>
                <w:szCs w:val="22"/>
              </w:rPr>
            </w:pPr>
            <w:r w:rsidRPr="00866613">
              <w:rPr>
                <w:rFonts w:ascii="Times New Roman" w:hAnsi="Times New Roman" w:cs="Times New Roman"/>
                <w:b/>
                <w:sz w:val="22"/>
                <w:szCs w:val="22"/>
              </w:rPr>
              <w:t>High:</w:t>
            </w:r>
            <w:r w:rsidRPr="00866613">
              <w:rPr>
                <w:rFonts w:ascii="Times New Roman" w:hAnsi="Times New Roman" w:cs="Times New Roman"/>
                <w:sz w:val="22"/>
                <w:szCs w:val="22"/>
              </w:rPr>
              <w:t xml:space="preserve"> Close neighbor, high military power, studied state considers it a threat to its existence</w:t>
            </w:r>
          </w:p>
        </w:tc>
        <w:tc>
          <w:tcPr>
            <w:tcW w:w="2265" w:type="dxa"/>
            <w:tcBorders>
              <w:bottom w:val="single" w:sz="4" w:space="0" w:color="auto"/>
            </w:tcBorders>
            <w:shd w:val="clear" w:color="auto" w:fill="9CC2E5" w:themeFill="accent1" w:themeFillTint="99"/>
            <w:vAlign w:val="center"/>
          </w:tcPr>
          <w:p w14:paraId="0696F46B" w14:textId="738121D3" w:rsidR="00866613" w:rsidRPr="000679B4" w:rsidRDefault="00866613" w:rsidP="00866613">
            <w:pPr>
              <w:jc w:val="center"/>
              <w:rPr>
                <w:rFonts w:ascii="Times New Roman" w:hAnsi="Times New Roman" w:cs="Times New Roman"/>
                <w:sz w:val="22"/>
                <w:szCs w:val="22"/>
              </w:rPr>
            </w:pPr>
            <w:r>
              <w:rPr>
                <w:rFonts w:ascii="Times New Roman" w:hAnsi="Times New Roman" w:cs="Times New Roman"/>
                <w:sz w:val="22"/>
                <w:szCs w:val="22"/>
              </w:rPr>
              <w:t>Low</w:t>
            </w:r>
          </w:p>
        </w:tc>
      </w:tr>
      <w:tr w:rsidR="00866613" w:rsidRPr="000679B4" w14:paraId="28D02EB0" w14:textId="77777777" w:rsidTr="00194171">
        <w:trPr>
          <w:trHeight w:val="208"/>
          <w:jc w:val="center"/>
        </w:trPr>
        <w:tc>
          <w:tcPr>
            <w:tcW w:w="2255" w:type="dxa"/>
            <w:tcBorders>
              <w:bottom w:val="single" w:sz="4" w:space="0" w:color="auto"/>
            </w:tcBorders>
            <w:shd w:val="clear" w:color="auto" w:fill="F4B083" w:themeFill="accent2" w:themeFillTint="99"/>
            <w:vAlign w:val="center"/>
          </w:tcPr>
          <w:p w14:paraId="3A028F5F" w14:textId="2F4393B5" w:rsidR="00866613" w:rsidRPr="000679B4" w:rsidRDefault="00866613" w:rsidP="00866613">
            <w:pPr>
              <w:jc w:val="center"/>
              <w:rPr>
                <w:rFonts w:ascii="Times New Roman" w:hAnsi="Times New Roman" w:cs="Times New Roman"/>
                <w:sz w:val="22"/>
                <w:szCs w:val="22"/>
              </w:rPr>
            </w:pPr>
            <w:r>
              <w:rPr>
                <w:rFonts w:ascii="Times New Roman" w:hAnsi="Times New Roman" w:cs="Times New Roman"/>
                <w:b/>
                <w:sz w:val="22"/>
                <w:szCs w:val="22"/>
              </w:rPr>
              <w:t xml:space="preserve">Indicator 1: </w:t>
            </w:r>
            <w:r w:rsidRPr="000679B4">
              <w:rPr>
                <w:rFonts w:ascii="Times New Roman" w:hAnsi="Times New Roman" w:cs="Times New Roman"/>
                <w:sz w:val="22"/>
                <w:szCs w:val="22"/>
              </w:rPr>
              <w:t>Proximity of Potential threat</w:t>
            </w:r>
            <w:r>
              <w:rPr>
                <w:rFonts w:ascii="Times New Roman" w:hAnsi="Times New Roman" w:cs="Times New Roman"/>
                <w:sz w:val="22"/>
                <w:szCs w:val="22"/>
              </w:rPr>
              <w:t xml:space="preserve"> to France</w:t>
            </w:r>
          </w:p>
        </w:tc>
        <w:tc>
          <w:tcPr>
            <w:tcW w:w="6140" w:type="dxa"/>
            <w:tcBorders>
              <w:bottom w:val="single" w:sz="4" w:space="0" w:color="auto"/>
            </w:tcBorders>
            <w:shd w:val="clear" w:color="auto" w:fill="F4B083" w:themeFill="accent2" w:themeFillTint="99"/>
            <w:vAlign w:val="center"/>
          </w:tcPr>
          <w:p w14:paraId="0F42F98B" w14:textId="26FA55E7" w:rsidR="00866613" w:rsidRPr="00866613" w:rsidRDefault="00866613" w:rsidP="00993685">
            <w:pPr>
              <w:rPr>
                <w:rFonts w:ascii="Times New Roman" w:hAnsi="Times New Roman" w:cs="Times New Roman"/>
                <w:sz w:val="22"/>
                <w:szCs w:val="22"/>
              </w:rPr>
            </w:pPr>
            <w:r w:rsidRPr="00866613">
              <w:rPr>
                <w:rFonts w:ascii="Times New Roman" w:hAnsi="Times New Roman" w:cs="Times New Roman"/>
                <w:b/>
                <w:sz w:val="22"/>
                <w:szCs w:val="22"/>
              </w:rPr>
              <w:t>Low</w:t>
            </w:r>
            <w:r w:rsidRPr="00866613">
              <w:rPr>
                <w:rFonts w:ascii="Times New Roman" w:hAnsi="Times New Roman" w:cs="Times New Roman"/>
                <w:sz w:val="22"/>
                <w:szCs w:val="22"/>
              </w:rPr>
              <w:t>: No proximity. State is far a</w:t>
            </w:r>
            <w:r w:rsidR="00194171">
              <w:rPr>
                <w:rFonts w:ascii="Times New Roman" w:hAnsi="Times New Roman" w:cs="Times New Roman"/>
                <w:sz w:val="22"/>
                <w:szCs w:val="22"/>
              </w:rPr>
              <w:t>way, making aggression costlier</w:t>
            </w:r>
          </w:p>
          <w:p w14:paraId="176C0EA8" w14:textId="7423A26A" w:rsidR="00866613" w:rsidRPr="00866613" w:rsidRDefault="00866613" w:rsidP="00993685">
            <w:pPr>
              <w:rPr>
                <w:rFonts w:ascii="Times New Roman" w:hAnsi="Times New Roman" w:cs="Times New Roman"/>
                <w:sz w:val="22"/>
                <w:szCs w:val="22"/>
              </w:rPr>
            </w:pPr>
            <w:r w:rsidRPr="00866613">
              <w:rPr>
                <w:rFonts w:ascii="Times New Roman" w:hAnsi="Times New Roman" w:cs="Times New Roman"/>
                <w:b/>
                <w:sz w:val="22"/>
                <w:szCs w:val="22"/>
              </w:rPr>
              <w:t>Medium</w:t>
            </w:r>
            <w:r w:rsidRPr="00866613">
              <w:rPr>
                <w:rFonts w:ascii="Times New Roman" w:hAnsi="Times New Roman" w:cs="Times New Roman"/>
                <w:sz w:val="22"/>
                <w:szCs w:val="22"/>
              </w:rPr>
              <w:t>: Moderate proximity. Invasion would not be a surprise but state woul</w:t>
            </w:r>
            <w:r w:rsidR="00194171">
              <w:rPr>
                <w:rFonts w:ascii="Times New Roman" w:hAnsi="Times New Roman" w:cs="Times New Roman"/>
                <w:sz w:val="22"/>
                <w:szCs w:val="22"/>
              </w:rPr>
              <w:t>d not have much time to prepare</w:t>
            </w:r>
          </w:p>
          <w:p w14:paraId="277B0F9C" w14:textId="77777777" w:rsidR="00866613" w:rsidRPr="00866613" w:rsidRDefault="00866613" w:rsidP="00993685">
            <w:pPr>
              <w:rPr>
                <w:rFonts w:ascii="Times New Roman" w:hAnsi="Times New Roman" w:cs="Times New Roman"/>
                <w:sz w:val="22"/>
                <w:szCs w:val="22"/>
              </w:rPr>
            </w:pPr>
            <w:r w:rsidRPr="00866613">
              <w:rPr>
                <w:rFonts w:ascii="Times New Roman" w:hAnsi="Times New Roman" w:cs="Times New Roman"/>
                <w:b/>
                <w:sz w:val="22"/>
                <w:szCs w:val="22"/>
              </w:rPr>
              <w:t>High</w:t>
            </w:r>
            <w:r w:rsidRPr="00866613">
              <w:rPr>
                <w:rFonts w:ascii="Times New Roman" w:hAnsi="Times New Roman" w:cs="Times New Roman"/>
                <w:sz w:val="22"/>
                <w:szCs w:val="22"/>
              </w:rPr>
              <w:t>: Close proximity. Invasion would occur with little warning</w:t>
            </w:r>
          </w:p>
        </w:tc>
        <w:tc>
          <w:tcPr>
            <w:tcW w:w="2265" w:type="dxa"/>
            <w:tcBorders>
              <w:bottom w:val="single" w:sz="4" w:space="0" w:color="auto"/>
            </w:tcBorders>
            <w:shd w:val="clear" w:color="auto" w:fill="F4B083" w:themeFill="accent2" w:themeFillTint="99"/>
            <w:vAlign w:val="center"/>
          </w:tcPr>
          <w:p w14:paraId="03673105" w14:textId="6E2744C5" w:rsidR="00866613" w:rsidRPr="000679B4" w:rsidRDefault="00866613" w:rsidP="00866613">
            <w:pPr>
              <w:jc w:val="center"/>
              <w:rPr>
                <w:rFonts w:ascii="Times New Roman" w:hAnsi="Times New Roman" w:cs="Times New Roman"/>
                <w:sz w:val="22"/>
                <w:szCs w:val="22"/>
              </w:rPr>
            </w:pPr>
            <w:r>
              <w:rPr>
                <w:rFonts w:ascii="Times New Roman" w:hAnsi="Times New Roman" w:cs="Times New Roman"/>
                <w:sz w:val="22"/>
                <w:szCs w:val="22"/>
              </w:rPr>
              <w:t>Low</w:t>
            </w:r>
          </w:p>
        </w:tc>
      </w:tr>
      <w:tr w:rsidR="00866613" w:rsidRPr="000679B4" w14:paraId="2D1699A2" w14:textId="77777777" w:rsidTr="00194171">
        <w:trPr>
          <w:trHeight w:val="239"/>
          <w:jc w:val="center"/>
        </w:trPr>
        <w:tc>
          <w:tcPr>
            <w:tcW w:w="2255" w:type="dxa"/>
            <w:tcBorders>
              <w:bottom w:val="single" w:sz="4" w:space="0" w:color="auto"/>
            </w:tcBorders>
            <w:shd w:val="clear" w:color="auto" w:fill="A8D08D" w:themeFill="accent6" w:themeFillTint="99"/>
            <w:vAlign w:val="center"/>
          </w:tcPr>
          <w:p w14:paraId="55203274" w14:textId="3DB5DADE" w:rsidR="00866613" w:rsidRPr="000679B4" w:rsidRDefault="00866613" w:rsidP="00866613">
            <w:pPr>
              <w:jc w:val="center"/>
              <w:rPr>
                <w:rFonts w:ascii="Times New Roman" w:hAnsi="Times New Roman" w:cs="Times New Roman"/>
                <w:sz w:val="22"/>
                <w:szCs w:val="22"/>
              </w:rPr>
            </w:pPr>
            <w:r>
              <w:rPr>
                <w:rFonts w:ascii="Times New Roman" w:hAnsi="Times New Roman" w:cs="Times New Roman"/>
                <w:b/>
                <w:sz w:val="22"/>
                <w:szCs w:val="22"/>
              </w:rPr>
              <w:t xml:space="preserve">Indicator 2: </w:t>
            </w:r>
            <w:r w:rsidRPr="000679B4">
              <w:rPr>
                <w:rFonts w:ascii="Times New Roman" w:hAnsi="Times New Roman" w:cs="Times New Roman"/>
                <w:sz w:val="22"/>
                <w:szCs w:val="22"/>
              </w:rPr>
              <w:t>Power Levels of Threat</w:t>
            </w:r>
          </w:p>
        </w:tc>
        <w:tc>
          <w:tcPr>
            <w:tcW w:w="6140" w:type="dxa"/>
            <w:tcBorders>
              <w:bottom w:val="single" w:sz="4" w:space="0" w:color="auto"/>
            </w:tcBorders>
            <w:shd w:val="clear" w:color="auto" w:fill="A8D08D" w:themeFill="accent6" w:themeFillTint="99"/>
            <w:vAlign w:val="center"/>
          </w:tcPr>
          <w:p w14:paraId="4F3C756A" w14:textId="0C96F03A" w:rsidR="00866613" w:rsidRPr="00866613" w:rsidRDefault="00866613" w:rsidP="00993685">
            <w:pPr>
              <w:rPr>
                <w:rFonts w:ascii="Times New Roman" w:hAnsi="Times New Roman" w:cs="Times New Roman"/>
                <w:sz w:val="22"/>
                <w:szCs w:val="22"/>
              </w:rPr>
            </w:pPr>
            <w:r w:rsidRPr="00866613">
              <w:rPr>
                <w:rFonts w:ascii="Times New Roman" w:hAnsi="Times New Roman" w:cs="Times New Roman"/>
                <w:b/>
                <w:sz w:val="22"/>
                <w:szCs w:val="22"/>
              </w:rPr>
              <w:t>Low</w:t>
            </w:r>
            <w:r w:rsidRPr="00866613">
              <w:rPr>
                <w:rFonts w:ascii="Times New Roman" w:hAnsi="Times New Roman" w:cs="Times New Roman"/>
                <w:sz w:val="22"/>
                <w:szCs w:val="22"/>
              </w:rPr>
              <w:t>: We</w:t>
            </w:r>
            <w:r w:rsidR="00194171">
              <w:rPr>
                <w:rFonts w:ascii="Times New Roman" w:hAnsi="Times New Roman" w:cs="Times New Roman"/>
                <w:sz w:val="22"/>
                <w:szCs w:val="22"/>
              </w:rPr>
              <w:t>ak power. No military influence</w:t>
            </w:r>
          </w:p>
          <w:p w14:paraId="5D714536" w14:textId="3FE5B56A" w:rsidR="00866613" w:rsidRPr="00866613" w:rsidRDefault="00866613" w:rsidP="00993685">
            <w:pPr>
              <w:rPr>
                <w:rFonts w:ascii="Times New Roman" w:hAnsi="Times New Roman" w:cs="Times New Roman"/>
                <w:sz w:val="22"/>
                <w:szCs w:val="22"/>
              </w:rPr>
            </w:pPr>
            <w:r w:rsidRPr="00866613">
              <w:rPr>
                <w:rFonts w:ascii="Times New Roman" w:hAnsi="Times New Roman" w:cs="Times New Roman"/>
                <w:b/>
                <w:sz w:val="22"/>
                <w:szCs w:val="22"/>
              </w:rPr>
              <w:t>Medium</w:t>
            </w:r>
            <w:r w:rsidRPr="00866613">
              <w:rPr>
                <w:rFonts w:ascii="Times New Roman" w:hAnsi="Times New Roman" w:cs="Times New Roman"/>
                <w:sz w:val="22"/>
                <w:szCs w:val="22"/>
              </w:rPr>
              <w:t>: Moderate power. Some military influence, but n</w:t>
            </w:r>
            <w:r w:rsidR="00194171">
              <w:rPr>
                <w:rFonts w:ascii="Times New Roman" w:hAnsi="Times New Roman" w:cs="Times New Roman"/>
                <w:sz w:val="22"/>
                <w:szCs w:val="22"/>
              </w:rPr>
              <w:t>ot the dominant military power</w:t>
            </w:r>
          </w:p>
          <w:p w14:paraId="5D79236C" w14:textId="42419AD6" w:rsidR="00866613" w:rsidRPr="00866613" w:rsidRDefault="00866613" w:rsidP="00993685">
            <w:pPr>
              <w:rPr>
                <w:rFonts w:ascii="Times New Roman" w:hAnsi="Times New Roman" w:cs="Times New Roman"/>
                <w:sz w:val="22"/>
                <w:szCs w:val="22"/>
              </w:rPr>
            </w:pPr>
            <w:r w:rsidRPr="00866613">
              <w:rPr>
                <w:rFonts w:ascii="Times New Roman" w:hAnsi="Times New Roman" w:cs="Times New Roman"/>
                <w:b/>
                <w:sz w:val="22"/>
                <w:szCs w:val="22"/>
              </w:rPr>
              <w:t>High</w:t>
            </w:r>
            <w:r w:rsidRPr="00866613">
              <w:rPr>
                <w:rFonts w:ascii="Times New Roman" w:hAnsi="Times New Roman" w:cs="Times New Roman"/>
                <w:sz w:val="22"/>
                <w:szCs w:val="22"/>
              </w:rPr>
              <w:t>: Significantly powerful. High amounts of military influen</w:t>
            </w:r>
            <w:r w:rsidR="00194171">
              <w:rPr>
                <w:rFonts w:ascii="Times New Roman" w:hAnsi="Times New Roman" w:cs="Times New Roman"/>
                <w:sz w:val="22"/>
                <w:szCs w:val="22"/>
              </w:rPr>
              <w:t>ce, regional hegemony in place</w:t>
            </w:r>
          </w:p>
        </w:tc>
        <w:tc>
          <w:tcPr>
            <w:tcW w:w="2265" w:type="dxa"/>
            <w:tcBorders>
              <w:bottom w:val="single" w:sz="4" w:space="0" w:color="auto"/>
            </w:tcBorders>
            <w:shd w:val="clear" w:color="auto" w:fill="A8D08D" w:themeFill="accent6" w:themeFillTint="99"/>
            <w:vAlign w:val="center"/>
          </w:tcPr>
          <w:p w14:paraId="147A2628" w14:textId="3B82998E" w:rsidR="00866613" w:rsidRPr="000679B4" w:rsidRDefault="00866613" w:rsidP="00866613">
            <w:pPr>
              <w:jc w:val="center"/>
              <w:rPr>
                <w:rFonts w:ascii="Times New Roman" w:hAnsi="Times New Roman" w:cs="Times New Roman"/>
                <w:sz w:val="22"/>
                <w:szCs w:val="22"/>
              </w:rPr>
            </w:pPr>
            <w:r>
              <w:rPr>
                <w:rFonts w:ascii="Times New Roman" w:hAnsi="Times New Roman" w:cs="Times New Roman"/>
                <w:sz w:val="22"/>
                <w:szCs w:val="22"/>
              </w:rPr>
              <w:t>Medium</w:t>
            </w:r>
          </w:p>
        </w:tc>
      </w:tr>
      <w:tr w:rsidR="00866613" w:rsidRPr="000679B4" w14:paraId="6955303E" w14:textId="77777777" w:rsidTr="00194171">
        <w:trPr>
          <w:trHeight w:val="239"/>
          <w:jc w:val="center"/>
        </w:trPr>
        <w:tc>
          <w:tcPr>
            <w:tcW w:w="2255" w:type="dxa"/>
            <w:shd w:val="clear" w:color="auto" w:fill="FFC000" w:themeFill="accent4"/>
            <w:vAlign w:val="center"/>
          </w:tcPr>
          <w:p w14:paraId="4D3870FC" w14:textId="5550788C" w:rsidR="00866613" w:rsidRPr="000679B4" w:rsidRDefault="00866613" w:rsidP="00866613">
            <w:pPr>
              <w:jc w:val="center"/>
              <w:rPr>
                <w:rFonts w:ascii="Times New Roman" w:hAnsi="Times New Roman" w:cs="Times New Roman"/>
                <w:sz w:val="22"/>
                <w:szCs w:val="22"/>
              </w:rPr>
            </w:pPr>
            <w:r>
              <w:rPr>
                <w:rFonts w:ascii="Times New Roman" w:hAnsi="Times New Roman" w:cs="Times New Roman"/>
                <w:b/>
                <w:sz w:val="22"/>
                <w:szCs w:val="22"/>
              </w:rPr>
              <w:t xml:space="preserve">Indicator 3: </w:t>
            </w:r>
            <w:r>
              <w:rPr>
                <w:rFonts w:ascii="Times New Roman" w:hAnsi="Times New Roman" w:cs="Times New Roman"/>
                <w:sz w:val="22"/>
                <w:szCs w:val="22"/>
              </w:rPr>
              <w:t>French</w:t>
            </w:r>
            <w:r w:rsidRPr="000679B4">
              <w:rPr>
                <w:rFonts w:ascii="Times New Roman" w:hAnsi="Times New Roman" w:cs="Times New Roman"/>
                <w:sz w:val="22"/>
                <w:szCs w:val="22"/>
              </w:rPr>
              <w:t xml:space="preserve"> Perception of Threat</w:t>
            </w:r>
          </w:p>
        </w:tc>
        <w:tc>
          <w:tcPr>
            <w:tcW w:w="6140" w:type="dxa"/>
            <w:shd w:val="clear" w:color="auto" w:fill="FFC000" w:themeFill="accent4"/>
            <w:vAlign w:val="center"/>
          </w:tcPr>
          <w:p w14:paraId="09535688" w14:textId="002B6790" w:rsidR="00866613" w:rsidRPr="00866613" w:rsidRDefault="00866613" w:rsidP="00993685">
            <w:pPr>
              <w:rPr>
                <w:rFonts w:ascii="Times New Roman" w:hAnsi="Times New Roman" w:cs="Times New Roman"/>
                <w:sz w:val="22"/>
                <w:szCs w:val="22"/>
              </w:rPr>
            </w:pPr>
            <w:r w:rsidRPr="00866613">
              <w:rPr>
                <w:rFonts w:ascii="Times New Roman" w:hAnsi="Times New Roman" w:cs="Times New Roman"/>
                <w:b/>
                <w:sz w:val="22"/>
                <w:szCs w:val="22"/>
              </w:rPr>
              <w:t xml:space="preserve">Not Dangerous: </w:t>
            </w:r>
            <w:r w:rsidRPr="00866613">
              <w:rPr>
                <w:rFonts w:ascii="Times New Roman" w:hAnsi="Times New Roman" w:cs="Times New Roman"/>
                <w:sz w:val="22"/>
                <w:szCs w:val="22"/>
              </w:rPr>
              <w:t>State does not consider the other state t</w:t>
            </w:r>
            <w:r w:rsidR="00194171">
              <w:rPr>
                <w:rFonts w:ascii="Times New Roman" w:hAnsi="Times New Roman" w:cs="Times New Roman"/>
                <w:sz w:val="22"/>
                <w:szCs w:val="22"/>
              </w:rPr>
              <w:t>o be a threat to its existence</w:t>
            </w:r>
          </w:p>
          <w:p w14:paraId="5D2B50DC" w14:textId="131F82DF" w:rsidR="00866613" w:rsidRPr="00866613" w:rsidRDefault="00866613" w:rsidP="00993685">
            <w:pPr>
              <w:rPr>
                <w:rFonts w:ascii="Times New Roman" w:hAnsi="Times New Roman" w:cs="Times New Roman"/>
                <w:sz w:val="22"/>
                <w:szCs w:val="22"/>
              </w:rPr>
            </w:pPr>
            <w:r w:rsidRPr="00866613">
              <w:rPr>
                <w:rFonts w:ascii="Times New Roman" w:hAnsi="Times New Roman" w:cs="Times New Roman"/>
                <w:b/>
                <w:sz w:val="22"/>
                <w:szCs w:val="22"/>
              </w:rPr>
              <w:t>Dangerous:</w:t>
            </w:r>
            <w:r w:rsidRPr="00866613">
              <w:rPr>
                <w:rFonts w:ascii="Times New Roman" w:hAnsi="Times New Roman" w:cs="Times New Roman"/>
                <w:sz w:val="22"/>
                <w:szCs w:val="22"/>
              </w:rPr>
              <w:t xml:space="preserve"> State considers the other state t</w:t>
            </w:r>
            <w:r w:rsidR="00194171">
              <w:rPr>
                <w:rFonts w:ascii="Times New Roman" w:hAnsi="Times New Roman" w:cs="Times New Roman"/>
                <w:sz w:val="22"/>
                <w:szCs w:val="22"/>
              </w:rPr>
              <w:t>o be a threat to its existence</w:t>
            </w:r>
          </w:p>
        </w:tc>
        <w:tc>
          <w:tcPr>
            <w:tcW w:w="2265" w:type="dxa"/>
            <w:shd w:val="clear" w:color="auto" w:fill="FFC000" w:themeFill="accent4"/>
            <w:vAlign w:val="center"/>
          </w:tcPr>
          <w:p w14:paraId="0FFFF48B" w14:textId="1C49BA2D" w:rsidR="00866613" w:rsidRPr="00866613" w:rsidRDefault="00866613" w:rsidP="00866613">
            <w:pPr>
              <w:jc w:val="center"/>
              <w:rPr>
                <w:rFonts w:ascii="Times New Roman" w:hAnsi="Times New Roman" w:cs="Times New Roman"/>
                <w:sz w:val="22"/>
                <w:szCs w:val="22"/>
              </w:rPr>
            </w:pPr>
            <w:r w:rsidRPr="00866613">
              <w:rPr>
                <w:rFonts w:ascii="Times New Roman" w:hAnsi="Times New Roman" w:cs="Times New Roman"/>
                <w:sz w:val="22"/>
                <w:szCs w:val="22"/>
              </w:rPr>
              <w:t>Not Dangerous</w:t>
            </w:r>
          </w:p>
        </w:tc>
      </w:tr>
    </w:tbl>
    <w:p w14:paraId="1E5A737B" w14:textId="77777777" w:rsidR="0059345B" w:rsidRPr="000679B4" w:rsidRDefault="0059345B" w:rsidP="00993685">
      <w:pPr>
        <w:rPr>
          <w:rFonts w:ascii="Times New Roman" w:hAnsi="Times New Roman" w:cs="Times New Roman"/>
        </w:rPr>
      </w:pPr>
    </w:p>
    <w:p w14:paraId="0F0CFF91" w14:textId="77777777" w:rsidR="0059345B" w:rsidRPr="000679B4" w:rsidRDefault="0059345B" w:rsidP="00993685">
      <w:pPr>
        <w:rPr>
          <w:rFonts w:ascii="Times New Roman" w:hAnsi="Times New Roman" w:cs="Times New Roman"/>
        </w:rPr>
      </w:pPr>
    </w:p>
    <w:p w14:paraId="7A342C5A" w14:textId="77777777" w:rsidR="00993685" w:rsidRPr="000679B4" w:rsidRDefault="00993685" w:rsidP="00993685">
      <w:pPr>
        <w:rPr>
          <w:rFonts w:ascii="Times New Roman" w:hAnsi="Times New Roman" w:cs="Times New Roman"/>
        </w:rPr>
      </w:pPr>
    </w:p>
    <w:p w14:paraId="3E968051" w14:textId="2E88FD9B" w:rsidR="00993685" w:rsidRPr="00866613" w:rsidRDefault="00993685" w:rsidP="00993685">
      <w:pPr>
        <w:pStyle w:val="Caption"/>
        <w:keepNext/>
        <w:jc w:val="center"/>
        <w:rPr>
          <w:rFonts w:ascii="Times New Roman" w:hAnsi="Times New Roman" w:cs="Times New Roman"/>
          <w:b/>
          <w:i w:val="0"/>
          <w:sz w:val="28"/>
          <w:szCs w:val="28"/>
        </w:rPr>
      </w:pPr>
      <w:r w:rsidRPr="00866613">
        <w:rPr>
          <w:rFonts w:ascii="Times New Roman" w:hAnsi="Times New Roman" w:cs="Times New Roman"/>
          <w:b/>
          <w:i w:val="0"/>
          <w:sz w:val="28"/>
          <w:szCs w:val="28"/>
        </w:rPr>
        <w:lastRenderedPageBreak/>
        <w:t>Warsaw Pact’s Level of Threat to France</w:t>
      </w:r>
      <w:r w:rsidR="00866613">
        <w:rPr>
          <w:rFonts w:ascii="Times New Roman" w:hAnsi="Times New Roman" w:cs="Times New Roman"/>
          <w:b/>
          <w:i w:val="0"/>
          <w:sz w:val="28"/>
          <w:szCs w:val="28"/>
        </w:rPr>
        <w:t>(IV3:2)</w:t>
      </w:r>
    </w:p>
    <w:tbl>
      <w:tblPr>
        <w:tblStyle w:val="TableGrid"/>
        <w:tblW w:w="10579" w:type="dxa"/>
        <w:jc w:val="center"/>
        <w:tblCellMar>
          <w:left w:w="86" w:type="dxa"/>
          <w:right w:w="86" w:type="dxa"/>
        </w:tblCellMar>
        <w:tblLook w:val="04A0" w:firstRow="1" w:lastRow="0" w:firstColumn="1" w:lastColumn="0" w:noHBand="0" w:noVBand="1"/>
        <w:tblCaption w:val="Variable 1"/>
      </w:tblPr>
      <w:tblGrid>
        <w:gridCol w:w="2504"/>
        <w:gridCol w:w="6099"/>
        <w:gridCol w:w="1976"/>
      </w:tblGrid>
      <w:tr w:rsidR="00866613" w:rsidRPr="000679B4" w14:paraId="4C108BE3" w14:textId="77777777" w:rsidTr="00866613">
        <w:trPr>
          <w:trHeight w:val="354"/>
          <w:jc w:val="center"/>
        </w:trPr>
        <w:tc>
          <w:tcPr>
            <w:tcW w:w="2504" w:type="dxa"/>
            <w:tcBorders>
              <w:bottom w:val="nil"/>
            </w:tcBorders>
            <w:vAlign w:val="center"/>
          </w:tcPr>
          <w:p w14:paraId="6815FA60" w14:textId="77777777" w:rsidR="00866613" w:rsidRPr="000679B4" w:rsidRDefault="00866613" w:rsidP="00993685">
            <w:pPr>
              <w:jc w:val="center"/>
              <w:rPr>
                <w:rFonts w:ascii="Times New Roman" w:hAnsi="Times New Roman" w:cs="Times New Roman"/>
                <w:sz w:val="22"/>
                <w:szCs w:val="22"/>
              </w:rPr>
            </w:pPr>
            <w:r w:rsidRPr="000679B4">
              <w:rPr>
                <w:rFonts w:ascii="Times New Roman" w:hAnsi="Times New Roman" w:cs="Times New Roman"/>
                <w:sz w:val="22"/>
                <w:szCs w:val="22"/>
              </w:rPr>
              <w:t>Variable/ Indicator</w:t>
            </w:r>
          </w:p>
        </w:tc>
        <w:tc>
          <w:tcPr>
            <w:tcW w:w="6099" w:type="dxa"/>
            <w:vMerge w:val="restart"/>
            <w:vAlign w:val="center"/>
          </w:tcPr>
          <w:p w14:paraId="2E331FF3" w14:textId="77777777" w:rsidR="00866613" w:rsidRPr="000679B4" w:rsidRDefault="00866613" w:rsidP="00993685">
            <w:pPr>
              <w:jc w:val="center"/>
              <w:rPr>
                <w:rFonts w:ascii="Times New Roman" w:hAnsi="Times New Roman" w:cs="Times New Roman"/>
                <w:sz w:val="22"/>
                <w:szCs w:val="22"/>
              </w:rPr>
            </w:pPr>
            <w:r w:rsidRPr="000679B4">
              <w:rPr>
                <w:rFonts w:ascii="Times New Roman" w:hAnsi="Times New Roman" w:cs="Times New Roman"/>
                <w:sz w:val="22"/>
                <w:szCs w:val="22"/>
              </w:rPr>
              <w:t xml:space="preserve">Main Scale/ Sub-scale </w:t>
            </w:r>
          </w:p>
          <w:p w14:paraId="7A5D7667" w14:textId="77777777" w:rsidR="00866613" w:rsidRPr="000679B4" w:rsidRDefault="00866613" w:rsidP="00993685">
            <w:pPr>
              <w:tabs>
                <w:tab w:val="left" w:pos="2160"/>
              </w:tabs>
              <w:rPr>
                <w:rFonts w:ascii="Times New Roman" w:hAnsi="Times New Roman" w:cs="Times New Roman"/>
                <w:sz w:val="22"/>
                <w:szCs w:val="22"/>
              </w:rPr>
            </w:pPr>
            <w:r w:rsidRPr="000679B4">
              <w:rPr>
                <w:rFonts w:ascii="Times New Roman" w:hAnsi="Times New Roman" w:cs="Times New Roman"/>
                <w:sz w:val="22"/>
                <w:szCs w:val="22"/>
              </w:rPr>
              <w:tab/>
            </w:r>
          </w:p>
        </w:tc>
        <w:tc>
          <w:tcPr>
            <w:tcW w:w="1976" w:type="dxa"/>
            <w:vMerge w:val="restart"/>
            <w:vAlign w:val="center"/>
          </w:tcPr>
          <w:p w14:paraId="6E945868" w14:textId="34621CD0" w:rsidR="00866613" w:rsidRPr="000679B4" w:rsidRDefault="008E7F3D" w:rsidP="00993685">
            <w:pPr>
              <w:jc w:val="center"/>
              <w:rPr>
                <w:rFonts w:ascii="Times New Roman" w:hAnsi="Times New Roman" w:cs="Times New Roman"/>
                <w:sz w:val="22"/>
                <w:szCs w:val="22"/>
              </w:rPr>
            </w:pPr>
            <w:r>
              <w:rPr>
                <w:rFonts w:ascii="Times New Roman" w:hAnsi="Times New Roman" w:cs="Times New Roman"/>
                <w:sz w:val="22"/>
                <w:szCs w:val="22"/>
              </w:rPr>
              <w:t>Result</w:t>
            </w:r>
            <w:r w:rsidR="00866613" w:rsidRPr="000679B4">
              <w:rPr>
                <w:rFonts w:ascii="Times New Roman" w:hAnsi="Times New Roman" w:cs="Times New Roman"/>
                <w:sz w:val="22"/>
                <w:szCs w:val="22"/>
              </w:rPr>
              <w:t xml:space="preserve"> </w:t>
            </w:r>
          </w:p>
        </w:tc>
      </w:tr>
      <w:tr w:rsidR="00866613" w:rsidRPr="000679B4" w14:paraId="09ADFD4B" w14:textId="77777777" w:rsidTr="00866613">
        <w:trPr>
          <w:trHeight w:val="177"/>
          <w:jc w:val="center"/>
        </w:trPr>
        <w:tc>
          <w:tcPr>
            <w:tcW w:w="2504" w:type="dxa"/>
            <w:tcBorders>
              <w:top w:val="nil"/>
              <w:bottom w:val="single" w:sz="4" w:space="0" w:color="auto"/>
            </w:tcBorders>
            <w:vAlign w:val="center"/>
          </w:tcPr>
          <w:p w14:paraId="12FA5EAB" w14:textId="77777777" w:rsidR="00866613" w:rsidRPr="000679B4" w:rsidRDefault="00866613" w:rsidP="00993685">
            <w:pPr>
              <w:rPr>
                <w:rFonts w:ascii="Times New Roman" w:hAnsi="Times New Roman" w:cs="Times New Roman"/>
                <w:sz w:val="22"/>
                <w:szCs w:val="22"/>
              </w:rPr>
            </w:pPr>
          </w:p>
        </w:tc>
        <w:tc>
          <w:tcPr>
            <w:tcW w:w="6099" w:type="dxa"/>
            <w:vMerge/>
            <w:tcBorders>
              <w:bottom w:val="single" w:sz="4" w:space="0" w:color="auto"/>
            </w:tcBorders>
            <w:vAlign w:val="center"/>
          </w:tcPr>
          <w:p w14:paraId="2A0E85BD" w14:textId="77777777" w:rsidR="00866613" w:rsidRPr="000679B4" w:rsidRDefault="00866613" w:rsidP="00993685">
            <w:pPr>
              <w:rPr>
                <w:rFonts w:ascii="Times New Roman" w:hAnsi="Times New Roman" w:cs="Times New Roman"/>
                <w:sz w:val="22"/>
                <w:szCs w:val="22"/>
              </w:rPr>
            </w:pPr>
          </w:p>
        </w:tc>
        <w:tc>
          <w:tcPr>
            <w:tcW w:w="1976" w:type="dxa"/>
            <w:vMerge/>
            <w:tcBorders>
              <w:bottom w:val="single" w:sz="4" w:space="0" w:color="auto"/>
            </w:tcBorders>
            <w:vAlign w:val="center"/>
          </w:tcPr>
          <w:p w14:paraId="0A2D5F4F" w14:textId="77777777" w:rsidR="00866613" w:rsidRPr="000679B4" w:rsidRDefault="00866613" w:rsidP="00993685">
            <w:pPr>
              <w:rPr>
                <w:rFonts w:ascii="Times New Roman" w:hAnsi="Times New Roman" w:cs="Times New Roman"/>
                <w:sz w:val="22"/>
                <w:szCs w:val="22"/>
              </w:rPr>
            </w:pPr>
          </w:p>
        </w:tc>
      </w:tr>
      <w:tr w:rsidR="00866613" w:rsidRPr="000679B4" w14:paraId="046DC8C6" w14:textId="77777777" w:rsidTr="00866613">
        <w:trPr>
          <w:trHeight w:val="874"/>
          <w:jc w:val="center"/>
        </w:trPr>
        <w:tc>
          <w:tcPr>
            <w:tcW w:w="2504" w:type="dxa"/>
            <w:tcBorders>
              <w:bottom w:val="single" w:sz="4" w:space="0" w:color="auto"/>
            </w:tcBorders>
            <w:shd w:val="clear" w:color="auto" w:fill="9CC2E5" w:themeFill="accent1" w:themeFillTint="99"/>
            <w:vAlign w:val="center"/>
          </w:tcPr>
          <w:p w14:paraId="527A6D62" w14:textId="4C559A5E" w:rsidR="00866613" w:rsidRPr="000679B4" w:rsidRDefault="00866613" w:rsidP="00866613">
            <w:pPr>
              <w:jc w:val="center"/>
              <w:rPr>
                <w:rFonts w:ascii="Times New Roman" w:hAnsi="Times New Roman" w:cs="Times New Roman"/>
                <w:sz w:val="22"/>
                <w:szCs w:val="22"/>
              </w:rPr>
            </w:pPr>
            <w:r>
              <w:rPr>
                <w:rFonts w:ascii="Times New Roman" w:hAnsi="Times New Roman" w:cs="Times New Roman"/>
                <w:b/>
                <w:sz w:val="22"/>
                <w:szCs w:val="22"/>
              </w:rPr>
              <w:t xml:space="preserve">Main Variable: </w:t>
            </w:r>
            <w:r w:rsidRPr="000679B4">
              <w:rPr>
                <w:rFonts w:ascii="Times New Roman" w:hAnsi="Times New Roman" w:cs="Times New Roman"/>
                <w:sz w:val="22"/>
                <w:szCs w:val="22"/>
              </w:rPr>
              <w:t xml:space="preserve">Level of potential external threat to </w:t>
            </w:r>
            <w:r>
              <w:rPr>
                <w:rFonts w:ascii="Times New Roman" w:hAnsi="Times New Roman" w:cs="Times New Roman"/>
                <w:sz w:val="22"/>
                <w:szCs w:val="22"/>
              </w:rPr>
              <w:t>France</w:t>
            </w:r>
          </w:p>
        </w:tc>
        <w:tc>
          <w:tcPr>
            <w:tcW w:w="6099" w:type="dxa"/>
            <w:tcBorders>
              <w:bottom w:val="single" w:sz="4" w:space="0" w:color="auto"/>
            </w:tcBorders>
            <w:shd w:val="clear" w:color="auto" w:fill="9CC2E5" w:themeFill="accent1" w:themeFillTint="99"/>
            <w:vAlign w:val="center"/>
          </w:tcPr>
          <w:p w14:paraId="3DC33A91" w14:textId="091D17CC" w:rsidR="00866613" w:rsidRPr="000679B4" w:rsidRDefault="00866613" w:rsidP="00993685">
            <w:pPr>
              <w:rPr>
                <w:rFonts w:ascii="Times New Roman" w:hAnsi="Times New Roman" w:cs="Times New Roman"/>
                <w:b/>
                <w:sz w:val="22"/>
                <w:szCs w:val="22"/>
              </w:rPr>
            </w:pPr>
            <w:r w:rsidRPr="000679B4">
              <w:rPr>
                <w:rFonts w:ascii="Times New Roman" w:hAnsi="Times New Roman" w:cs="Times New Roman"/>
                <w:b/>
                <w:sz w:val="22"/>
                <w:szCs w:val="22"/>
              </w:rPr>
              <w:t>Low</w:t>
            </w:r>
            <w:r w:rsidRPr="000679B4">
              <w:rPr>
                <w:rFonts w:ascii="Times New Roman" w:hAnsi="Times New Roman" w:cs="Times New Roman"/>
                <w:sz w:val="22"/>
                <w:szCs w:val="22"/>
              </w:rPr>
              <w:t>: Distant state, weak military, not perceived to be a threat</w:t>
            </w:r>
          </w:p>
          <w:p w14:paraId="05AAB115" w14:textId="551FD8C9" w:rsidR="00866613" w:rsidRPr="000679B4" w:rsidRDefault="00866613" w:rsidP="00993685">
            <w:pPr>
              <w:rPr>
                <w:rFonts w:ascii="Times New Roman" w:hAnsi="Times New Roman" w:cs="Times New Roman"/>
                <w:b/>
                <w:sz w:val="22"/>
                <w:szCs w:val="22"/>
              </w:rPr>
            </w:pPr>
            <w:r>
              <w:rPr>
                <w:rFonts w:ascii="Times New Roman" w:hAnsi="Times New Roman" w:cs="Times New Roman"/>
                <w:b/>
                <w:sz w:val="22"/>
                <w:szCs w:val="22"/>
              </w:rPr>
              <w:t>Medium</w:t>
            </w:r>
            <w:r w:rsidRPr="000679B4">
              <w:rPr>
                <w:rFonts w:ascii="Times New Roman" w:hAnsi="Times New Roman" w:cs="Times New Roman"/>
                <w:b/>
                <w:sz w:val="22"/>
                <w:szCs w:val="22"/>
              </w:rPr>
              <w:t>:</w:t>
            </w:r>
            <w:r w:rsidRPr="000679B4">
              <w:rPr>
                <w:rFonts w:ascii="Times New Roman" w:hAnsi="Times New Roman" w:cs="Times New Roman"/>
                <w:sz w:val="22"/>
                <w:szCs w:val="22"/>
              </w:rPr>
              <w:t xml:space="preserve"> Distant neighbor, moderate military power, is perceived warily by studied state</w:t>
            </w:r>
          </w:p>
          <w:p w14:paraId="00583565" w14:textId="590C7A94" w:rsidR="00866613" w:rsidRPr="000679B4" w:rsidRDefault="00866613" w:rsidP="00993685">
            <w:pPr>
              <w:rPr>
                <w:rFonts w:ascii="Times New Roman" w:hAnsi="Times New Roman" w:cs="Times New Roman"/>
                <w:b/>
                <w:sz w:val="22"/>
                <w:szCs w:val="22"/>
              </w:rPr>
            </w:pPr>
            <w:r w:rsidRPr="00866613">
              <w:rPr>
                <w:rFonts w:ascii="Times New Roman" w:hAnsi="Times New Roman" w:cs="Times New Roman"/>
                <w:b/>
                <w:sz w:val="22"/>
                <w:szCs w:val="22"/>
              </w:rPr>
              <w:t>High:</w:t>
            </w:r>
            <w:r w:rsidRPr="00866613">
              <w:rPr>
                <w:rFonts w:ascii="Times New Roman" w:hAnsi="Times New Roman" w:cs="Times New Roman"/>
                <w:sz w:val="22"/>
                <w:szCs w:val="22"/>
              </w:rPr>
              <w:t xml:space="preserve"> Close neighbor, high military power, studied state considers it a threat to its existence</w:t>
            </w:r>
          </w:p>
        </w:tc>
        <w:tc>
          <w:tcPr>
            <w:tcW w:w="1976" w:type="dxa"/>
            <w:tcBorders>
              <w:bottom w:val="single" w:sz="4" w:space="0" w:color="auto"/>
            </w:tcBorders>
            <w:shd w:val="clear" w:color="auto" w:fill="9CC2E5" w:themeFill="accent1" w:themeFillTint="99"/>
            <w:vAlign w:val="center"/>
          </w:tcPr>
          <w:p w14:paraId="53051119" w14:textId="6A8238C6" w:rsidR="00866613" w:rsidRPr="000679B4" w:rsidRDefault="00866613" w:rsidP="00866613">
            <w:pPr>
              <w:jc w:val="center"/>
              <w:rPr>
                <w:rFonts w:ascii="Times New Roman" w:hAnsi="Times New Roman" w:cs="Times New Roman"/>
                <w:sz w:val="22"/>
                <w:szCs w:val="22"/>
              </w:rPr>
            </w:pPr>
            <w:r>
              <w:rPr>
                <w:rFonts w:ascii="Times New Roman" w:hAnsi="Times New Roman" w:cs="Times New Roman"/>
                <w:sz w:val="22"/>
                <w:szCs w:val="22"/>
              </w:rPr>
              <w:t>High</w:t>
            </w:r>
          </w:p>
        </w:tc>
      </w:tr>
      <w:tr w:rsidR="00866613" w:rsidRPr="000679B4" w14:paraId="657445F8" w14:textId="77777777" w:rsidTr="00866613">
        <w:trPr>
          <w:trHeight w:val="983"/>
          <w:jc w:val="center"/>
        </w:trPr>
        <w:tc>
          <w:tcPr>
            <w:tcW w:w="2504" w:type="dxa"/>
            <w:tcBorders>
              <w:bottom w:val="single" w:sz="4" w:space="0" w:color="auto"/>
            </w:tcBorders>
            <w:shd w:val="clear" w:color="auto" w:fill="F4B083" w:themeFill="accent2" w:themeFillTint="99"/>
            <w:vAlign w:val="center"/>
          </w:tcPr>
          <w:p w14:paraId="02D3CE30" w14:textId="3BCB83A9" w:rsidR="00866613" w:rsidRPr="000679B4" w:rsidRDefault="00866613" w:rsidP="00866613">
            <w:pPr>
              <w:jc w:val="center"/>
              <w:rPr>
                <w:rFonts w:ascii="Times New Roman" w:hAnsi="Times New Roman" w:cs="Times New Roman"/>
                <w:sz w:val="22"/>
                <w:szCs w:val="22"/>
              </w:rPr>
            </w:pPr>
            <w:r>
              <w:rPr>
                <w:rFonts w:ascii="Times New Roman" w:hAnsi="Times New Roman" w:cs="Times New Roman"/>
                <w:b/>
                <w:sz w:val="22"/>
                <w:szCs w:val="22"/>
              </w:rPr>
              <w:t xml:space="preserve">Indicator 1: </w:t>
            </w:r>
            <w:r w:rsidRPr="000679B4">
              <w:rPr>
                <w:rFonts w:ascii="Times New Roman" w:hAnsi="Times New Roman" w:cs="Times New Roman"/>
                <w:sz w:val="22"/>
                <w:szCs w:val="22"/>
              </w:rPr>
              <w:t>Proximity of Potential threat</w:t>
            </w:r>
            <w:r>
              <w:rPr>
                <w:rFonts w:ascii="Times New Roman" w:hAnsi="Times New Roman" w:cs="Times New Roman"/>
                <w:sz w:val="22"/>
                <w:szCs w:val="22"/>
              </w:rPr>
              <w:t xml:space="preserve"> to France</w:t>
            </w:r>
          </w:p>
        </w:tc>
        <w:tc>
          <w:tcPr>
            <w:tcW w:w="6099" w:type="dxa"/>
            <w:tcBorders>
              <w:bottom w:val="single" w:sz="4" w:space="0" w:color="auto"/>
            </w:tcBorders>
            <w:shd w:val="clear" w:color="auto" w:fill="F4B083" w:themeFill="accent2" w:themeFillTint="99"/>
            <w:vAlign w:val="center"/>
          </w:tcPr>
          <w:p w14:paraId="1299CBED" w14:textId="3C03E025" w:rsidR="00866613" w:rsidRPr="000679B4" w:rsidRDefault="00866613" w:rsidP="00993685">
            <w:pPr>
              <w:rPr>
                <w:rFonts w:ascii="Times New Roman" w:hAnsi="Times New Roman" w:cs="Times New Roman"/>
                <w:sz w:val="22"/>
                <w:szCs w:val="22"/>
              </w:rPr>
            </w:pPr>
            <w:r w:rsidRPr="000679B4">
              <w:rPr>
                <w:rFonts w:ascii="Times New Roman" w:hAnsi="Times New Roman" w:cs="Times New Roman"/>
                <w:b/>
                <w:sz w:val="22"/>
                <w:szCs w:val="22"/>
              </w:rPr>
              <w:t>Low</w:t>
            </w:r>
            <w:r w:rsidRPr="000679B4">
              <w:rPr>
                <w:rFonts w:ascii="Times New Roman" w:hAnsi="Times New Roman" w:cs="Times New Roman"/>
                <w:sz w:val="22"/>
                <w:szCs w:val="22"/>
              </w:rPr>
              <w:t>: No proximity. State is far a</w:t>
            </w:r>
            <w:r w:rsidR="00194171">
              <w:rPr>
                <w:rFonts w:ascii="Times New Roman" w:hAnsi="Times New Roman" w:cs="Times New Roman"/>
                <w:sz w:val="22"/>
                <w:szCs w:val="22"/>
              </w:rPr>
              <w:t>way, making aggression costlier</w:t>
            </w:r>
          </w:p>
          <w:p w14:paraId="31310E52" w14:textId="0EAA5B7C" w:rsidR="00866613" w:rsidRPr="000679B4" w:rsidRDefault="00866613" w:rsidP="00993685">
            <w:pPr>
              <w:rPr>
                <w:rFonts w:ascii="Times New Roman" w:hAnsi="Times New Roman" w:cs="Times New Roman"/>
                <w:sz w:val="22"/>
                <w:szCs w:val="22"/>
              </w:rPr>
            </w:pPr>
            <w:r w:rsidRPr="000679B4">
              <w:rPr>
                <w:rFonts w:ascii="Times New Roman" w:hAnsi="Times New Roman" w:cs="Times New Roman"/>
                <w:b/>
                <w:sz w:val="22"/>
                <w:szCs w:val="22"/>
              </w:rPr>
              <w:t>Medium</w:t>
            </w:r>
            <w:r w:rsidRPr="000679B4">
              <w:rPr>
                <w:rFonts w:ascii="Times New Roman" w:hAnsi="Times New Roman" w:cs="Times New Roman"/>
                <w:sz w:val="22"/>
                <w:szCs w:val="22"/>
              </w:rPr>
              <w:t xml:space="preserve">: Moderate proximity. Invasion would not be a surprise but state would not have much time </w:t>
            </w:r>
            <w:r w:rsidR="00194171">
              <w:rPr>
                <w:rFonts w:ascii="Times New Roman" w:hAnsi="Times New Roman" w:cs="Times New Roman"/>
                <w:sz w:val="22"/>
                <w:szCs w:val="22"/>
              </w:rPr>
              <w:t>to prepare</w:t>
            </w:r>
          </w:p>
          <w:p w14:paraId="41FF4017" w14:textId="77777777" w:rsidR="00866613" w:rsidRPr="000679B4" w:rsidRDefault="00866613" w:rsidP="00993685">
            <w:pPr>
              <w:rPr>
                <w:rFonts w:ascii="Times New Roman" w:hAnsi="Times New Roman" w:cs="Times New Roman"/>
                <w:sz w:val="22"/>
                <w:szCs w:val="22"/>
              </w:rPr>
            </w:pPr>
            <w:r w:rsidRPr="00866613">
              <w:rPr>
                <w:rFonts w:ascii="Times New Roman" w:hAnsi="Times New Roman" w:cs="Times New Roman"/>
                <w:b/>
                <w:sz w:val="22"/>
                <w:szCs w:val="22"/>
              </w:rPr>
              <w:t>High</w:t>
            </w:r>
            <w:r w:rsidRPr="00866613">
              <w:rPr>
                <w:rFonts w:ascii="Times New Roman" w:hAnsi="Times New Roman" w:cs="Times New Roman"/>
                <w:sz w:val="22"/>
                <w:szCs w:val="22"/>
              </w:rPr>
              <w:t>: Close proximity. Invasion would occur with little warning</w:t>
            </w:r>
          </w:p>
        </w:tc>
        <w:tc>
          <w:tcPr>
            <w:tcW w:w="1976" w:type="dxa"/>
            <w:tcBorders>
              <w:bottom w:val="single" w:sz="4" w:space="0" w:color="auto"/>
            </w:tcBorders>
            <w:shd w:val="clear" w:color="auto" w:fill="F4B083" w:themeFill="accent2" w:themeFillTint="99"/>
            <w:vAlign w:val="center"/>
          </w:tcPr>
          <w:p w14:paraId="30BD33AD" w14:textId="51CF8E41" w:rsidR="00866613" w:rsidRPr="00866613" w:rsidRDefault="00866613" w:rsidP="00866613">
            <w:pPr>
              <w:jc w:val="center"/>
              <w:rPr>
                <w:rFonts w:ascii="Times New Roman" w:hAnsi="Times New Roman" w:cs="Times New Roman"/>
                <w:sz w:val="22"/>
                <w:szCs w:val="22"/>
              </w:rPr>
            </w:pPr>
            <w:r w:rsidRPr="00866613">
              <w:rPr>
                <w:rFonts w:ascii="Times New Roman" w:hAnsi="Times New Roman" w:cs="Times New Roman"/>
                <w:sz w:val="22"/>
                <w:szCs w:val="22"/>
              </w:rPr>
              <w:t>High</w:t>
            </w:r>
          </w:p>
        </w:tc>
      </w:tr>
      <w:tr w:rsidR="00866613" w:rsidRPr="000679B4" w14:paraId="4D6DA61C" w14:textId="77777777" w:rsidTr="00194171">
        <w:trPr>
          <w:trHeight w:val="1304"/>
          <w:jc w:val="center"/>
        </w:trPr>
        <w:tc>
          <w:tcPr>
            <w:tcW w:w="2504" w:type="dxa"/>
            <w:tcBorders>
              <w:bottom w:val="single" w:sz="4" w:space="0" w:color="auto"/>
            </w:tcBorders>
            <w:shd w:val="clear" w:color="auto" w:fill="A8D08D" w:themeFill="accent6" w:themeFillTint="99"/>
            <w:vAlign w:val="center"/>
          </w:tcPr>
          <w:p w14:paraId="637BE152" w14:textId="78FB606B" w:rsidR="00866613" w:rsidRPr="000679B4" w:rsidRDefault="00866613" w:rsidP="00866613">
            <w:pPr>
              <w:jc w:val="center"/>
              <w:rPr>
                <w:rFonts w:ascii="Times New Roman" w:hAnsi="Times New Roman" w:cs="Times New Roman"/>
                <w:sz w:val="22"/>
                <w:szCs w:val="22"/>
              </w:rPr>
            </w:pPr>
            <w:r>
              <w:rPr>
                <w:rFonts w:ascii="Times New Roman" w:hAnsi="Times New Roman" w:cs="Times New Roman"/>
                <w:b/>
                <w:sz w:val="22"/>
                <w:szCs w:val="22"/>
              </w:rPr>
              <w:t xml:space="preserve">Indicator 2: </w:t>
            </w:r>
            <w:r w:rsidRPr="000679B4">
              <w:rPr>
                <w:rFonts w:ascii="Times New Roman" w:hAnsi="Times New Roman" w:cs="Times New Roman"/>
                <w:sz w:val="22"/>
                <w:szCs w:val="22"/>
              </w:rPr>
              <w:t>Power Levels of Threat</w:t>
            </w:r>
          </w:p>
        </w:tc>
        <w:tc>
          <w:tcPr>
            <w:tcW w:w="6099" w:type="dxa"/>
            <w:tcBorders>
              <w:bottom w:val="single" w:sz="4" w:space="0" w:color="auto"/>
            </w:tcBorders>
            <w:shd w:val="clear" w:color="auto" w:fill="A8D08D" w:themeFill="accent6" w:themeFillTint="99"/>
            <w:vAlign w:val="center"/>
          </w:tcPr>
          <w:p w14:paraId="227FFB28" w14:textId="38BC90FF" w:rsidR="00866613" w:rsidRPr="000679B4" w:rsidRDefault="00866613" w:rsidP="00993685">
            <w:pPr>
              <w:rPr>
                <w:rFonts w:ascii="Times New Roman" w:hAnsi="Times New Roman" w:cs="Times New Roman"/>
                <w:sz w:val="22"/>
                <w:szCs w:val="22"/>
              </w:rPr>
            </w:pPr>
            <w:r w:rsidRPr="000679B4">
              <w:rPr>
                <w:rFonts w:ascii="Times New Roman" w:hAnsi="Times New Roman" w:cs="Times New Roman"/>
                <w:b/>
                <w:sz w:val="22"/>
                <w:szCs w:val="22"/>
              </w:rPr>
              <w:t>Low</w:t>
            </w:r>
            <w:r w:rsidRPr="000679B4">
              <w:rPr>
                <w:rFonts w:ascii="Times New Roman" w:hAnsi="Times New Roman" w:cs="Times New Roman"/>
                <w:sz w:val="22"/>
                <w:szCs w:val="22"/>
              </w:rPr>
              <w:t>: We</w:t>
            </w:r>
            <w:r w:rsidR="00194171">
              <w:rPr>
                <w:rFonts w:ascii="Times New Roman" w:hAnsi="Times New Roman" w:cs="Times New Roman"/>
                <w:sz w:val="22"/>
                <w:szCs w:val="22"/>
              </w:rPr>
              <w:t>ak power. No military influence</w:t>
            </w:r>
          </w:p>
          <w:p w14:paraId="22D2E462" w14:textId="17E7AB8D" w:rsidR="00866613" w:rsidRPr="000679B4" w:rsidRDefault="00866613" w:rsidP="00993685">
            <w:pPr>
              <w:rPr>
                <w:rFonts w:ascii="Times New Roman" w:hAnsi="Times New Roman" w:cs="Times New Roman"/>
                <w:sz w:val="22"/>
                <w:szCs w:val="22"/>
              </w:rPr>
            </w:pPr>
            <w:r w:rsidRPr="000679B4">
              <w:rPr>
                <w:rFonts w:ascii="Times New Roman" w:hAnsi="Times New Roman" w:cs="Times New Roman"/>
                <w:b/>
                <w:sz w:val="22"/>
                <w:szCs w:val="22"/>
              </w:rPr>
              <w:t>Medium</w:t>
            </w:r>
            <w:r w:rsidRPr="000679B4">
              <w:rPr>
                <w:rFonts w:ascii="Times New Roman" w:hAnsi="Times New Roman" w:cs="Times New Roman"/>
                <w:sz w:val="22"/>
                <w:szCs w:val="22"/>
              </w:rPr>
              <w:t>: Moderate power. Some military influence, but n</w:t>
            </w:r>
            <w:r w:rsidR="00194171">
              <w:rPr>
                <w:rFonts w:ascii="Times New Roman" w:hAnsi="Times New Roman" w:cs="Times New Roman"/>
                <w:sz w:val="22"/>
                <w:szCs w:val="22"/>
              </w:rPr>
              <w:t>ot the dominant military power</w:t>
            </w:r>
          </w:p>
          <w:p w14:paraId="0F903595" w14:textId="00D3BB15" w:rsidR="00866613" w:rsidRPr="000679B4" w:rsidRDefault="00866613" w:rsidP="00993685">
            <w:pPr>
              <w:rPr>
                <w:rFonts w:ascii="Times New Roman" w:hAnsi="Times New Roman" w:cs="Times New Roman"/>
                <w:sz w:val="22"/>
                <w:szCs w:val="22"/>
              </w:rPr>
            </w:pPr>
            <w:r w:rsidRPr="00866613">
              <w:rPr>
                <w:rFonts w:ascii="Times New Roman" w:hAnsi="Times New Roman" w:cs="Times New Roman"/>
                <w:b/>
                <w:sz w:val="22"/>
                <w:szCs w:val="22"/>
              </w:rPr>
              <w:t>High</w:t>
            </w:r>
            <w:r w:rsidRPr="00866613">
              <w:rPr>
                <w:rFonts w:ascii="Times New Roman" w:hAnsi="Times New Roman" w:cs="Times New Roman"/>
                <w:sz w:val="22"/>
                <w:szCs w:val="22"/>
              </w:rPr>
              <w:t>: Significantly powerful. High amounts of military influe</w:t>
            </w:r>
            <w:r w:rsidR="00194171">
              <w:rPr>
                <w:rFonts w:ascii="Times New Roman" w:hAnsi="Times New Roman" w:cs="Times New Roman"/>
                <w:sz w:val="22"/>
                <w:szCs w:val="22"/>
              </w:rPr>
              <w:t>nce, regional hegemony in place</w:t>
            </w:r>
          </w:p>
        </w:tc>
        <w:tc>
          <w:tcPr>
            <w:tcW w:w="1976" w:type="dxa"/>
            <w:tcBorders>
              <w:bottom w:val="single" w:sz="4" w:space="0" w:color="auto"/>
            </w:tcBorders>
            <w:shd w:val="clear" w:color="auto" w:fill="A8D08D" w:themeFill="accent6" w:themeFillTint="99"/>
            <w:vAlign w:val="center"/>
          </w:tcPr>
          <w:p w14:paraId="09EC6865" w14:textId="4DB27735" w:rsidR="00866613" w:rsidRPr="00866613" w:rsidRDefault="00866613" w:rsidP="00866613">
            <w:pPr>
              <w:jc w:val="center"/>
              <w:rPr>
                <w:rFonts w:ascii="Times New Roman" w:hAnsi="Times New Roman" w:cs="Times New Roman"/>
                <w:sz w:val="22"/>
                <w:szCs w:val="22"/>
              </w:rPr>
            </w:pPr>
            <w:r w:rsidRPr="00866613">
              <w:rPr>
                <w:rFonts w:ascii="Times New Roman" w:hAnsi="Times New Roman" w:cs="Times New Roman"/>
                <w:sz w:val="22"/>
                <w:szCs w:val="22"/>
              </w:rPr>
              <w:t>High</w:t>
            </w:r>
          </w:p>
        </w:tc>
      </w:tr>
      <w:tr w:rsidR="00866613" w:rsidRPr="000679B4" w14:paraId="19DBB1FF" w14:textId="77777777" w:rsidTr="00866613">
        <w:trPr>
          <w:trHeight w:val="1137"/>
          <w:jc w:val="center"/>
        </w:trPr>
        <w:tc>
          <w:tcPr>
            <w:tcW w:w="2504" w:type="dxa"/>
            <w:shd w:val="clear" w:color="auto" w:fill="FFC000" w:themeFill="accent4"/>
            <w:vAlign w:val="center"/>
          </w:tcPr>
          <w:p w14:paraId="3BED1FF0" w14:textId="4BA167EE" w:rsidR="00866613" w:rsidRPr="000679B4" w:rsidRDefault="00866613" w:rsidP="00866613">
            <w:pPr>
              <w:jc w:val="center"/>
              <w:rPr>
                <w:rFonts w:ascii="Times New Roman" w:hAnsi="Times New Roman" w:cs="Times New Roman"/>
                <w:sz w:val="22"/>
                <w:szCs w:val="22"/>
              </w:rPr>
            </w:pPr>
            <w:r>
              <w:rPr>
                <w:rFonts w:ascii="Times New Roman" w:hAnsi="Times New Roman" w:cs="Times New Roman"/>
                <w:b/>
                <w:sz w:val="22"/>
                <w:szCs w:val="22"/>
              </w:rPr>
              <w:t xml:space="preserve">Indicator 3: </w:t>
            </w:r>
            <w:r>
              <w:rPr>
                <w:rFonts w:ascii="Times New Roman" w:hAnsi="Times New Roman" w:cs="Times New Roman"/>
                <w:sz w:val="22"/>
                <w:szCs w:val="22"/>
              </w:rPr>
              <w:t>French</w:t>
            </w:r>
            <w:r w:rsidRPr="000679B4">
              <w:rPr>
                <w:rFonts w:ascii="Times New Roman" w:hAnsi="Times New Roman" w:cs="Times New Roman"/>
                <w:sz w:val="22"/>
                <w:szCs w:val="22"/>
              </w:rPr>
              <w:t xml:space="preserve"> Perception of Threat</w:t>
            </w:r>
          </w:p>
        </w:tc>
        <w:tc>
          <w:tcPr>
            <w:tcW w:w="6099" w:type="dxa"/>
            <w:shd w:val="clear" w:color="auto" w:fill="FFC000" w:themeFill="accent4"/>
            <w:vAlign w:val="center"/>
          </w:tcPr>
          <w:p w14:paraId="12EF00EC" w14:textId="47E7F360" w:rsidR="00866613" w:rsidRPr="000679B4" w:rsidRDefault="00866613" w:rsidP="00993685">
            <w:pPr>
              <w:rPr>
                <w:rFonts w:ascii="Times New Roman" w:hAnsi="Times New Roman" w:cs="Times New Roman"/>
                <w:sz w:val="22"/>
                <w:szCs w:val="22"/>
              </w:rPr>
            </w:pPr>
            <w:r w:rsidRPr="000679B4">
              <w:rPr>
                <w:rFonts w:ascii="Times New Roman" w:hAnsi="Times New Roman" w:cs="Times New Roman"/>
                <w:b/>
                <w:sz w:val="22"/>
                <w:szCs w:val="22"/>
              </w:rPr>
              <w:t xml:space="preserve">Not Dangerous: </w:t>
            </w:r>
            <w:r w:rsidRPr="000679B4">
              <w:rPr>
                <w:rFonts w:ascii="Times New Roman" w:hAnsi="Times New Roman" w:cs="Times New Roman"/>
                <w:sz w:val="22"/>
                <w:szCs w:val="22"/>
              </w:rPr>
              <w:t>State does not consider the other state t</w:t>
            </w:r>
            <w:r w:rsidR="00194171">
              <w:rPr>
                <w:rFonts w:ascii="Times New Roman" w:hAnsi="Times New Roman" w:cs="Times New Roman"/>
                <w:sz w:val="22"/>
                <w:szCs w:val="22"/>
              </w:rPr>
              <w:t>o be a threat to its existence</w:t>
            </w:r>
          </w:p>
          <w:p w14:paraId="76032331" w14:textId="34E19AAC" w:rsidR="00866613" w:rsidRPr="000679B4" w:rsidRDefault="00866613" w:rsidP="00993685">
            <w:pPr>
              <w:rPr>
                <w:rFonts w:ascii="Times New Roman" w:hAnsi="Times New Roman" w:cs="Times New Roman"/>
                <w:sz w:val="22"/>
                <w:szCs w:val="22"/>
              </w:rPr>
            </w:pPr>
            <w:r w:rsidRPr="00866613">
              <w:rPr>
                <w:rFonts w:ascii="Times New Roman" w:hAnsi="Times New Roman" w:cs="Times New Roman"/>
                <w:b/>
                <w:sz w:val="22"/>
                <w:szCs w:val="22"/>
              </w:rPr>
              <w:t>Dangerous:</w:t>
            </w:r>
            <w:r w:rsidRPr="00866613">
              <w:rPr>
                <w:rFonts w:ascii="Times New Roman" w:hAnsi="Times New Roman" w:cs="Times New Roman"/>
                <w:sz w:val="22"/>
                <w:szCs w:val="22"/>
              </w:rPr>
              <w:t xml:space="preserve"> State considers the other state </w:t>
            </w:r>
            <w:r w:rsidR="00194171">
              <w:rPr>
                <w:rFonts w:ascii="Times New Roman" w:hAnsi="Times New Roman" w:cs="Times New Roman"/>
                <w:sz w:val="22"/>
                <w:szCs w:val="22"/>
              </w:rPr>
              <w:t>to be a threat to its existence</w:t>
            </w:r>
          </w:p>
        </w:tc>
        <w:tc>
          <w:tcPr>
            <w:tcW w:w="1976" w:type="dxa"/>
            <w:shd w:val="clear" w:color="auto" w:fill="FFC000" w:themeFill="accent4"/>
            <w:vAlign w:val="center"/>
          </w:tcPr>
          <w:p w14:paraId="58C1B222" w14:textId="58C65F7C" w:rsidR="00866613" w:rsidRPr="00866613" w:rsidRDefault="00866613" w:rsidP="00866613">
            <w:pPr>
              <w:jc w:val="center"/>
              <w:rPr>
                <w:rFonts w:ascii="Times New Roman" w:hAnsi="Times New Roman" w:cs="Times New Roman"/>
                <w:sz w:val="22"/>
                <w:szCs w:val="22"/>
              </w:rPr>
            </w:pPr>
            <w:r w:rsidRPr="00866613">
              <w:rPr>
                <w:rFonts w:ascii="Times New Roman" w:hAnsi="Times New Roman" w:cs="Times New Roman"/>
                <w:sz w:val="22"/>
                <w:szCs w:val="22"/>
              </w:rPr>
              <w:t>Dangerous</w:t>
            </w:r>
          </w:p>
        </w:tc>
      </w:tr>
    </w:tbl>
    <w:p w14:paraId="7CEB1D15" w14:textId="77777777" w:rsidR="0059345B" w:rsidRPr="000679B4" w:rsidRDefault="0059345B" w:rsidP="00993685">
      <w:pPr>
        <w:rPr>
          <w:rFonts w:ascii="Times New Roman" w:hAnsi="Times New Roman" w:cs="Times New Roman"/>
        </w:rPr>
      </w:pPr>
    </w:p>
    <w:p w14:paraId="52C8757E" w14:textId="77777777" w:rsidR="0059345B" w:rsidRPr="000679B4" w:rsidRDefault="0059345B" w:rsidP="00993685">
      <w:pPr>
        <w:rPr>
          <w:rFonts w:ascii="Times New Roman" w:hAnsi="Times New Roman" w:cs="Times New Roman"/>
        </w:rPr>
      </w:pPr>
    </w:p>
    <w:p w14:paraId="026DA10F" w14:textId="5875F2BB" w:rsidR="00993685" w:rsidRPr="00866613" w:rsidRDefault="00993685" w:rsidP="00993685">
      <w:pPr>
        <w:pStyle w:val="Caption"/>
        <w:keepNext/>
        <w:jc w:val="center"/>
        <w:rPr>
          <w:rFonts w:ascii="Times New Roman" w:hAnsi="Times New Roman" w:cs="Times New Roman"/>
          <w:b/>
          <w:i w:val="0"/>
          <w:sz w:val="28"/>
          <w:szCs w:val="28"/>
        </w:rPr>
      </w:pPr>
      <w:r w:rsidRPr="00866613">
        <w:rPr>
          <w:rFonts w:ascii="Times New Roman" w:hAnsi="Times New Roman" w:cs="Times New Roman"/>
          <w:b/>
          <w:i w:val="0"/>
          <w:sz w:val="28"/>
          <w:szCs w:val="28"/>
        </w:rPr>
        <w:t>West Germany’s Level of Threat to France</w:t>
      </w:r>
      <w:r w:rsidR="00866613">
        <w:rPr>
          <w:rFonts w:ascii="Times New Roman" w:hAnsi="Times New Roman" w:cs="Times New Roman"/>
          <w:b/>
          <w:i w:val="0"/>
          <w:sz w:val="28"/>
          <w:szCs w:val="28"/>
        </w:rPr>
        <w:t>(IV3:3)</w:t>
      </w:r>
    </w:p>
    <w:tbl>
      <w:tblPr>
        <w:tblStyle w:val="TableGrid"/>
        <w:tblW w:w="11012" w:type="dxa"/>
        <w:jc w:val="center"/>
        <w:tblCellMar>
          <w:left w:w="86" w:type="dxa"/>
          <w:right w:w="86" w:type="dxa"/>
        </w:tblCellMar>
        <w:tblLook w:val="04A0" w:firstRow="1" w:lastRow="0" w:firstColumn="1" w:lastColumn="0" w:noHBand="0" w:noVBand="1"/>
        <w:tblCaption w:val="Variable 1"/>
      </w:tblPr>
      <w:tblGrid>
        <w:gridCol w:w="2335"/>
        <w:gridCol w:w="6309"/>
        <w:gridCol w:w="2368"/>
      </w:tblGrid>
      <w:tr w:rsidR="008E7F3D" w:rsidRPr="000679B4" w14:paraId="6BB66ABA" w14:textId="77777777" w:rsidTr="008E7F3D">
        <w:trPr>
          <w:trHeight w:val="177"/>
          <w:jc w:val="center"/>
        </w:trPr>
        <w:tc>
          <w:tcPr>
            <w:tcW w:w="2335" w:type="dxa"/>
            <w:tcBorders>
              <w:bottom w:val="nil"/>
            </w:tcBorders>
            <w:vAlign w:val="center"/>
          </w:tcPr>
          <w:p w14:paraId="1E97677B" w14:textId="77777777" w:rsidR="00866613" w:rsidRPr="000679B4" w:rsidRDefault="00866613" w:rsidP="00993685">
            <w:pPr>
              <w:jc w:val="center"/>
              <w:rPr>
                <w:rFonts w:ascii="Times New Roman" w:hAnsi="Times New Roman" w:cs="Times New Roman"/>
                <w:sz w:val="22"/>
                <w:szCs w:val="22"/>
              </w:rPr>
            </w:pPr>
            <w:r w:rsidRPr="000679B4">
              <w:rPr>
                <w:rFonts w:ascii="Times New Roman" w:hAnsi="Times New Roman" w:cs="Times New Roman"/>
                <w:sz w:val="22"/>
                <w:szCs w:val="22"/>
              </w:rPr>
              <w:t>Variable/ Indicator</w:t>
            </w:r>
          </w:p>
        </w:tc>
        <w:tc>
          <w:tcPr>
            <w:tcW w:w="6309" w:type="dxa"/>
            <w:vMerge w:val="restart"/>
            <w:vAlign w:val="center"/>
          </w:tcPr>
          <w:p w14:paraId="3169A0DE" w14:textId="77777777" w:rsidR="00866613" w:rsidRPr="000679B4" w:rsidRDefault="00866613" w:rsidP="00993685">
            <w:pPr>
              <w:jc w:val="center"/>
              <w:rPr>
                <w:rFonts w:ascii="Times New Roman" w:hAnsi="Times New Roman" w:cs="Times New Roman"/>
                <w:sz w:val="22"/>
                <w:szCs w:val="22"/>
              </w:rPr>
            </w:pPr>
            <w:r w:rsidRPr="000679B4">
              <w:rPr>
                <w:rFonts w:ascii="Times New Roman" w:hAnsi="Times New Roman" w:cs="Times New Roman"/>
                <w:sz w:val="22"/>
                <w:szCs w:val="22"/>
              </w:rPr>
              <w:t xml:space="preserve">Main Scale/ Sub-scale </w:t>
            </w:r>
          </w:p>
          <w:p w14:paraId="3C4D2D8E" w14:textId="77777777" w:rsidR="00866613" w:rsidRPr="000679B4" w:rsidRDefault="00866613" w:rsidP="00993685">
            <w:pPr>
              <w:tabs>
                <w:tab w:val="left" w:pos="2160"/>
              </w:tabs>
              <w:rPr>
                <w:rFonts w:ascii="Times New Roman" w:hAnsi="Times New Roman" w:cs="Times New Roman"/>
                <w:sz w:val="22"/>
                <w:szCs w:val="22"/>
              </w:rPr>
            </w:pPr>
            <w:r w:rsidRPr="000679B4">
              <w:rPr>
                <w:rFonts w:ascii="Times New Roman" w:hAnsi="Times New Roman" w:cs="Times New Roman"/>
                <w:sz w:val="22"/>
                <w:szCs w:val="22"/>
              </w:rPr>
              <w:tab/>
            </w:r>
          </w:p>
        </w:tc>
        <w:tc>
          <w:tcPr>
            <w:tcW w:w="2368" w:type="dxa"/>
            <w:vMerge w:val="restart"/>
            <w:vAlign w:val="center"/>
          </w:tcPr>
          <w:p w14:paraId="77D9704E" w14:textId="10C4046B" w:rsidR="00866613" w:rsidRPr="000679B4" w:rsidRDefault="008E7F3D" w:rsidP="00993685">
            <w:pPr>
              <w:jc w:val="center"/>
              <w:rPr>
                <w:rFonts w:ascii="Times New Roman" w:hAnsi="Times New Roman" w:cs="Times New Roman"/>
                <w:sz w:val="22"/>
                <w:szCs w:val="22"/>
              </w:rPr>
            </w:pPr>
            <w:r>
              <w:rPr>
                <w:rFonts w:ascii="Times New Roman" w:hAnsi="Times New Roman" w:cs="Times New Roman"/>
                <w:sz w:val="22"/>
                <w:szCs w:val="22"/>
              </w:rPr>
              <w:t>Result</w:t>
            </w:r>
          </w:p>
        </w:tc>
      </w:tr>
      <w:tr w:rsidR="008E7F3D" w:rsidRPr="000679B4" w14:paraId="2C255F9D" w14:textId="77777777" w:rsidTr="008E7F3D">
        <w:trPr>
          <w:trHeight w:val="87"/>
          <w:jc w:val="center"/>
        </w:trPr>
        <w:tc>
          <w:tcPr>
            <w:tcW w:w="2335" w:type="dxa"/>
            <w:tcBorders>
              <w:top w:val="nil"/>
              <w:bottom w:val="single" w:sz="4" w:space="0" w:color="auto"/>
            </w:tcBorders>
            <w:vAlign w:val="center"/>
          </w:tcPr>
          <w:p w14:paraId="5BAD5C4D" w14:textId="77777777" w:rsidR="00866613" w:rsidRPr="000679B4" w:rsidRDefault="00866613" w:rsidP="00993685">
            <w:pPr>
              <w:rPr>
                <w:rFonts w:ascii="Times New Roman" w:hAnsi="Times New Roman" w:cs="Times New Roman"/>
                <w:sz w:val="22"/>
                <w:szCs w:val="22"/>
              </w:rPr>
            </w:pPr>
          </w:p>
        </w:tc>
        <w:tc>
          <w:tcPr>
            <w:tcW w:w="6309" w:type="dxa"/>
            <w:vMerge/>
            <w:tcBorders>
              <w:bottom w:val="single" w:sz="4" w:space="0" w:color="auto"/>
            </w:tcBorders>
            <w:vAlign w:val="center"/>
          </w:tcPr>
          <w:p w14:paraId="24BAD3A3" w14:textId="77777777" w:rsidR="00866613" w:rsidRPr="000679B4" w:rsidRDefault="00866613" w:rsidP="00993685">
            <w:pPr>
              <w:rPr>
                <w:rFonts w:ascii="Times New Roman" w:hAnsi="Times New Roman" w:cs="Times New Roman"/>
                <w:sz w:val="22"/>
                <w:szCs w:val="22"/>
              </w:rPr>
            </w:pPr>
          </w:p>
        </w:tc>
        <w:tc>
          <w:tcPr>
            <w:tcW w:w="2368" w:type="dxa"/>
            <w:vMerge/>
            <w:tcBorders>
              <w:bottom w:val="single" w:sz="4" w:space="0" w:color="auto"/>
            </w:tcBorders>
            <w:vAlign w:val="center"/>
          </w:tcPr>
          <w:p w14:paraId="2E55C9A4" w14:textId="77777777" w:rsidR="00866613" w:rsidRPr="000679B4" w:rsidRDefault="00866613" w:rsidP="00993685">
            <w:pPr>
              <w:rPr>
                <w:rFonts w:ascii="Times New Roman" w:hAnsi="Times New Roman" w:cs="Times New Roman"/>
                <w:sz w:val="22"/>
                <w:szCs w:val="22"/>
              </w:rPr>
            </w:pPr>
          </w:p>
        </w:tc>
      </w:tr>
      <w:tr w:rsidR="008E7F3D" w:rsidRPr="000679B4" w14:paraId="590369F5" w14:textId="77777777" w:rsidTr="008E7F3D">
        <w:trPr>
          <w:trHeight w:val="434"/>
          <w:jc w:val="center"/>
        </w:trPr>
        <w:tc>
          <w:tcPr>
            <w:tcW w:w="2335" w:type="dxa"/>
            <w:tcBorders>
              <w:bottom w:val="single" w:sz="4" w:space="0" w:color="auto"/>
            </w:tcBorders>
            <w:shd w:val="clear" w:color="auto" w:fill="9CC2E5" w:themeFill="accent1" w:themeFillTint="99"/>
            <w:vAlign w:val="center"/>
          </w:tcPr>
          <w:p w14:paraId="7A7F8F53" w14:textId="31A9F0F2" w:rsidR="00866613" w:rsidRPr="000679B4" w:rsidRDefault="00866613" w:rsidP="008E7F3D">
            <w:pPr>
              <w:rPr>
                <w:rFonts w:ascii="Times New Roman" w:hAnsi="Times New Roman" w:cs="Times New Roman"/>
                <w:sz w:val="22"/>
                <w:szCs w:val="22"/>
              </w:rPr>
            </w:pPr>
            <w:r>
              <w:rPr>
                <w:rFonts w:ascii="Times New Roman" w:hAnsi="Times New Roman" w:cs="Times New Roman"/>
                <w:b/>
                <w:sz w:val="22"/>
                <w:szCs w:val="22"/>
              </w:rPr>
              <w:t>Main Variable:</w:t>
            </w:r>
            <w:r w:rsidR="008E7F3D">
              <w:rPr>
                <w:rFonts w:ascii="Times New Roman" w:hAnsi="Times New Roman" w:cs="Times New Roman"/>
                <w:b/>
                <w:sz w:val="22"/>
                <w:szCs w:val="22"/>
              </w:rPr>
              <w:t xml:space="preserve"> </w:t>
            </w:r>
            <w:r w:rsidRPr="000679B4">
              <w:rPr>
                <w:rFonts w:ascii="Times New Roman" w:hAnsi="Times New Roman" w:cs="Times New Roman"/>
                <w:sz w:val="22"/>
                <w:szCs w:val="22"/>
              </w:rPr>
              <w:t xml:space="preserve">Level of potential external threat to </w:t>
            </w:r>
            <w:r w:rsidR="008E7F3D">
              <w:rPr>
                <w:rFonts w:ascii="Times New Roman" w:hAnsi="Times New Roman" w:cs="Times New Roman"/>
                <w:sz w:val="22"/>
                <w:szCs w:val="22"/>
              </w:rPr>
              <w:t>France</w:t>
            </w:r>
          </w:p>
        </w:tc>
        <w:tc>
          <w:tcPr>
            <w:tcW w:w="6309" w:type="dxa"/>
            <w:tcBorders>
              <w:bottom w:val="single" w:sz="4" w:space="0" w:color="auto"/>
            </w:tcBorders>
            <w:shd w:val="clear" w:color="auto" w:fill="9CC2E5" w:themeFill="accent1" w:themeFillTint="99"/>
            <w:vAlign w:val="center"/>
          </w:tcPr>
          <w:p w14:paraId="0AAA6CCD" w14:textId="6DC64344" w:rsidR="00866613" w:rsidRPr="008E7F3D" w:rsidRDefault="00866613" w:rsidP="00993685">
            <w:pPr>
              <w:rPr>
                <w:rFonts w:ascii="Times New Roman" w:hAnsi="Times New Roman" w:cs="Times New Roman"/>
                <w:b/>
                <w:sz w:val="22"/>
                <w:szCs w:val="22"/>
              </w:rPr>
            </w:pPr>
            <w:r w:rsidRPr="008E7F3D">
              <w:rPr>
                <w:rFonts w:ascii="Times New Roman" w:hAnsi="Times New Roman" w:cs="Times New Roman"/>
                <w:b/>
                <w:sz w:val="22"/>
                <w:szCs w:val="22"/>
              </w:rPr>
              <w:t>Low</w:t>
            </w:r>
            <w:r w:rsidRPr="008E7F3D">
              <w:rPr>
                <w:rFonts w:ascii="Times New Roman" w:hAnsi="Times New Roman" w:cs="Times New Roman"/>
                <w:sz w:val="22"/>
                <w:szCs w:val="22"/>
              </w:rPr>
              <w:t>: Distant state, weak military, not perceived to be a threat</w:t>
            </w:r>
          </w:p>
          <w:p w14:paraId="471C9B83" w14:textId="43EC6C40" w:rsidR="00866613" w:rsidRPr="008E7F3D" w:rsidRDefault="008E7F3D" w:rsidP="00993685">
            <w:pPr>
              <w:rPr>
                <w:rFonts w:ascii="Times New Roman" w:hAnsi="Times New Roman" w:cs="Times New Roman"/>
                <w:b/>
                <w:sz w:val="22"/>
                <w:szCs w:val="22"/>
              </w:rPr>
            </w:pPr>
            <w:r>
              <w:rPr>
                <w:rFonts w:ascii="Times New Roman" w:hAnsi="Times New Roman" w:cs="Times New Roman"/>
                <w:b/>
                <w:sz w:val="22"/>
                <w:szCs w:val="22"/>
              </w:rPr>
              <w:t>Medium</w:t>
            </w:r>
            <w:r w:rsidR="00866613" w:rsidRPr="008E7F3D">
              <w:rPr>
                <w:rFonts w:ascii="Times New Roman" w:hAnsi="Times New Roman" w:cs="Times New Roman"/>
                <w:b/>
                <w:sz w:val="22"/>
                <w:szCs w:val="22"/>
              </w:rPr>
              <w:t>:</w:t>
            </w:r>
            <w:r w:rsidR="00866613" w:rsidRPr="008E7F3D">
              <w:rPr>
                <w:rFonts w:ascii="Times New Roman" w:hAnsi="Times New Roman" w:cs="Times New Roman"/>
                <w:sz w:val="22"/>
                <w:szCs w:val="22"/>
              </w:rPr>
              <w:t xml:space="preserve"> Distant neighbor, moderate military power, is perceived warily by studied state</w:t>
            </w:r>
          </w:p>
          <w:p w14:paraId="2F86BC6B" w14:textId="48C9414B" w:rsidR="00866613" w:rsidRPr="008E7F3D" w:rsidRDefault="008E7F3D" w:rsidP="00993685">
            <w:pPr>
              <w:rPr>
                <w:rFonts w:ascii="Times New Roman" w:hAnsi="Times New Roman" w:cs="Times New Roman"/>
                <w:b/>
                <w:sz w:val="22"/>
                <w:szCs w:val="22"/>
              </w:rPr>
            </w:pPr>
            <w:r>
              <w:rPr>
                <w:rFonts w:ascii="Times New Roman" w:hAnsi="Times New Roman" w:cs="Times New Roman"/>
                <w:b/>
                <w:sz w:val="22"/>
                <w:szCs w:val="22"/>
              </w:rPr>
              <w:t>High</w:t>
            </w:r>
            <w:r w:rsidR="00866613" w:rsidRPr="008E7F3D">
              <w:rPr>
                <w:rFonts w:ascii="Times New Roman" w:hAnsi="Times New Roman" w:cs="Times New Roman"/>
                <w:b/>
                <w:sz w:val="22"/>
                <w:szCs w:val="22"/>
              </w:rPr>
              <w:t>:</w:t>
            </w:r>
            <w:r w:rsidR="00866613" w:rsidRPr="008E7F3D">
              <w:rPr>
                <w:rFonts w:ascii="Times New Roman" w:hAnsi="Times New Roman" w:cs="Times New Roman"/>
                <w:sz w:val="22"/>
                <w:szCs w:val="22"/>
              </w:rPr>
              <w:t xml:space="preserve"> Close neighbor, high military power, studied state considers it a threat to its existence</w:t>
            </w:r>
          </w:p>
        </w:tc>
        <w:tc>
          <w:tcPr>
            <w:tcW w:w="2368" w:type="dxa"/>
            <w:tcBorders>
              <w:bottom w:val="single" w:sz="4" w:space="0" w:color="auto"/>
            </w:tcBorders>
            <w:shd w:val="clear" w:color="auto" w:fill="9CC2E5" w:themeFill="accent1" w:themeFillTint="99"/>
            <w:vAlign w:val="center"/>
          </w:tcPr>
          <w:p w14:paraId="3F73D01B" w14:textId="694C156D" w:rsidR="00866613" w:rsidRPr="008E7F3D" w:rsidRDefault="008E7F3D" w:rsidP="008E7F3D">
            <w:pPr>
              <w:jc w:val="center"/>
              <w:rPr>
                <w:rFonts w:ascii="Times New Roman" w:hAnsi="Times New Roman" w:cs="Times New Roman"/>
                <w:sz w:val="22"/>
                <w:szCs w:val="22"/>
              </w:rPr>
            </w:pPr>
            <w:r w:rsidRPr="008E7F3D">
              <w:rPr>
                <w:rFonts w:ascii="Times New Roman" w:hAnsi="Times New Roman" w:cs="Times New Roman"/>
                <w:sz w:val="22"/>
                <w:szCs w:val="22"/>
              </w:rPr>
              <w:t>Medium</w:t>
            </w:r>
          </w:p>
        </w:tc>
      </w:tr>
      <w:tr w:rsidR="008E7F3D" w:rsidRPr="000679B4" w14:paraId="5A201EA5" w14:textId="77777777" w:rsidTr="008E7F3D">
        <w:trPr>
          <w:trHeight w:val="486"/>
          <w:jc w:val="center"/>
        </w:trPr>
        <w:tc>
          <w:tcPr>
            <w:tcW w:w="2335" w:type="dxa"/>
            <w:tcBorders>
              <w:bottom w:val="single" w:sz="4" w:space="0" w:color="auto"/>
            </w:tcBorders>
            <w:shd w:val="clear" w:color="auto" w:fill="F4B083" w:themeFill="accent2" w:themeFillTint="99"/>
            <w:vAlign w:val="center"/>
          </w:tcPr>
          <w:p w14:paraId="1958F345" w14:textId="7E72FC70" w:rsidR="00866613" w:rsidRPr="000679B4" w:rsidRDefault="00866613" w:rsidP="00993685">
            <w:pPr>
              <w:rPr>
                <w:rFonts w:ascii="Times New Roman" w:hAnsi="Times New Roman" w:cs="Times New Roman"/>
                <w:sz w:val="22"/>
                <w:szCs w:val="22"/>
              </w:rPr>
            </w:pPr>
            <w:r>
              <w:rPr>
                <w:rFonts w:ascii="Times New Roman" w:hAnsi="Times New Roman" w:cs="Times New Roman"/>
                <w:b/>
                <w:sz w:val="22"/>
                <w:szCs w:val="22"/>
              </w:rPr>
              <w:t>Indicator</w:t>
            </w:r>
            <w:r w:rsidR="00A8789F">
              <w:rPr>
                <w:rFonts w:ascii="Times New Roman" w:hAnsi="Times New Roman" w:cs="Times New Roman"/>
                <w:b/>
                <w:sz w:val="22"/>
                <w:szCs w:val="22"/>
              </w:rPr>
              <w:t xml:space="preserve"> </w:t>
            </w:r>
            <w:r>
              <w:rPr>
                <w:rFonts w:ascii="Times New Roman" w:hAnsi="Times New Roman" w:cs="Times New Roman"/>
                <w:b/>
                <w:sz w:val="22"/>
                <w:szCs w:val="22"/>
              </w:rPr>
              <w:t xml:space="preserve">1: </w:t>
            </w:r>
            <w:r w:rsidRPr="000679B4">
              <w:rPr>
                <w:rFonts w:ascii="Times New Roman" w:hAnsi="Times New Roman" w:cs="Times New Roman"/>
                <w:sz w:val="22"/>
                <w:szCs w:val="22"/>
              </w:rPr>
              <w:t>Proximity of Potential threat</w:t>
            </w:r>
            <w:r w:rsidR="008E7F3D">
              <w:rPr>
                <w:rFonts w:ascii="Times New Roman" w:hAnsi="Times New Roman" w:cs="Times New Roman"/>
                <w:sz w:val="22"/>
                <w:szCs w:val="22"/>
              </w:rPr>
              <w:t xml:space="preserve"> to France</w:t>
            </w:r>
          </w:p>
        </w:tc>
        <w:tc>
          <w:tcPr>
            <w:tcW w:w="6309" w:type="dxa"/>
            <w:tcBorders>
              <w:bottom w:val="single" w:sz="4" w:space="0" w:color="auto"/>
            </w:tcBorders>
            <w:shd w:val="clear" w:color="auto" w:fill="F4B083" w:themeFill="accent2" w:themeFillTint="99"/>
            <w:vAlign w:val="center"/>
          </w:tcPr>
          <w:p w14:paraId="0479584A" w14:textId="36F0459B" w:rsidR="00866613" w:rsidRPr="008E7F3D" w:rsidRDefault="00866613" w:rsidP="00993685">
            <w:pPr>
              <w:rPr>
                <w:rFonts w:ascii="Times New Roman" w:hAnsi="Times New Roman" w:cs="Times New Roman"/>
                <w:sz w:val="22"/>
                <w:szCs w:val="22"/>
              </w:rPr>
            </w:pPr>
            <w:r w:rsidRPr="008E7F3D">
              <w:rPr>
                <w:rFonts w:ascii="Times New Roman" w:hAnsi="Times New Roman" w:cs="Times New Roman"/>
                <w:b/>
                <w:sz w:val="22"/>
                <w:szCs w:val="22"/>
              </w:rPr>
              <w:t>Low</w:t>
            </w:r>
            <w:r w:rsidRPr="008E7F3D">
              <w:rPr>
                <w:rFonts w:ascii="Times New Roman" w:hAnsi="Times New Roman" w:cs="Times New Roman"/>
                <w:sz w:val="22"/>
                <w:szCs w:val="22"/>
              </w:rPr>
              <w:t>: No proximity. State is far a</w:t>
            </w:r>
            <w:r w:rsidR="00A8789F">
              <w:rPr>
                <w:rFonts w:ascii="Times New Roman" w:hAnsi="Times New Roman" w:cs="Times New Roman"/>
                <w:sz w:val="22"/>
                <w:szCs w:val="22"/>
              </w:rPr>
              <w:t>way, making aggression costlier</w:t>
            </w:r>
          </w:p>
          <w:p w14:paraId="3E3CC787" w14:textId="47D5AA84" w:rsidR="00866613" w:rsidRPr="008E7F3D" w:rsidRDefault="00866613" w:rsidP="00993685">
            <w:pPr>
              <w:rPr>
                <w:rFonts w:ascii="Times New Roman" w:hAnsi="Times New Roman" w:cs="Times New Roman"/>
                <w:sz w:val="22"/>
                <w:szCs w:val="22"/>
              </w:rPr>
            </w:pPr>
            <w:r w:rsidRPr="008E7F3D">
              <w:rPr>
                <w:rFonts w:ascii="Times New Roman" w:hAnsi="Times New Roman" w:cs="Times New Roman"/>
                <w:b/>
                <w:sz w:val="22"/>
                <w:szCs w:val="22"/>
              </w:rPr>
              <w:t>Medium</w:t>
            </w:r>
            <w:r w:rsidRPr="008E7F3D">
              <w:rPr>
                <w:rFonts w:ascii="Times New Roman" w:hAnsi="Times New Roman" w:cs="Times New Roman"/>
                <w:sz w:val="22"/>
                <w:szCs w:val="22"/>
              </w:rPr>
              <w:t>: Moderate proximity. Invasion would not be a surprise but state woul</w:t>
            </w:r>
            <w:r w:rsidR="00A8789F">
              <w:rPr>
                <w:rFonts w:ascii="Times New Roman" w:hAnsi="Times New Roman" w:cs="Times New Roman"/>
                <w:sz w:val="22"/>
                <w:szCs w:val="22"/>
              </w:rPr>
              <w:t>d not have much time to prepare</w:t>
            </w:r>
          </w:p>
          <w:p w14:paraId="3CBF6C2C" w14:textId="77777777" w:rsidR="00866613" w:rsidRPr="008E7F3D" w:rsidRDefault="00866613" w:rsidP="00993685">
            <w:pPr>
              <w:rPr>
                <w:rFonts w:ascii="Times New Roman" w:hAnsi="Times New Roman" w:cs="Times New Roman"/>
                <w:sz w:val="22"/>
                <w:szCs w:val="22"/>
              </w:rPr>
            </w:pPr>
            <w:r w:rsidRPr="008E7F3D">
              <w:rPr>
                <w:rFonts w:ascii="Times New Roman" w:hAnsi="Times New Roman" w:cs="Times New Roman"/>
                <w:b/>
                <w:sz w:val="22"/>
                <w:szCs w:val="22"/>
              </w:rPr>
              <w:t>High</w:t>
            </w:r>
            <w:r w:rsidRPr="008E7F3D">
              <w:rPr>
                <w:rFonts w:ascii="Times New Roman" w:hAnsi="Times New Roman" w:cs="Times New Roman"/>
                <w:sz w:val="22"/>
                <w:szCs w:val="22"/>
              </w:rPr>
              <w:t>: Close proximity. Invasion would occur with little warning</w:t>
            </w:r>
          </w:p>
        </w:tc>
        <w:tc>
          <w:tcPr>
            <w:tcW w:w="2368" w:type="dxa"/>
            <w:tcBorders>
              <w:bottom w:val="single" w:sz="4" w:space="0" w:color="auto"/>
            </w:tcBorders>
            <w:shd w:val="clear" w:color="auto" w:fill="F4B083" w:themeFill="accent2" w:themeFillTint="99"/>
            <w:vAlign w:val="center"/>
          </w:tcPr>
          <w:p w14:paraId="14108DE4" w14:textId="6E323E27" w:rsidR="00866613" w:rsidRPr="008E7F3D" w:rsidRDefault="008E7F3D" w:rsidP="008E7F3D">
            <w:pPr>
              <w:jc w:val="center"/>
              <w:rPr>
                <w:rFonts w:ascii="Times New Roman" w:hAnsi="Times New Roman" w:cs="Times New Roman"/>
                <w:sz w:val="22"/>
                <w:szCs w:val="22"/>
              </w:rPr>
            </w:pPr>
            <w:r w:rsidRPr="008E7F3D">
              <w:rPr>
                <w:rFonts w:ascii="Times New Roman" w:hAnsi="Times New Roman" w:cs="Times New Roman"/>
                <w:sz w:val="22"/>
                <w:szCs w:val="22"/>
              </w:rPr>
              <w:t>High</w:t>
            </w:r>
          </w:p>
        </w:tc>
      </w:tr>
      <w:tr w:rsidR="008E7F3D" w:rsidRPr="000679B4" w14:paraId="420A5D1F" w14:textId="77777777" w:rsidTr="008E7F3D">
        <w:trPr>
          <w:trHeight w:val="563"/>
          <w:jc w:val="center"/>
        </w:trPr>
        <w:tc>
          <w:tcPr>
            <w:tcW w:w="2335" w:type="dxa"/>
            <w:tcBorders>
              <w:bottom w:val="single" w:sz="4" w:space="0" w:color="auto"/>
            </w:tcBorders>
            <w:shd w:val="clear" w:color="auto" w:fill="A8D08D" w:themeFill="accent6" w:themeFillTint="99"/>
            <w:vAlign w:val="center"/>
          </w:tcPr>
          <w:p w14:paraId="6A61F866" w14:textId="2903E48A" w:rsidR="00866613" w:rsidRPr="000679B4" w:rsidRDefault="00866613" w:rsidP="00993685">
            <w:pPr>
              <w:rPr>
                <w:rFonts w:ascii="Times New Roman" w:hAnsi="Times New Roman" w:cs="Times New Roman"/>
                <w:sz w:val="22"/>
                <w:szCs w:val="22"/>
              </w:rPr>
            </w:pPr>
            <w:r>
              <w:rPr>
                <w:rFonts w:ascii="Times New Roman" w:hAnsi="Times New Roman" w:cs="Times New Roman"/>
                <w:b/>
                <w:sz w:val="22"/>
                <w:szCs w:val="22"/>
              </w:rPr>
              <w:t>Indicator</w:t>
            </w:r>
            <w:r w:rsidR="00A8789F">
              <w:rPr>
                <w:rFonts w:ascii="Times New Roman" w:hAnsi="Times New Roman" w:cs="Times New Roman"/>
                <w:b/>
                <w:sz w:val="22"/>
                <w:szCs w:val="22"/>
              </w:rPr>
              <w:t xml:space="preserve"> </w:t>
            </w:r>
            <w:r>
              <w:rPr>
                <w:rFonts w:ascii="Times New Roman" w:hAnsi="Times New Roman" w:cs="Times New Roman"/>
                <w:b/>
                <w:sz w:val="22"/>
                <w:szCs w:val="22"/>
              </w:rPr>
              <w:t xml:space="preserve">2: </w:t>
            </w:r>
            <w:r w:rsidRPr="000679B4">
              <w:rPr>
                <w:rFonts w:ascii="Times New Roman" w:hAnsi="Times New Roman" w:cs="Times New Roman"/>
                <w:sz w:val="22"/>
                <w:szCs w:val="22"/>
              </w:rPr>
              <w:t>Power Levels of Threat</w:t>
            </w:r>
          </w:p>
        </w:tc>
        <w:tc>
          <w:tcPr>
            <w:tcW w:w="6309" w:type="dxa"/>
            <w:tcBorders>
              <w:bottom w:val="single" w:sz="4" w:space="0" w:color="auto"/>
            </w:tcBorders>
            <w:shd w:val="clear" w:color="auto" w:fill="A8D08D" w:themeFill="accent6" w:themeFillTint="99"/>
            <w:vAlign w:val="center"/>
          </w:tcPr>
          <w:p w14:paraId="4B8353FF" w14:textId="6D1DEBD6" w:rsidR="00866613" w:rsidRPr="008E7F3D" w:rsidRDefault="00866613" w:rsidP="00993685">
            <w:pPr>
              <w:rPr>
                <w:rFonts w:ascii="Times New Roman" w:hAnsi="Times New Roman" w:cs="Times New Roman"/>
                <w:sz w:val="22"/>
                <w:szCs w:val="22"/>
              </w:rPr>
            </w:pPr>
            <w:r w:rsidRPr="008E7F3D">
              <w:rPr>
                <w:rFonts w:ascii="Times New Roman" w:hAnsi="Times New Roman" w:cs="Times New Roman"/>
                <w:b/>
                <w:sz w:val="22"/>
                <w:szCs w:val="22"/>
              </w:rPr>
              <w:t>Low</w:t>
            </w:r>
            <w:r w:rsidRPr="008E7F3D">
              <w:rPr>
                <w:rFonts w:ascii="Times New Roman" w:hAnsi="Times New Roman" w:cs="Times New Roman"/>
                <w:sz w:val="22"/>
                <w:szCs w:val="22"/>
              </w:rPr>
              <w:t>: We</w:t>
            </w:r>
            <w:r w:rsidR="00A8789F">
              <w:rPr>
                <w:rFonts w:ascii="Times New Roman" w:hAnsi="Times New Roman" w:cs="Times New Roman"/>
                <w:sz w:val="22"/>
                <w:szCs w:val="22"/>
              </w:rPr>
              <w:t>ak power. No military influence</w:t>
            </w:r>
          </w:p>
          <w:p w14:paraId="083A298B" w14:textId="2AB8FBF3" w:rsidR="00866613" w:rsidRPr="008E7F3D" w:rsidRDefault="00866613" w:rsidP="00993685">
            <w:pPr>
              <w:rPr>
                <w:rFonts w:ascii="Times New Roman" w:hAnsi="Times New Roman" w:cs="Times New Roman"/>
                <w:sz w:val="22"/>
                <w:szCs w:val="22"/>
              </w:rPr>
            </w:pPr>
            <w:r w:rsidRPr="008E7F3D">
              <w:rPr>
                <w:rFonts w:ascii="Times New Roman" w:hAnsi="Times New Roman" w:cs="Times New Roman"/>
                <w:b/>
                <w:sz w:val="22"/>
                <w:szCs w:val="22"/>
              </w:rPr>
              <w:t>Medium</w:t>
            </w:r>
            <w:r w:rsidRPr="008E7F3D">
              <w:rPr>
                <w:rFonts w:ascii="Times New Roman" w:hAnsi="Times New Roman" w:cs="Times New Roman"/>
                <w:sz w:val="22"/>
                <w:szCs w:val="22"/>
              </w:rPr>
              <w:t>: Moderate power. Some military influence, but n</w:t>
            </w:r>
            <w:r w:rsidR="00A8789F">
              <w:rPr>
                <w:rFonts w:ascii="Times New Roman" w:hAnsi="Times New Roman" w:cs="Times New Roman"/>
                <w:sz w:val="22"/>
                <w:szCs w:val="22"/>
              </w:rPr>
              <w:t>ot the dominant military power</w:t>
            </w:r>
          </w:p>
          <w:p w14:paraId="3A586D0C" w14:textId="1A03734D" w:rsidR="00866613" w:rsidRPr="008E7F3D" w:rsidRDefault="00866613" w:rsidP="00993685">
            <w:pPr>
              <w:rPr>
                <w:rFonts w:ascii="Times New Roman" w:hAnsi="Times New Roman" w:cs="Times New Roman"/>
                <w:sz w:val="22"/>
                <w:szCs w:val="22"/>
              </w:rPr>
            </w:pPr>
            <w:r w:rsidRPr="008E7F3D">
              <w:rPr>
                <w:rFonts w:ascii="Times New Roman" w:hAnsi="Times New Roman" w:cs="Times New Roman"/>
                <w:b/>
                <w:sz w:val="22"/>
                <w:szCs w:val="22"/>
              </w:rPr>
              <w:t>High</w:t>
            </w:r>
            <w:r w:rsidRPr="008E7F3D">
              <w:rPr>
                <w:rFonts w:ascii="Times New Roman" w:hAnsi="Times New Roman" w:cs="Times New Roman"/>
                <w:sz w:val="22"/>
                <w:szCs w:val="22"/>
              </w:rPr>
              <w:t xml:space="preserve">: Significantly powerful. High amounts of military influence, regional hegemony </w:t>
            </w:r>
            <w:r w:rsidR="00A8789F">
              <w:rPr>
                <w:rFonts w:ascii="Times New Roman" w:hAnsi="Times New Roman" w:cs="Times New Roman"/>
                <w:sz w:val="22"/>
                <w:szCs w:val="22"/>
              </w:rPr>
              <w:t>in place</w:t>
            </w:r>
          </w:p>
        </w:tc>
        <w:tc>
          <w:tcPr>
            <w:tcW w:w="2368" w:type="dxa"/>
            <w:tcBorders>
              <w:bottom w:val="single" w:sz="4" w:space="0" w:color="auto"/>
            </w:tcBorders>
            <w:shd w:val="clear" w:color="auto" w:fill="A8D08D" w:themeFill="accent6" w:themeFillTint="99"/>
            <w:vAlign w:val="center"/>
          </w:tcPr>
          <w:p w14:paraId="4070CA36" w14:textId="57BA32B2" w:rsidR="00866613" w:rsidRPr="008E7F3D" w:rsidRDefault="008E7F3D" w:rsidP="008E7F3D">
            <w:pPr>
              <w:jc w:val="center"/>
              <w:rPr>
                <w:rFonts w:ascii="Times New Roman" w:hAnsi="Times New Roman" w:cs="Times New Roman"/>
                <w:sz w:val="22"/>
                <w:szCs w:val="22"/>
              </w:rPr>
            </w:pPr>
            <w:r w:rsidRPr="008E7F3D">
              <w:rPr>
                <w:rFonts w:ascii="Times New Roman" w:hAnsi="Times New Roman" w:cs="Times New Roman"/>
                <w:sz w:val="22"/>
                <w:szCs w:val="22"/>
              </w:rPr>
              <w:t>Low</w:t>
            </w:r>
          </w:p>
        </w:tc>
      </w:tr>
      <w:tr w:rsidR="008E7F3D" w:rsidRPr="000679B4" w14:paraId="25CD0843" w14:textId="77777777" w:rsidTr="008E7F3D">
        <w:trPr>
          <w:trHeight w:val="563"/>
          <w:jc w:val="center"/>
        </w:trPr>
        <w:tc>
          <w:tcPr>
            <w:tcW w:w="2335" w:type="dxa"/>
            <w:shd w:val="clear" w:color="auto" w:fill="FFC000" w:themeFill="accent4"/>
            <w:vAlign w:val="center"/>
          </w:tcPr>
          <w:p w14:paraId="2077AF0B" w14:textId="1C4B4036" w:rsidR="00866613" w:rsidRPr="000679B4" w:rsidRDefault="00866613" w:rsidP="008E7F3D">
            <w:pPr>
              <w:rPr>
                <w:rFonts w:ascii="Times New Roman" w:hAnsi="Times New Roman" w:cs="Times New Roman"/>
                <w:sz w:val="22"/>
                <w:szCs w:val="22"/>
              </w:rPr>
            </w:pPr>
            <w:r>
              <w:rPr>
                <w:rFonts w:ascii="Times New Roman" w:hAnsi="Times New Roman" w:cs="Times New Roman"/>
                <w:b/>
                <w:sz w:val="22"/>
                <w:szCs w:val="22"/>
              </w:rPr>
              <w:t>Indicator 3:</w:t>
            </w:r>
            <w:r w:rsidR="00A8789F">
              <w:rPr>
                <w:rFonts w:ascii="Times New Roman" w:hAnsi="Times New Roman" w:cs="Times New Roman"/>
                <w:b/>
                <w:sz w:val="22"/>
                <w:szCs w:val="22"/>
              </w:rPr>
              <w:t xml:space="preserve"> </w:t>
            </w:r>
            <w:r w:rsidR="008E7F3D">
              <w:rPr>
                <w:rFonts w:ascii="Times New Roman" w:hAnsi="Times New Roman" w:cs="Times New Roman"/>
                <w:sz w:val="22"/>
                <w:szCs w:val="22"/>
              </w:rPr>
              <w:t>French</w:t>
            </w:r>
            <w:r w:rsidRPr="000679B4">
              <w:rPr>
                <w:rFonts w:ascii="Times New Roman" w:hAnsi="Times New Roman" w:cs="Times New Roman"/>
                <w:sz w:val="22"/>
                <w:szCs w:val="22"/>
              </w:rPr>
              <w:t xml:space="preserve"> Perception of Threat</w:t>
            </w:r>
          </w:p>
        </w:tc>
        <w:tc>
          <w:tcPr>
            <w:tcW w:w="6309" w:type="dxa"/>
            <w:shd w:val="clear" w:color="auto" w:fill="FFC000" w:themeFill="accent4"/>
            <w:vAlign w:val="center"/>
          </w:tcPr>
          <w:p w14:paraId="2A830AE5" w14:textId="515D0409" w:rsidR="00866613" w:rsidRPr="008E7F3D" w:rsidRDefault="00866613" w:rsidP="00993685">
            <w:pPr>
              <w:rPr>
                <w:rFonts w:ascii="Times New Roman" w:hAnsi="Times New Roman" w:cs="Times New Roman"/>
                <w:sz w:val="22"/>
                <w:szCs w:val="22"/>
              </w:rPr>
            </w:pPr>
            <w:r w:rsidRPr="008E7F3D">
              <w:rPr>
                <w:rFonts w:ascii="Times New Roman" w:hAnsi="Times New Roman" w:cs="Times New Roman"/>
                <w:b/>
                <w:sz w:val="22"/>
                <w:szCs w:val="22"/>
              </w:rPr>
              <w:t xml:space="preserve">Not Dangerous: </w:t>
            </w:r>
            <w:r w:rsidRPr="008E7F3D">
              <w:rPr>
                <w:rFonts w:ascii="Times New Roman" w:hAnsi="Times New Roman" w:cs="Times New Roman"/>
                <w:sz w:val="22"/>
                <w:szCs w:val="22"/>
              </w:rPr>
              <w:t>State does not consider the other state t</w:t>
            </w:r>
            <w:r w:rsidR="00A8789F">
              <w:rPr>
                <w:rFonts w:ascii="Times New Roman" w:hAnsi="Times New Roman" w:cs="Times New Roman"/>
                <w:sz w:val="22"/>
                <w:szCs w:val="22"/>
              </w:rPr>
              <w:t>o be a threat to its existence</w:t>
            </w:r>
          </w:p>
          <w:p w14:paraId="0045BB20" w14:textId="1590E5CB" w:rsidR="00866613" w:rsidRPr="008E7F3D" w:rsidRDefault="00866613" w:rsidP="00993685">
            <w:pPr>
              <w:rPr>
                <w:rFonts w:ascii="Times New Roman" w:hAnsi="Times New Roman" w:cs="Times New Roman"/>
                <w:sz w:val="22"/>
                <w:szCs w:val="22"/>
              </w:rPr>
            </w:pPr>
            <w:r w:rsidRPr="008E7F3D">
              <w:rPr>
                <w:rFonts w:ascii="Times New Roman" w:hAnsi="Times New Roman" w:cs="Times New Roman"/>
                <w:b/>
                <w:sz w:val="22"/>
                <w:szCs w:val="22"/>
              </w:rPr>
              <w:t>Dangerous:</w:t>
            </w:r>
            <w:r w:rsidRPr="008E7F3D">
              <w:rPr>
                <w:rFonts w:ascii="Times New Roman" w:hAnsi="Times New Roman" w:cs="Times New Roman"/>
                <w:sz w:val="22"/>
                <w:szCs w:val="22"/>
              </w:rPr>
              <w:t xml:space="preserve"> State considers the other state t</w:t>
            </w:r>
            <w:r w:rsidR="00A8789F">
              <w:rPr>
                <w:rFonts w:ascii="Times New Roman" w:hAnsi="Times New Roman" w:cs="Times New Roman"/>
                <w:sz w:val="22"/>
                <w:szCs w:val="22"/>
              </w:rPr>
              <w:t>o be a threat to its existence</w:t>
            </w:r>
          </w:p>
        </w:tc>
        <w:tc>
          <w:tcPr>
            <w:tcW w:w="2368" w:type="dxa"/>
            <w:shd w:val="clear" w:color="auto" w:fill="FFC000" w:themeFill="accent4"/>
            <w:vAlign w:val="center"/>
          </w:tcPr>
          <w:p w14:paraId="2911AAAA" w14:textId="4110BFB2" w:rsidR="00866613" w:rsidRPr="008E7F3D" w:rsidRDefault="008E7F3D" w:rsidP="008E7F3D">
            <w:pPr>
              <w:jc w:val="center"/>
              <w:rPr>
                <w:rFonts w:ascii="Times New Roman" w:hAnsi="Times New Roman" w:cs="Times New Roman"/>
                <w:sz w:val="22"/>
                <w:szCs w:val="22"/>
              </w:rPr>
            </w:pPr>
            <w:r w:rsidRPr="008E7F3D">
              <w:rPr>
                <w:rFonts w:ascii="Times New Roman" w:hAnsi="Times New Roman" w:cs="Times New Roman"/>
                <w:sz w:val="22"/>
                <w:szCs w:val="22"/>
              </w:rPr>
              <w:t>Dangerous</w:t>
            </w:r>
          </w:p>
        </w:tc>
      </w:tr>
    </w:tbl>
    <w:p w14:paraId="18686766" w14:textId="77777777" w:rsidR="00993685" w:rsidRPr="000679B4" w:rsidRDefault="00993685" w:rsidP="00194171">
      <w:pPr>
        <w:rPr>
          <w:rFonts w:ascii="Times New Roman" w:hAnsi="Times New Roman" w:cs="Times New Roman"/>
          <w:b/>
        </w:rPr>
      </w:pPr>
    </w:p>
    <w:p w14:paraId="4FDCAFAF" w14:textId="77777777" w:rsidR="008E7F3D" w:rsidRDefault="008E7F3D" w:rsidP="00194171">
      <w:pPr>
        <w:rPr>
          <w:rFonts w:ascii="Times New Roman" w:hAnsi="Times New Roman" w:cs="Times New Roman"/>
        </w:rPr>
      </w:pPr>
    </w:p>
    <w:p w14:paraId="575E7016" w14:textId="77777777" w:rsidR="00194171" w:rsidRDefault="00194171" w:rsidP="00194171">
      <w:pPr>
        <w:rPr>
          <w:rFonts w:ascii="Times New Roman" w:hAnsi="Times New Roman" w:cs="Times New Roman"/>
        </w:rPr>
      </w:pPr>
    </w:p>
    <w:p w14:paraId="7593AE6E" w14:textId="64F76F8C" w:rsidR="00F516D2" w:rsidRPr="000679B4" w:rsidRDefault="00F516D2" w:rsidP="00402989">
      <w:pPr>
        <w:jc w:val="center"/>
        <w:rPr>
          <w:rFonts w:ascii="Times New Roman" w:hAnsi="Times New Roman" w:cs="Times New Roman"/>
          <w:b/>
        </w:rPr>
      </w:pPr>
      <w:r w:rsidRPr="000679B4">
        <w:rPr>
          <w:rFonts w:ascii="Times New Roman" w:hAnsi="Times New Roman" w:cs="Times New Roman"/>
          <w:b/>
        </w:rPr>
        <w:lastRenderedPageBreak/>
        <w:t>Works Cited</w:t>
      </w:r>
    </w:p>
    <w:p w14:paraId="149A33E1" w14:textId="77777777" w:rsidR="00A05390" w:rsidRPr="000679B4" w:rsidRDefault="00A05390" w:rsidP="00402989">
      <w:pPr>
        <w:jc w:val="center"/>
        <w:rPr>
          <w:rFonts w:ascii="Times New Roman" w:hAnsi="Times New Roman" w:cs="Times New Roman"/>
          <w:b/>
        </w:rPr>
      </w:pPr>
    </w:p>
    <w:p w14:paraId="22DF0D2D" w14:textId="43F3F2A8" w:rsidR="00A05390" w:rsidRPr="00C92EC3" w:rsidRDefault="00A05390" w:rsidP="00402989">
      <w:pPr>
        <w:pStyle w:val="FootnoteText"/>
        <w:rPr>
          <w:rFonts w:ascii="Times New Roman" w:hAnsi="Times New Roman" w:cs="Times New Roman"/>
        </w:rPr>
      </w:pPr>
      <w:proofErr w:type="spellStart"/>
      <w:r w:rsidRPr="00C92EC3">
        <w:rPr>
          <w:rFonts w:ascii="Times New Roman" w:hAnsi="Times New Roman" w:cs="Times New Roman"/>
        </w:rPr>
        <w:t>Alphand</w:t>
      </w:r>
      <w:proofErr w:type="spellEnd"/>
      <w:r w:rsidRPr="00C92EC3">
        <w:rPr>
          <w:rFonts w:ascii="Times New Roman" w:hAnsi="Times New Roman" w:cs="Times New Roman"/>
        </w:rPr>
        <w:t xml:space="preserve">, </w:t>
      </w:r>
      <w:proofErr w:type="spellStart"/>
      <w:r w:rsidRPr="00C92EC3">
        <w:rPr>
          <w:rFonts w:ascii="Times New Roman" w:hAnsi="Times New Roman" w:cs="Times New Roman"/>
        </w:rPr>
        <w:t>L’etonnement</w:t>
      </w:r>
      <w:proofErr w:type="spellEnd"/>
      <w:r w:rsidRPr="00C92EC3">
        <w:rPr>
          <w:rFonts w:ascii="Times New Roman" w:hAnsi="Times New Roman" w:cs="Times New Roman"/>
        </w:rPr>
        <w:t xml:space="preserve">, Diary entry 7 May 1965, p.452, </w:t>
      </w:r>
      <w:proofErr w:type="spellStart"/>
      <w:r w:rsidRPr="00C92EC3">
        <w:rPr>
          <w:rFonts w:ascii="Times New Roman" w:hAnsi="Times New Roman" w:cs="Times New Roman"/>
        </w:rPr>
        <w:t>qtd</w:t>
      </w:r>
      <w:proofErr w:type="spellEnd"/>
      <w:r w:rsidRPr="00C92EC3">
        <w:rPr>
          <w:rFonts w:ascii="Times New Roman" w:hAnsi="Times New Roman" w:cs="Times New Roman"/>
        </w:rPr>
        <w:t>. in Martin 93</w:t>
      </w:r>
    </w:p>
    <w:p w14:paraId="5972DBD9" w14:textId="77777777" w:rsidR="00F516D2" w:rsidRPr="00C92EC3" w:rsidRDefault="00F516D2" w:rsidP="00402989">
      <w:pPr>
        <w:jc w:val="center"/>
        <w:rPr>
          <w:rFonts w:ascii="Times New Roman" w:hAnsi="Times New Roman" w:cs="Times New Roman"/>
          <w:b/>
        </w:rPr>
      </w:pPr>
    </w:p>
    <w:p w14:paraId="2F1BDFB7" w14:textId="61706551" w:rsidR="0031477C" w:rsidRPr="00C92EC3" w:rsidRDefault="0031477C" w:rsidP="00402989">
      <w:pPr>
        <w:widowControl w:val="0"/>
        <w:autoSpaceDE w:val="0"/>
        <w:autoSpaceDN w:val="0"/>
        <w:adjustRightInd w:val="0"/>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Auerswald, David P. “Explaining Wars of Choice: An Integrated Decision Model of NATO Policy in Kosovo.” </w:t>
      </w:r>
      <w:r w:rsidRPr="00C92EC3">
        <w:rPr>
          <w:rFonts w:ascii="Times New Roman" w:eastAsia="Times New Roman" w:hAnsi="Times New Roman" w:cs="Times New Roman"/>
          <w:i/>
          <w:iCs/>
          <w:noProof/>
        </w:rPr>
        <w:t>International studies quarterly</w:t>
      </w:r>
      <w:r w:rsidRPr="00C92EC3">
        <w:rPr>
          <w:rFonts w:ascii="Times New Roman" w:eastAsia="Times New Roman" w:hAnsi="Times New Roman" w:cs="Times New Roman"/>
          <w:noProof/>
        </w:rPr>
        <w:t xml:space="preserve"> 48, no. 3 (January 9AD): 631–662.</w:t>
      </w:r>
    </w:p>
    <w:p w14:paraId="2FEBC56B" w14:textId="77777777" w:rsidR="0031477C" w:rsidRPr="00C92EC3" w:rsidRDefault="0031477C" w:rsidP="00402989">
      <w:pPr>
        <w:widowControl w:val="0"/>
        <w:autoSpaceDE w:val="0"/>
        <w:autoSpaceDN w:val="0"/>
        <w:adjustRightInd w:val="0"/>
        <w:ind w:left="480" w:hanging="480"/>
        <w:rPr>
          <w:rFonts w:ascii="Times New Roman" w:eastAsia="Times New Roman" w:hAnsi="Times New Roman" w:cs="Times New Roman"/>
          <w:noProof/>
        </w:rPr>
      </w:pPr>
    </w:p>
    <w:p w14:paraId="328381A0" w14:textId="77777777" w:rsidR="00F516D2" w:rsidRPr="00C92EC3" w:rsidRDefault="00F516D2" w:rsidP="00402989">
      <w:pPr>
        <w:widowControl w:val="0"/>
        <w:autoSpaceDE w:val="0"/>
        <w:autoSpaceDN w:val="0"/>
        <w:adjustRightInd w:val="0"/>
        <w:spacing w:line="480" w:lineRule="auto"/>
        <w:rPr>
          <w:rFonts w:ascii="Times New Roman" w:eastAsia="Times New Roman" w:hAnsi="Times New Roman" w:cs="Times New Roman"/>
          <w:noProof/>
        </w:rPr>
      </w:pPr>
      <w:r w:rsidRPr="00C92EC3">
        <w:rPr>
          <w:rFonts w:ascii="Times New Roman" w:hAnsi="Times New Roman" w:cs="Times New Roman"/>
        </w:rPr>
        <w:fldChar w:fldCharType="begin" w:fldLock="1"/>
      </w:r>
      <w:r w:rsidRPr="00C92EC3">
        <w:rPr>
          <w:rFonts w:ascii="Times New Roman" w:hAnsi="Times New Roman" w:cs="Times New Roman"/>
        </w:rPr>
        <w:instrText xml:space="preserve">ADDIN Mendeley Bibliography CSL_BIBLIOGRAPHY </w:instrText>
      </w:r>
      <w:r w:rsidRPr="00C92EC3">
        <w:rPr>
          <w:rFonts w:ascii="Times New Roman" w:hAnsi="Times New Roman" w:cs="Times New Roman"/>
        </w:rPr>
        <w:fldChar w:fldCharType="separate"/>
      </w:r>
      <w:r w:rsidRPr="00C92EC3">
        <w:rPr>
          <w:rFonts w:ascii="Times New Roman" w:eastAsia="Times New Roman" w:hAnsi="Times New Roman" w:cs="Times New Roman"/>
          <w:noProof/>
        </w:rPr>
        <w:t xml:space="preserve">Barany, Zoltan. “NATO At Sixty.” </w:t>
      </w:r>
      <w:r w:rsidRPr="00C92EC3">
        <w:rPr>
          <w:rFonts w:ascii="Times New Roman" w:eastAsia="Times New Roman" w:hAnsi="Times New Roman" w:cs="Times New Roman"/>
          <w:i/>
          <w:iCs/>
          <w:noProof/>
        </w:rPr>
        <w:t>Journal of Democracy</w:t>
      </w:r>
      <w:r w:rsidRPr="00C92EC3">
        <w:rPr>
          <w:rFonts w:ascii="Times New Roman" w:eastAsia="Times New Roman" w:hAnsi="Times New Roman" w:cs="Times New Roman"/>
          <w:noProof/>
        </w:rPr>
        <w:t xml:space="preserve"> 20, no. 2 (April 2009): 108–122. </w:t>
      </w:r>
    </w:p>
    <w:p w14:paraId="5F5E0AA7" w14:textId="2FA12E16" w:rsidR="00F516D2" w:rsidRPr="00C92EC3" w:rsidRDefault="00F516D2" w:rsidP="00402989">
      <w:pPr>
        <w:widowControl w:val="0"/>
        <w:autoSpaceDE w:val="0"/>
        <w:autoSpaceDN w:val="0"/>
        <w:adjustRightInd w:val="0"/>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Basaraba, Adrian, and Simona Herczeg. “The Transatlantic Relation at a Loss: Europe and the USA in the New World Order.” </w:t>
      </w:r>
      <w:r w:rsidRPr="00C92EC3">
        <w:rPr>
          <w:rFonts w:ascii="Times New Roman" w:eastAsia="Times New Roman" w:hAnsi="Times New Roman" w:cs="Times New Roman"/>
          <w:i/>
          <w:iCs/>
          <w:noProof/>
        </w:rPr>
        <w:t>Studia Universitatis Babes-Bolyai: Europaea</w:t>
      </w:r>
      <w:r w:rsidRPr="00C92EC3">
        <w:rPr>
          <w:rFonts w:ascii="Times New Roman" w:eastAsia="Times New Roman" w:hAnsi="Times New Roman" w:cs="Times New Roman"/>
          <w:noProof/>
        </w:rPr>
        <w:t xml:space="preserve"> 53, no. 3 (2008): 161–176. </w:t>
      </w:r>
    </w:p>
    <w:p w14:paraId="49BB6706" w14:textId="77777777" w:rsidR="00F516D2" w:rsidRPr="00C92EC3" w:rsidRDefault="00F516D2" w:rsidP="00402989">
      <w:pPr>
        <w:widowControl w:val="0"/>
        <w:autoSpaceDE w:val="0"/>
        <w:autoSpaceDN w:val="0"/>
        <w:adjustRightInd w:val="0"/>
        <w:ind w:left="480" w:hanging="480"/>
        <w:rPr>
          <w:rFonts w:ascii="Times New Roman" w:eastAsia="Times New Roman" w:hAnsi="Times New Roman" w:cs="Times New Roman"/>
          <w:noProof/>
        </w:rPr>
      </w:pPr>
    </w:p>
    <w:p w14:paraId="356C2028" w14:textId="77777777" w:rsidR="00F516D2" w:rsidRPr="00C92EC3" w:rsidRDefault="00F516D2" w:rsidP="00402989">
      <w:pPr>
        <w:widowControl w:val="0"/>
        <w:autoSpaceDE w:val="0"/>
        <w:autoSpaceDN w:val="0"/>
        <w:adjustRightInd w:val="0"/>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Bennett, D. Scott. “Testing Alternative Models of Alliance Duration, 1816-1984.” </w:t>
      </w:r>
      <w:r w:rsidRPr="00C92EC3">
        <w:rPr>
          <w:rFonts w:ascii="Times New Roman" w:eastAsia="Times New Roman" w:hAnsi="Times New Roman" w:cs="Times New Roman"/>
          <w:i/>
          <w:iCs/>
          <w:noProof/>
        </w:rPr>
        <w:t>American Journal of Political Science</w:t>
      </w:r>
      <w:r w:rsidRPr="00C92EC3">
        <w:rPr>
          <w:rFonts w:ascii="Times New Roman" w:eastAsia="Times New Roman" w:hAnsi="Times New Roman" w:cs="Times New Roman"/>
          <w:noProof/>
        </w:rPr>
        <w:t xml:space="preserve"> 41, no. 3 (July 1, 1997): 846. </w:t>
      </w:r>
    </w:p>
    <w:p w14:paraId="14C7EB7C" w14:textId="77777777" w:rsidR="0031477C" w:rsidRPr="00C92EC3" w:rsidRDefault="0031477C" w:rsidP="00402989">
      <w:pPr>
        <w:widowControl w:val="0"/>
        <w:autoSpaceDE w:val="0"/>
        <w:autoSpaceDN w:val="0"/>
        <w:adjustRightInd w:val="0"/>
        <w:ind w:left="480" w:hanging="480"/>
        <w:rPr>
          <w:rFonts w:ascii="Times New Roman" w:eastAsia="Times New Roman" w:hAnsi="Times New Roman" w:cs="Times New Roman"/>
          <w:noProof/>
        </w:rPr>
      </w:pPr>
    </w:p>
    <w:p w14:paraId="72252749" w14:textId="16611189" w:rsidR="00A05390" w:rsidRPr="00C92EC3" w:rsidRDefault="0031477C" w:rsidP="00402989">
      <w:pPr>
        <w:spacing w:line="276" w:lineRule="auto"/>
        <w:rPr>
          <w:rFonts w:ascii="Times New Roman" w:hAnsi="Times New Roman" w:cs="Times New Roman"/>
          <w:noProof/>
        </w:rPr>
      </w:pPr>
      <w:r w:rsidRPr="00C92EC3">
        <w:rPr>
          <w:rFonts w:ascii="Times New Roman" w:hAnsi="Times New Roman" w:cs="Times New Roman"/>
          <w:noProof/>
        </w:rPr>
        <w:t>Bohlen, “[France’s Policy on NATO, Nuclear Cooperation within NATO, and U.S. Presence in Europe]”     (United States Embassy. France, 1965</w:t>
      </w:r>
    </w:p>
    <w:p w14:paraId="47D1BC21" w14:textId="77777777" w:rsidR="0031477C" w:rsidRPr="00C92EC3" w:rsidRDefault="0031477C" w:rsidP="00402989">
      <w:pPr>
        <w:spacing w:line="276" w:lineRule="auto"/>
        <w:rPr>
          <w:rFonts w:ascii="Times New Roman" w:hAnsi="Times New Roman" w:cs="Times New Roman"/>
          <w:noProof/>
        </w:rPr>
      </w:pPr>
    </w:p>
    <w:p w14:paraId="24EA6B8B" w14:textId="44618A41" w:rsidR="00A05390" w:rsidRPr="00C92EC3" w:rsidRDefault="0031477C" w:rsidP="00402989">
      <w:pPr>
        <w:spacing w:line="276" w:lineRule="auto"/>
        <w:rPr>
          <w:rFonts w:ascii="Times New Roman" w:hAnsi="Times New Roman" w:cs="Times New Roman"/>
        </w:rPr>
      </w:pPr>
      <w:r w:rsidRPr="00C92EC3">
        <w:rPr>
          <w:rFonts w:ascii="Times New Roman" w:hAnsi="Times New Roman" w:cs="Times New Roman"/>
        </w:rPr>
        <w:fldChar w:fldCharType="begin" w:fldLock="1"/>
      </w:r>
      <w:r w:rsidRPr="00C92EC3">
        <w:rPr>
          <w:rFonts w:ascii="Times New Roman" w:hAnsi="Times New Roman" w:cs="Times New Roman"/>
        </w:rPr>
        <w:instrText>ADDIN CSL_CITATION { "citationItems" : [ { "id" : "ITEM-1", "itemData" : { "URL" : "https://history.state.gov/historicaldocuments/frus1964-68v12/d46", "author" : [ { "dropping-particle" : "", "family" : "Bohlen", "given" : "", "non-dropping-particle" : "", "parse-names" : false, "suffix" : "" } ], "container-title" : "Foreign Relations of the United States, 1964-1968 Volume XII, Western Europe,", "id" : "ITEM-1", "issued" : { "date-parts" : [ [ "1965" ] ] }, "title" : "Telegram From the Embassy in France to the Department of State, Document 46.", "type" : "webpage" }, "uris" : [ "http://www.mendeley.com/documents/?uuid=a489a425-3f58-4abb-8225-78e321e171f3" ] } ], "mendeley" : { "formattedCitation" : "Bohlen, \u201cTelegram From the Embassy in France to the Department of State, Document 46.,\u201d &lt;i&gt;Foreign Relations of the United States, 1964-1968 Volume XII, Western Europe,&lt;/i&gt; last modified 1965, https://history.state.gov/historicaldocuments/frus1964-68v12/d46.", "manualFormatting" : "Bohlen, \u201cTelegram From the Embassy in France to the Department of State, Document 46.,\u201d Foreign Relations of the United States, 1964-1968 Volume XII, Western Europe, last modified 1965. Accessed 11/16/15. https://history.state.gov/historicaldocuments/frus1964-68v12/d46.", "plainTextFormattedCitation" : "Bohlen, \u201cTelegram From the Embassy in France to the Department of State, Document 46.,\u201d Foreign Relations of the United States, 1964-1968 Volume XII, Western Europe, last modified 1965, https://history.state.gov/historicaldocuments/frus1964-68v12/d46.", "previouslyFormattedCitation" : "Bohlen, \u201cTelegram From the Embassy in France to the Department of State, Document 46.,\u201d &lt;i&gt;Foreign Relations of the United States, 1964-1968 Volume XII, Western Europe,&lt;/i&gt; last modified 1965, https://history.state.gov/historicaldocuments/frus1964-68v12/d46." }, "properties" : { "noteIndex" : 0 }, "schema" : "https://github.com/citation-style-language/schema/raw/master/csl-citation.json" }</w:instrText>
      </w:r>
      <w:r w:rsidRPr="00C92EC3">
        <w:rPr>
          <w:rFonts w:ascii="Times New Roman" w:hAnsi="Times New Roman" w:cs="Times New Roman"/>
        </w:rPr>
        <w:fldChar w:fldCharType="separate"/>
      </w:r>
      <w:r w:rsidRPr="00C92EC3">
        <w:rPr>
          <w:rFonts w:ascii="Times New Roman" w:hAnsi="Times New Roman" w:cs="Times New Roman"/>
          <w:noProof/>
        </w:rPr>
        <w:t xml:space="preserve">Bohlen, “Telegram From the Embassy in France to the Department of State, Document 46.,” </w:t>
      </w:r>
      <w:r w:rsidRPr="00C92EC3">
        <w:rPr>
          <w:rFonts w:ascii="Times New Roman" w:hAnsi="Times New Roman" w:cs="Times New Roman"/>
          <w:i/>
          <w:noProof/>
        </w:rPr>
        <w:t xml:space="preserve">Foreign </w:t>
      </w:r>
      <w:r w:rsidRPr="00C92EC3">
        <w:rPr>
          <w:rFonts w:ascii="Times New Roman" w:hAnsi="Times New Roman" w:cs="Times New Roman"/>
          <w:i/>
          <w:noProof/>
        </w:rPr>
        <w:tab/>
        <w:t>Relations of the United States, 1964-1968 Volume XII, Western Europe,</w:t>
      </w:r>
      <w:r w:rsidRPr="00C92EC3">
        <w:rPr>
          <w:rFonts w:ascii="Times New Roman" w:hAnsi="Times New Roman" w:cs="Times New Roman"/>
          <w:noProof/>
        </w:rPr>
        <w:t xml:space="preserve"> last modified 1965. </w:t>
      </w:r>
      <w:r w:rsidRPr="00C92EC3">
        <w:rPr>
          <w:rFonts w:ascii="Times New Roman" w:hAnsi="Times New Roman" w:cs="Times New Roman"/>
          <w:noProof/>
        </w:rPr>
        <w:tab/>
        <w:t xml:space="preserve">Accessed 11/16/15. </w:t>
      </w:r>
      <w:r w:rsidRPr="00C92EC3">
        <w:rPr>
          <w:rFonts w:ascii="Times New Roman" w:hAnsi="Times New Roman" w:cs="Times New Roman"/>
        </w:rPr>
        <w:fldChar w:fldCharType="end"/>
      </w:r>
    </w:p>
    <w:p w14:paraId="0C366A1D" w14:textId="3503C2F1" w:rsidR="0031477C" w:rsidRPr="00C92EC3" w:rsidRDefault="00A05390" w:rsidP="00402989">
      <w:pPr>
        <w:pStyle w:val="NormalWeb"/>
        <w:spacing w:after="0" w:afterAutospacing="0"/>
      </w:pPr>
      <w:r w:rsidRPr="00C92EC3">
        <w:t xml:space="preserve">Bourdillon, H.T.. “Bourdillon to A.D.M. Ross”, 21 Oct. 1958; qtd in Martin Thomas, “The British Government and the End of French Algeria 1958-1962”, Journal of Strategic Studies, June 4, 2010, 25:2, 172-198. </w:t>
      </w:r>
    </w:p>
    <w:p w14:paraId="4CE251B0" w14:textId="2C7BDC2F" w:rsidR="003E63D6" w:rsidRPr="00C92EC3" w:rsidRDefault="003E63D6" w:rsidP="00402989">
      <w:pPr>
        <w:pStyle w:val="NormalWeb"/>
        <w:spacing w:after="0" w:afterAutospacing="0"/>
      </w:pPr>
    </w:p>
    <w:p w14:paraId="0CB86822" w14:textId="1E919C79" w:rsidR="00F516D2" w:rsidRPr="00C92EC3" w:rsidRDefault="00F516D2" w:rsidP="00402989">
      <w:pPr>
        <w:widowControl w:val="0"/>
        <w:autoSpaceDE w:val="0"/>
        <w:autoSpaceDN w:val="0"/>
        <w:adjustRightInd w:val="0"/>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Chaudhuri, Rudra. “Why Culture Matters: Revisiting the Sino-Indian Border War of 1962.” </w:t>
      </w:r>
      <w:r w:rsidRPr="00C92EC3">
        <w:rPr>
          <w:rFonts w:ascii="Times New Roman" w:eastAsia="Times New Roman" w:hAnsi="Times New Roman" w:cs="Times New Roman"/>
          <w:i/>
          <w:iCs/>
          <w:noProof/>
        </w:rPr>
        <w:t>The Journal of Strategic Studies</w:t>
      </w:r>
      <w:r w:rsidRPr="00C92EC3">
        <w:rPr>
          <w:rFonts w:ascii="Times New Roman" w:eastAsia="Times New Roman" w:hAnsi="Times New Roman" w:cs="Times New Roman"/>
          <w:noProof/>
        </w:rPr>
        <w:t xml:space="preserve"> 32, no. 6 (December 2009): 841–869. </w:t>
      </w:r>
    </w:p>
    <w:p w14:paraId="3B581203" w14:textId="77777777" w:rsidR="003E63D6" w:rsidRPr="00C92EC3" w:rsidRDefault="003E63D6" w:rsidP="00402989">
      <w:pPr>
        <w:widowControl w:val="0"/>
        <w:autoSpaceDE w:val="0"/>
        <w:autoSpaceDN w:val="0"/>
        <w:adjustRightInd w:val="0"/>
        <w:ind w:left="480" w:hanging="480"/>
        <w:rPr>
          <w:rFonts w:ascii="Times New Roman" w:eastAsia="Times New Roman" w:hAnsi="Times New Roman" w:cs="Times New Roman"/>
          <w:noProof/>
        </w:rPr>
      </w:pPr>
    </w:p>
    <w:p w14:paraId="3CB7D9A0" w14:textId="1C45BB41" w:rsidR="003E63D6" w:rsidRPr="00C92EC3" w:rsidRDefault="003E63D6" w:rsidP="00402989">
      <w:pPr>
        <w:widowControl w:val="0"/>
        <w:autoSpaceDE w:val="0"/>
        <w:autoSpaceDN w:val="0"/>
        <w:adjustRightInd w:val="0"/>
        <w:ind w:left="480" w:hanging="480"/>
        <w:rPr>
          <w:rFonts w:ascii="Times New Roman" w:eastAsia="Times New Roman" w:hAnsi="Times New Roman" w:cs="Times New Roman"/>
          <w:noProof/>
        </w:rPr>
      </w:pPr>
      <w:r w:rsidRPr="00C92EC3">
        <w:rPr>
          <w:rFonts w:ascii="Times New Roman" w:hAnsi="Times New Roman" w:cs="Times New Roman"/>
        </w:rPr>
        <w:t>Chipman, John. “NATO's Southern Allies”. London, US: Routledge, 2004. Accessed April 17, 2016. ProQuest ebrary. Pg.237</w:t>
      </w:r>
    </w:p>
    <w:p w14:paraId="532CA1CD" w14:textId="77777777" w:rsidR="0031477C" w:rsidRPr="00C92EC3" w:rsidRDefault="0031477C" w:rsidP="00402989">
      <w:pPr>
        <w:widowControl w:val="0"/>
        <w:autoSpaceDE w:val="0"/>
        <w:autoSpaceDN w:val="0"/>
        <w:adjustRightInd w:val="0"/>
        <w:ind w:left="480" w:hanging="480"/>
        <w:rPr>
          <w:rFonts w:ascii="Times New Roman" w:eastAsia="Times New Roman" w:hAnsi="Times New Roman" w:cs="Times New Roman"/>
          <w:noProof/>
        </w:rPr>
      </w:pPr>
    </w:p>
    <w:p w14:paraId="6E3AAC1D" w14:textId="52F8D0CB" w:rsidR="00F516D2" w:rsidRPr="00C92EC3" w:rsidRDefault="00F516D2" w:rsidP="00402989">
      <w:pPr>
        <w:widowControl w:val="0"/>
        <w:autoSpaceDE w:val="0"/>
        <w:autoSpaceDN w:val="0"/>
        <w:adjustRightInd w:val="0"/>
        <w:spacing w:line="480" w:lineRule="auto"/>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 Chun, Kwang Ho. “NATO: Adaptation and Relevance for the 21st Century.” </w:t>
      </w:r>
      <w:r w:rsidR="0031477C" w:rsidRPr="00C92EC3">
        <w:rPr>
          <w:rFonts w:ascii="Times New Roman" w:eastAsia="Times New Roman" w:hAnsi="Times New Roman" w:cs="Times New Roman"/>
          <w:i/>
          <w:iCs/>
          <w:noProof/>
        </w:rPr>
        <w:t xml:space="preserve">Journal of </w:t>
      </w:r>
      <w:r w:rsidRPr="00C92EC3">
        <w:rPr>
          <w:rFonts w:ascii="Times New Roman" w:eastAsia="Times New Roman" w:hAnsi="Times New Roman" w:cs="Times New Roman"/>
          <w:i/>
          <w:iCs/>
          <w:noProof/>
        </w:rPr>
        <w:t>International and Area Studies</w:t>
      </w:r>
      <w:r w:rsidRPr="00C92EC3">
        <w:rPr>
          <w:rFonts w:ascii="Times New Roman" w:eastAsia="Times New Roman" w:hAnsi="Times New Roman" w:cs="Times New Roman"/>
          <w:noProof/>
        </w:rPr>
        <w:t xml:space="preserve"> 20, no. 2 (December 2013): 67–82. </w:t>
      </w:r>
    </w:p>
    <w:p w14:paraId="7A523B36" w14:textId="6D01BDB9" w:rsidR="00A05390" w:rsidRPr="00C92EC3" w:rsidRDefault="00A05390" w:rsidP="00402989">
      <w:pPr>
        <w:pStyle w:val="FootnoteText"/>
        <w:rPr>
          <w:rStyle w:val="Hyperlink"/>
          <w:rFonts w:ascii="Times New Roman" w:hAnsi="Times New Roman" w:cs="Times New Roman"/>
        </w:rPr>
      </w:pPr>
      <w:r w:rsidRPr="00C92EC3">
        <w:rPr>
          <w:rFonts w:ascii="Times New Roman" w:hAnsi="Times New Roman" w:cs="Times New Roman"/>
        </w:rPr>
        <w:t xml:space="preserve">“CIA cable on Deputy Press Chief Conrad Ahlers Comments regarding French President Charles De Gaulle’s visit to West Germany”, Cable, </w:t>
      </w:r>
      <w:r w:rsidRPr="00C92EC3">
        <w:rPr>
          <w:rFonts w:ascii="Times New Roman" w:hAnsi="Times New Roman" w:cs="Times New Roman"/>
          <w:i/>
        </w:rPr>
        <w:t xml:space="preserve">Central Intelligence Agency, </w:t>
      </w:r>
      <w:r w:rsidRPr="00C92EC3">
        <w:rPr>
          <w:rFonts w:ascii="Times New Roman" w:hAnsi="Times New Roman" w:cs="Times New Roman"/>
        </w:rPr>
        <w:t>Omitted, Issue Date: October 7</w:t>
      </w:r>
      <w:r w:rsidRPr="00C92EC3">
        <w:rPr>
          <w:rFonts w:ascii="Times New Roman" w:hAnsi="Times New Roman" w:cs="Times New Roman"/>
          <w:vertAlign w:val="superscript"/>
        </w:rPr>
        <w:t>th</w:t>
      </w:r>
      <w:r w:rsidRPr="00C92EC3">
        <w:rPr>
          <w:rFonts w:ascii="Times New Roman" w:hAnsi="Times New Roman" w:cs="Times New Roman"/>
        </w:rPr>
        <w:t xml:space="preserve">, 1968, Date declassified Feb 08, 1996, Sanitized, Complete, Page 2.  Web. Accessed 3/20/16. </w:t>
      </w:r>
      <w:hyperlink r:id="rId8" w:history="1">
        <w:r w:rsidRPr="00C92EC3">
          <w:rPr>
            <w:rStyle w:val="Hyperlink"/>
            <w:rFonts w:ascii="Times New Roman" w:hAnsi="Times New Roman" w:cs="Times New Roman"/>
          </w:rPr>
          <w:t>http://galenet.galegroup.com/servlet/DDRS?vrsn=1.0&amp;view=image&amp;slb=KE&amp;locID=wash11212&amp;srchtp=basic&amp;c=2&amp;img=.25&amp;page=2&amp;ste=4&amp;txb=De+Gaulle+and+Germany&amp;sortType=RevChron&amp;docNum=CK2349107829</w:t>
        </w:r>
      </w:hyperlink>
    </w:p>
    <w:p w14:paraId="76D84170" w14:textId="77777777" w:rsidR="0059345B" w:rsidRPr="00C92EC3" w:rsidRDefault="0059345B" w:rsidP="00402989">
      <w:pPr>
        <w:pStyle w:val="FootnoteText"/>
        <w:rPr>
          <w:rFonts w:ascii="Times New Roman" w:hAnsi="Times New Roman" w:cs="Times New Roman"/>
        </w:rPr>
      </w:pPr>
    </w:p>
    <w:p w14:paraId="39FFE10D" w14:textId="77777777" w:rsidR="00A05390" w:rsidRPr="00C92EC3" w:rsidRDefault="00A05390" w:rsidP="00402989">
      <w:pPr>
        <w:pStyle w:val="FootnoteText"/>
        <w:rPr>
          <w:rFonts w:ascii="Times New Roman" w:hAnsi="Times New Roman" w:cs="Times New Roman"/>
          <w:color w:val="434343"/>
        </w:rPr>
      </w:pPr>
      <w:r w:rsidRPr="00C92EC3">
        <w:rPr>
          <w:rFonts w:ascii="Times New Roman" w:hAnsi="Times New Roman" w:cs="Times New Roman"/>
          <w:color w:val="434343"/>
        </w:rPr>
        <w:lastRenderedPageBreak/>
        <w:t>De Gaulle, Charles. “</w:t>
      </w:r>
      <w:r w:rsidRPr="00C92EC3">
        <w:rPr>
          <w:rFonts w:ascii="Times New Roman" w:hAnsi="Times New Roman" w:cs="Times New Roman"/>
          <w:iCs/>
          <w:color w:val="434343"/>
        </w:rPr>
        <w:t>Establishment of a French command in the Mediterranean, and France’s commitment to NATO</w:t>
      </w:r>
      <w:r w:rsidRPr="00C92EC3">
        <w:rPr>
          <w:rFonts w:ascii="Times New Roman" w:hAnsi="Times New Roman" w:cs="Times New Roman"/>
          <w:i/>
          <w:iCs/>
          <w:color w:val="434343"/>
        </w:rPr>
        <w:t>”</w:t>
      </w:r>
      <w:r w:rsidRPr="00C92EC3">
        <w:rPr>
          <w:rFonts w:ascii="Times New Roman" w:hAnsi="Times New Roman" w:cs="Times New Roman"/>
          <w:color w:val="434343"/>
        </w:rPr>
        <w:t xml:space="preserve">, </w:t>
      </w:r>
      <w:r w:rsidRPr="00C92EC3">
        <w:rPr>
          <w:rFonts w:ascii="Times New Roman" w:hAnsi="Times New Roman" w:cs="Times New Roman"/>
          <w:i/>
          <w:color w:val="434343"/>
        </w:rPr>
        <w:t>France Office of, t. P.</w:t>
      </w:r>
      <w:r w:rsidRPr="00C92EC3">
        <w:rPr>
          <w:rFonts w:ascii="Times New Roman" w:hAnsi="Times New Roman" w:cs="Times New Roman"/>
          <w:color w:val="434343"/>
        </w:rPr>
        <w:t xml:space="preserve"> May 25</w:t>
      </w:r>
      <w:r w:rsidRPr="00C92EC3">
        <w:rPr>
          <w:rFonts w:ascii="Times New Roman" w:hAnsi="Times New Roman" w:cs="Times New Roman"/>
          <w:color w:val="434343"/>
          <w:vertAlign w:val="superscript"/>
        </w:rPr>
        <w:t>th</w:t>
      </w:r>
      <w:r w:rsidRPr="00C92EC3">
        <w:rPr>
          <w:rFonts w:ascii="Times New Roman" w:hAnsi="Times New Roman" w:cs="Times New Roman"/>
          <w:color w:val="434343"/>
        </w:rPr>
        <w:t xml:space="preserve">, 1959. </w:t>
      </w:r>
      <w:hyperlink r:id="rId9" w:history="1">
        <w:r w:rsidRPr="00C92EC3">
          <w:rPr>
            <w:rStyle w:val="Hyperlink"/>
            <w:rFonts w:ascii="Times New Roman" w:hAnsi="Times New Roman" w:cs="Times New Roman"/>
          </w:rPr>
          <w:t>http://proxyau.wrlc.org/login?url=http://search.proquest.com/docview/1679126954?accountid=8285</w:t>
        </w:r>
      </w:hyperlink>
    </w:p>
    <w:p w14:paraId="28697F60" w14:textId="77777777" w:rsidR="00A05390" w:rsidRPr="00C92EC3" w:rsidRDefault="00A05390" w:rsidP="00402989">
      <w:pPr>
        <w:pStyle w:val="FootnoteText"/>
        <w:rPr>
          <w:rFonts w:ascii="Times New Roman" w:hAnsi="Times New Roman" w:cs="Times New Roman"/>
          <w:color w:val="434343"/>
        </w:rPr>
      </w:pPr>
    </w:p>
    <w:p w14:paraId="72483C92" w14:textId="77777777" w:rsidR="00A05390" w:rsidRPr="00C92EC3" w:rsidRDefault="00A05390" w:rsidP="00402989">
      <w:pPr>
        <w:pStyle w:val="FootnoteText"/>
        <w:rPr>
          <w:rFonts w:ascii="Times New Roman" w:hAnsi="Times New Roman" w:cs="Times New Roman"/>
          <w:color w:val="1A1A1A"/>
        </w:rPr>
      </w:pPr>
      <w:r w:rsidRPr="00C92EC3">
        <w:rPr>
          <w:rFonts w:ascii="Times New Roman" w:hAnsi="Times New Roman" w:cs="Times New Roman"/>
          <w:color w:val="1A1A1A"/>
        </w:rPr>
        <w:t xml:space="preserve">De Gaulle, Charles. “France 1965: Nationalism and Cooperation”. </w:t>
      </w:r>
      <w:r w:rsidRPr="00C92EC3">
        <w:rPr>
          <w:rFonts w:ascii="Times New Roman" w:hAnsi="Times New Roman" w:cs="Times New Roman"/>
          <w:i/>
          <w:color w:val="1A1A1A"/>
        </w:rPr>
        <w:t xml:space="preserve">Vital Speeches of the Day. </w:t>
      </w:r>
      <w:r w:rsidRPr="00C92EC3">
        <w:rPr>
          <w:rFonts w:ascii="Times New Roman" w:hAnsi="Times New Roman" w:cs="Times New Roman"/>
          <w:color w:val="1A1A1A"/>
        </w:rPr>
        <w:t xml:space="preserve">Volume 31. Issue 7. 01/15/1965. Pg. 213. </w:t>
      </w:r>
    </w:p>
    <w:p w14:paraId="58489DCE" w14:textId="77777777" w:rsidR="00A05390" w:rsidRPr="00C92EC3" w:rsidRDefault="00A05390" w:rsidP="00402989">
      <w:pPr>
        <w:pStyle w:val="FootnoteText"/>
        <w:rPr>
          <w:rFonts w:ascii="Times New Roman" w:hAnsi="Times New Roman" w:cs="Times New Roman"/>
          <w:color w:val="434343"/>
        </w:rPr>
      </w:pPr>
    </w:p>
    <w:p w14:paraId="74DACFE9" w14:textId="77777777" w:rsidR="00A05390" w:rsidRPr="00C92EC3" w:rsidRDefault="00A05390" w:rsidP="00402989">
      <w:pPr>
        <w:pStyle w:val="FootnoteText"/>
        <w:rPr>
          <w:rFonts w:ascii="Times New Roman" w:hAnsi="Times New Roman" w:cs="Times New Roman"/>
        </w:rPr>
      </w:pPr>
      <w:r w:rsidRPr="00C92EC3">
        <w:rPr>
          <w:rFonts w:ascii="Times New Roman" w:hAnsi="Times New Roman" w:cs="Times New Roman"/>
        </w:rPr>
        <w:t xml:space="preserve">De Gaulle, Charles. </w:t>
      </w:r>
      <w:r w:rsidRPr="00C92EC3">
        <w:rPr>
          <w:rFonts w:ascii="Times New Roman" w:hAnsi="Times New Roman" w:cs="Times New Roman"/>
        </w:rPr>
        <w:fldChar w:fldCharType="begin" w:fldLock="1"/>
      </w:r>
      <w:r w:rsidRPr="00C92EC3">
        <w:rPr>
          <w:rFonts w:ascii="Times New Roman" w:hAnsi="Times New Roman" w:cs="Times New Roman"/>
        </w:rPr>
        <w:instrText>ADDIN CSL_CITATION { "citationItems" : [ { "id" : "ITEM-1", "itemData" : { "URL" : "http://www.rpfrance-otan.org/Lettre-from-President-Charles-de", "container-title" : "France in NATO: Permanent Representation of France to NATO", "id" : "ITEM-1", "issued" : { "date-parts" : [ [ "1966" ] ] }, "title" : "Letter from President Charles de Gaulle to President Lyndon Johnson on France's withdrawal from the NATO command structure.", "type" : "webpage" }, "uris" : [ "http://www.mendeley.com/documents/?uuid=4c292c59-b421-438a-8400-19e1eb8a415f" ] } ], "mendeley" : { "formattedCitation" : "\u201cLetter from President Charles de Gaulle to President Lyndon Johnson on France\u2019s Withdrawal from the NATO Command Structure.,\u201d &lt;i&gt;France in NATO: Permanent Representation of France to NATO&lt;/i&gt;, last modified 1966, http://www.rpfrance-otan.org/Lettre-from-President-Charles-de.", "manualFormatting" : "\u201cLetter from President Charles de Gaulle to President Lyndon Johnson on France\u2019s Withdrawal from the NATO Command Structure.,\u201d France in NATO: Permanent Representation of France to NATO, last modified 1966, http://www.rpfrance-otan.org/Lettre-from-President-Charles-de.", "plainTextFormattedCitation" : "\u201cLetter from President Charles de Gaulle to President Lyndon Johnson on France\u2019s Withdrawal from the NATO Command Structure.,\u201d France in NATO: Permanent Representation of France to NATO, last modified 1966, http://www.rpfrance-otan.org/Lettre-from-President-Charles-de.", "previouslyFormattedCitation" : "\u201cLetter from President Charles de Gaulle to President Lyndon Johnson on France\u2019s Withdrawal from the NATO Command Structure.,\u201d &lt;i&gt;France in NATO: Permanent Representation of France to NATO&lt;/i&gt;, last modified 1966, http://www.rpfrance-otan.org/Lettre-from-President-Charles-de." }, "properties" : { "noteIndex" : 0 }, "schema" : "https://github.com/citation-style-language/schema/raw/master/csl-citation.json" }</w:instrText>
      </w:r>
      <w:r w:rsidRPr="00C92EC3">
        <w:rPr>
          <w:rFonts w:ascii="Times New Roman" w:hAnsi="Times New Roman" w:cs="Times New Roman"/>
        </w:rPr>
        <w:fldChar w:fldCharType="separate"/>
      </w:r>
      <w:r w:rsidRPr="00C92EC3">
        <w:rPr>
          <w:rFonts w:ascii="Times New Roman" w:hAnsi="Times New Roman" w:cs="Times New Roman"/>
          <w:noProof/>
        </w:rPr>
        <w:t xml:space="preserve">“Letter from President Charles de Gaulle to President Lyndon Johnson on France’s Withdrawal from the NATO Command Structure.,” </w:t>
      </w:r>
      <w:r w:rsidRPr="00C92EC3">
        <w:rPr>
          <w:rFonts w:ascii="Times New Roman" w:hAnsi="Times New Roman" w:cs="Times New Roman"/>
          <w:i/>
          <w:noProof/>
        </w:rPr>
        <w:t>France in NATO: Permanent Representation of France to NATO</w:t>
      </w:r>
      <w:r w:rsidRPr="00C92EC3">
        <w:rPr>
          <w:rFonts w:ascii="Times New Roman" w:hAnsi="Times New Roman" w:cs="Times New Roman"/>
          <w:noProof/>
        </w:rPr>
        <w:t>, last modified 1966, http://www.rpfrance-otan.org/Lettre-from-President-Charles-de.</w:t>
      </w:r>
      <w:r w:rsidRPr="00C92EC3">
        <w:rPr>
          <w:rFonts w:ascii="Times New Roman" w:hAnsi="Times New Roman" w:cs="Times New Roman"/>
        </w:rPr>
        <w:fldChar w:fldCharType="end"/>
      </w:r>
    </w:p>
    <w:p w14:paraId="096702F4" w14:textId="77777777" w:rsidR="00A05390" w:rsidRPr="00C92EC3" w:rsidRDefault="00A05390" w:rsidP="00402989">
      <w:pPr>
        <w:pStyle w:val="FootnoteText"/>
        <w:rPr>
          <w:rFonts w:ascii="Times New Roman" w:hAnsi="Times New Roman" w:cs="Times New Roman"/>
        </w:rPr>
      </w:pPr>
    </w:p>
    <w:p w14:paraId="4FE8EDEE" w14:textId="77777777" w:rsidR="00A05390" w:rsidRPr="00C92EC3" w:rsidRDefault="00A05390" w:rsidP="00402989">
      <w:pPr>
        <w:pStyle w:val="FootnoteText"/>
        <w:rPr>
          <w:rFonts w:ascii="Times New Roman" w:hAnsi="Times New Roman" w:cs="Times New Roman"/>
        </w:rPr>
      </w:pPr>
      <w:r w:rsidRPr="00C92EC3">
        <w:rPr>
          <w:rFonts w:ascii="Times New Roman" w:hAnsi="Times New Roman" w:cs="Times New Roman"/>
        </w:rPr>
        <w:t xml:space="preserve">“De Gaulle-Brezhnev-Kosygin-Podgorny meeting,” 21 June 1966, MAEF, SG, EM, Vol 27. qtd in Martin 109; </w:t>
      </w:r>
    </w:p>
    <w:p w14:paraId="687644C8" w14:textId="77777777" w:rsidR="00F76323" w:rsidRPr="00C92EC3" w:rsidRDefault="00F76323" w:rsidP="00402989">
      <w:pPr>
        <w:pStyle w:val="FootnoteText"/>
        <w:rPr>
          <w:rFonts w:ascii="Times New Roman" w:hAnsi="Times New Roman" w:cs="Times New Roman"/>
        </w:rPr>
      </w:pPr>
    </w:p>
    <w:p w14:paraId="1C39982E" w14:textId="688FE949" w:rsidR="00F76323" w:rsidRPr="00C92EC3" w:rsidRDefault="00F76323" w:rsidP="00402989">
      <w:pPr>
        <w:pStyle w:val="FootnoteText"/>
        <w:rPr>
          <w:rFonts w:ascii="Times New Roman" w:hAnsi="Times New Roman" w:cs="Times New Roman"/>
        </w:rPr>
      </w:pPr>
      <w:r w:rsidRPr="00C92EC3">
        <w:rPr>
          <w:rFonts w:ascii="Times New Roman" w:hAnsi="Times New Roman" w:cs="Times New Roman"/>
        </w:rPr>
        <w:t xml:space="preserve">“De Gaulle-Gromyko meeting”, 27 April 1965, MAEF, CM, CdM, Vol.379. Qtd in Martin 68; “CIA cable on Deputy Press Chief Conrad Ahlers Comments regarding French President Charles De Gaulle’s visit to West Germany”, Cable, </w:t>
      </w:r>
      <w:r w:rsidRPr="00C92EC3">
        <w:rPr>
          <w:rFonts w:ascii="Times New Roman" w:hAnsi="Times New Roman" w:cs="Times New Roman"/>
          <w:i/>
        </w:rPr>
        <w:t xml:space="preserve">Central Intelligence Agency, </w:t>
      </w:r>
      <w:r w:rsidRPr="00C92EC3">
        <w:rPr>
          <w:rFonts w:ascii="Times New Roman" w:hAnsi="Times New Roman" w:cs="Times New Roman"/>
        </w:rPr>
        <w:t>Omitted, Issue Date: October 7</w:t>
      </w:r>
      <w:r w:rsidRPr="00C92EC3">
        <w:rPr>
          <w:rFonts w:ascii="Times New Roman" w:hAnsi="Times New Roman" w:cs="Times New Roman"/>
          <w:vertAlign w:val="superscript"/>
        </w:rPr>
        <w:t>th</w:t>
      </w:r>
      <w:r w:rsidRPr="00C92EC3">
        <w:rPr>
          <w:rFonts w:ascii="Times New Roman" w:hAnsi="Times New Roman" w:cs="Times New Roman"/>
        </w:rPr>
        <w:t>, 1968, Date declassified Feb 08, 1996, Sanitized, Complete, Page 2.  Web. Accessed 3/20/16.</w:t>
      </w:r>
    </w:p>
    <w:p w14:paraId="35FCB281" w14:textId="77777777" w:rsidR="00A05390" w:rsidRPr="00C92EC3" w:rsidRDefault="00A05390" w:rsidP="00402989">
      <w:pPr>
        <w:pStyle w:val="FootnoteText"/>
        <w:rPr>
          <w:rFonts w:ascii="Times New Roman" w:hAnsi="Times New Roman" w:cs="Times New Roman"/>
        </w:rPr>
      </w:pPr>
    </w:p>
    <w:p w14:paraId="7C4CDB04" w14:textId="32C8CB10" w:rsidR="00A05390" w:rsidRPr="00C92EC3" w:rsidRDefault="00A05390" w:rsidP="00402989">
      <w:pPr>
        <w:pStyle w:val="FootnoteText"/>
        <w:rPr>
          <w:rFonts w:ascii="Times New Roman" w:hAnsi="Times New Roman" w:cs="Times New Roman"/>
        </w:rPr>
      </w:pPr>
      <w:r w:rsidRPr="00C92EC3">
        <w:rPr>
          <w:rFonts w:ascii="Times New Roman" w:hAnsi="Times New Roman" w:cs="Times New Roman"/>
        </w:rPr>
        <w:t>De Murville, Couve to French embassies in Washington, London, And Moscow, telegram, 19 January 1961, Cabinet du minister, Couve de Murville, dossier: 346 (echange de messages et notes). Qtd in Erin R. Mahan. “Kennedy, de Gaulle, and Western Europe”, (Palgrave Macmillan 2002), pg. 24.</w:t>
      </w:r>
    </w:p>
    <w:p w14:paraId="591115D4" w14:textId="77777777" w:rsidR="0031477C" w:rsidRPr="00C92EC3" w:rsidRDefault="0031477C" w:rsidP="00402989">
      <w:pPr>
        <w:spacing w:line="276" w:lineRule="auto"/>
        <w:rPr>
          <w:rFonts w:ascii="Times New Roman" w:hAnsi="Times New Roman" w:cs="Times New Roman"/>
        </w:rPr>
      </w:pPr>
    </w:p>
    <w:p w14:paraId="6673C6B7" w14:textId="77777777" w:rsidR="0031477C" w:rsidRPr="00C92EC3" w:rsidRDefault="0031477C" w:rsidP="00402989">
      <w:pPr>
        <w:spacing w:line="276" w:lineRule="auto"/>
        <w:rPr>
          <w:rFonts w:ascii="Times New Roman" w:hAnsi="Times New Roman" w:cs="Times New Roman"/>
        </w:rPr>
      </w:pPr>
      <w:r w:rsidRPr="00C92EC3">
        <w:rPr>
          <w:rFonts w:ascii="Times New Roman" w:hAnsi="Times New Roman" w:cs="Times New Roman"/>
        </w:rPr>
        <w:fldChar w:fldCharType="begin" w:fldLock="1"/>
      </w:r>
      <w:r w:rsidRPr="00C92EC3">
        <w:rPr>
          <w:rFonts w:ascii="Times New Roman" w:hAnsi="Times New Roman" w:cs="Times New Roman"/>
        </w:rPr>
        <w:instrText>ADDIN CSL_CITATION { "citationItems" : [ { "id" : "ITEM-1", "itemData" : { "abstract" : "Charles de Gaulle asserts that France cannot agree to store Nuclear weapon stockpiles belonging to the North Atlantic Treaty Organization if France is not included in the decision to use Nuclear weapons; Charles de Gaulle agrees to allow the U.S. National Security Council. Standing Group to examine the conditions governing cooperation among the forces of the [U.S. Navy; United Kingdom. Navy; France. Navy] committed to the Mediterranean Sea", "author" : [ { "dropping-particle" : "De", "family" : "Gaulle", "given" : "Charles", "non-dropping-particle" : "", "parse-names" : false, "suffix" : "" } ], "id" : "ITEM-1", "issued" : { "date-parts" : [ [ "1959" ] ] }, "language" : "English", "note" : "Analyte descriptor - NSA document type: Letter\n\nPeople - Debre, Michel\n\nLast updated - 2015-06-16", "page" : "5", "publisher" : "US State Department", "publisher-place" : "United States. Department of State. Division of Language Services", "title" : "[Correspondence on Several Issues concerning NATO, Nuclear Weapons in France, and the Need for Unity in NATO]", "type" : "article" }, "uris" : [ "http://www.mendeley.com/documents/?uuid=76d2d524-0b9c-4f56-bca1-defeb2d5323e" ] } ], "mendeley" : { "formattedCitation" : "Charles De Gaulle, \u201c[Correspondence on Several Issues Concerning NATO, Nuclear Weapons in France, and the Need for Unity in NATO]\u201d (United States. Department of State. Division of Language Services: US State Department, 1959), http://proxyau.wrlc.org/login?url=http://search.proquest.com/docview/1679127301?accountid=8285.", "manualFormatting" : "Charles De Gaulle, \u201c[Correspondence on Several Issues Concerning NATO, Nuclear Weapons in France, and the Need for Unity in NATO]\u201d (United States. Department of State. Division of Language Services: US State Department, 1959) ", "plainTextFormattedCitation" : "Charles De Gaulle, \u201c[Correspondence on Several Issues Concerning NATO, Nuclear Weapons in France, and the Need for Unity in NATO]\u201d (United States. Department of State. Division of Language Services: US State Department, 1959), http://proxyau.wrlc.org/login?url=http://search.proquest.com/docview/1679127301?accountid=8285.", "previouslyFormattedCitation" : "Charles De Gaulle, \u201c[Correspondence on Several Issues Concerning NATO, Nuclear Weapons in France, and the Need for Unity in NATO]\u201d (United States. Department of State. Division of Language Services: US State Department, 1959), http://proxyau.wrlc.org/login?url=http://search.proquest.com/docview/1679127301?accountid=8285." }, "properties" : { "noteIndex" : 0 }, "schema" : "https://github.com/citation-style-language/schema/raw/master/csl-citation.json" }</w:instrText>
      </w:r>
      <w:r w:rsidRPr="00C92EC3">
        <w:rPr>
          <w:rFonts w:ascii="Times New Roman" w:hAnsi="Times New Roman" w:cs="Times New Roman"/>
        </w:rPr>
        <w:fldChar w:fldCharType="separate"/>
      </w:r>
      <w:r w:rsidRPr="00C92EC3">
        <w:rPr>
          <w:rFonts w:ascii="Times New Roman" w:hAnsi="Times New Roman" w:cs="Times New Roman"/>
          <w:noProof/>
        </w:rPr>
        <w:t xml:space="preserve"> De Gaulle, Charles. “[Correspondence on Several Issues Concerning NATO, Nuclear Weapons in France, and the Need for Unity in NATO]” (United States. Department of State. Division of Language Services: US State Department, 1959) </w:t>
      </w:r>
      <w:r w:rsidRPr="00C92EC3">
        <w:rPr>
          <w:rFonts w:ascii="Times New Roman" w:hAnsi="Times New Roman" w:cs="Times New Roman"/>
        </w:rPr>
        <w:fldChar w:fldCharType="end"/>
      </w:r>
    </w:p>
    <w:p w14:paraId="29F4174A" w14:textId="77777777" w:rsidR="00A05390" w:rsidRPr="00C92EC3" w:rsidRDefault="00A05390" w:rsidP="00402989">
      <w:pPr>
        <w:spacing w:line="276" w:lineRule="auto"/>
        <w:rPr>
          <w:rFonts w:ascii="Times New Roman" w:hAnsi="Times New Roman" w:cs="Times New Roman"/>
        </w:rPr>
      </w:pPr>
    </w:p>
    <w:p w14:paraId="4DF0D754" w14:textId="77777777" w:rsidR="00A05390" w:rsidRPr="00C92EC3" w:rsidRDefault="00A05390" w:rsidP="00402989">
      <w:pPr>
        <w:pStyle w:val="FootnoteText"/>
        <w:rPr>
          <w:rFonts w:ascii="Times New Roman" w:hAnsi="Times New Roman" w:cs="Times New Roman"/>
          <w:color w:val="434343"/>
        </w:rPr>
      </w:pPr>
      <w:r w:rsidRPr="00C92EC3">
        <w:rPr>
          <w:rFonts w:ascii="Times New Roman" w:hAnsi="Times New Roman" w:cs="Times New Roman"/>
        </w:rPr>
        <w:t>De Gaulle-Erhard meeting 1, 3 July 1964, MAEF, SG, EM, Vol.22. Qtd in Martin, 34.</w:t>
      </w:r>
    </w:p>
    <w:p w14:paraId="520ECBB8" w14:textId="4484CA5E" w:rsidR="0031477C" w:rsidRPr="00C92EC3" w:rsidRDefault="0031477C" w:rsidP="00402989">
      <w:pPr>
        <w:tabs>
          <w:tab w:val="left" w:pos="1242"/>
        </w:tabs>
        <w:spacing w:line="276" w:lineRule="auto"/>
        <w:rPr>
          <w:rFonts w:ascii="Times New Roman" w:hAnsi="Times New Roman" w:cs="Times New Roman"/>
        </w:rPr>
      </w:pPr>
    </w:p>
    <w:p w14:paraId="4AC1ABCF" w14:textId="2E6ED271" w:rsidR="0031477C" w:rsidRPr="00C92EC3" w:rsidRDefault="0031477C" w:rsidP="00402989">
      <w:pPr>
        <w:spacing w:line="276" w:lineRule="auto"/>
        <w:rPr>
          <w:rFonts w:ascii="Times New Roman" w:hAnsi="Times New Roman" w:cs="Times New Roman"/>
        </w:rPr>
      </w:pPr>
      <w:r w:rsidRPr="00C92EC3">
        <w:rPr>
          <w:rFonts w:ascii="Times New Roman" w:hAnsi="Times New Roman" w:cs="Times New Roman"/>
        </w:rPr>
        <w:fldChar w:fldCharType="begin" w:fldLock="1"/>
      </w:r>
      <w:r w:rsidRPr="00C92EC3">
        <w:rPr>
          <w:rFonts w:ascii="Times New Roman" w:hAnsi="Times New Roman" w:cs="Times New Roman"/>
        </w:rPr>
        <w:instrText>ADDIN CSL_CITATION { "citationItems" : [ { "id" : "ITEM-1", "itemData" : { "URL" : "https://history.state.gov/historicaldocuments/frus1964-68v12/d64", "author" : [ { "dropping-particle" : "", "family" : "State", "given" : "Department of", "non-dropping-particle" : "", "parse-names" : false, "suffix" : "" } ], "container-title" : "VOLUME XII, WESTERN EUROPE, DOCUMENT 64", "id" : "ITEM-1", "issued" : { "date-parts" : [ [ "1966" ] ] }, "title" : "Telegram From the Embassy in France to the Department of State", "type" : "webpage" }, "uris" : [ "http://www.mendeley.com/documents/?uuid=1e5b561a-d7d1-492e-96b3-f979756d8d2b" ] } ], "mendeley" : { "formattedCitation" : "Department of State, \u201cTelegram From the Embassy in France to the Department of State,\u201d &lt;i&gt;VOLUME XII, WESTERN EUROPE, DOCUMENT 64&lt;/i&gt;, last modified 1966, https://history.state.gov/historicaldocuments/frus1964-68v12/d64.", "plainTextFormattedCitation" : "Department of State, \u201cTelegram From the Embassy in France to the Department of State,\u201d VOLUME XII, WESTERN EUROPE, DOCUMENT 64, last modified 1966, https://history.state.gov/historicaldocuments/frus1964-68v12/d64.", "previouslyFormattedCitation" : "Department of State, \u201cTelegram From the Embassy in France to the Department of State,\u201d &lt;i&gt;VOLUME XII, WESTERN EUROPE, DOCUMENT 64&lt;/i&gt;, last modified 1966, https://history.state.gov/historicaldocuments/frus1964-68v12/d64." }, "properties" : { "noteIndex" : 0 }, "schema" : "https://github.com/citation-style-language/schema/raw/master/csl-citation.json" }</w:instrText>
      </w:r>
      <w:r w:rsidRPr="00C92EC3">
        <w:rPr>
          <w:rFonts w:ascii="Times New Roman" w:hAnsi="Times New Roman" w:cs="Times New Roman"/>
        </w:rPr>
        <w:fldChar w:fldCharType="separate"/>
      </w:r>
      <w:r w:rsidRPr="00C92EC3">
        <w:rPr>
          <w:rFonts w:ascii="Times New Roman" w:hAnsi="Times New Roman" w:cs="Times New Roman"/>
          <w:noProof/>
        </w:rPr>
        <w:t xml:space="preserve">Department of State. “Telegram From the Embassy in France to the Department of State,” </w:t>
      </w:r>
      <w:r w:rsidRPr="00C92EC3">
        <w:rPr>
          <w:rFonts w:ascii="Times New Roman" w:hAnsi="Times New Roman" w:cs="Times New Roman"/>
          <w:i/>
          <w:noProof/>
        </w:rPr>
        <w:t xml:space="preserve">VOLUME XII, </w:t>
      </w:r>
      <w:r w:rsidRPr="00C92EC3">
        <w:rPr>
          <w:rFonts w:ascii="Times New Roman" w:hAnsi="Times New Roman" w:cs="Times New Roman"/>
          <w:i/>
          <w:noProof/>
        </w:rPr>
        <w:tab/>
        <w:t>WESTERN EUROPE, DOCUMENT 64</w:t>
      </w:r>
      <w:r w:rsidRPr="00C92EC3">
        <w:rPr>
          <w:rFonts w:ascii="Times New Roman" w:hAnsi="Times New Roman" w:cs="Times New Roman"/>
          <w:noProof/>
        </w:rPr>
        <w:t xml:space="preserve">, last modified 1966, </w:t>
      </w:r>
      <w:r w:rsidRPr="00C92EC3">
        <w:rPr>
          <w:rFonts w:ascii="Times New Roman" w:hAnsi="Times New Roman" w:cs="Times New Roman"/>
          <w:noProof/>
        </w:rPr>
        <w:tab/>
        <w:t>https://history.state.gov/historicaldocuments/frus1964-68v12/d64.</w:t>
      </w:r>
      <w:r w:rsidRPr="00C92EC3">
        <w:rPr>
          <w:rFonts w:ascii="Times New Roman" w:hAnsi="Times New Roman" w:cs="Times New Roman"/>
        </w:rPr>
        <w:fldChar w:fldCharType="end"/>
      </w:r>
    </w:p>
    <w:p w14:paraId="6C8BF298" w14:textId="77777777" w:rsidR="0031477C" w:rsidRPr="00C92EC3" w:rsidRDefault="0031477C" w:rsidP="00402989">
      <w:pPr>
        <w:spacing w:line="276" w:lineRule="auto"/>
        <w:rPr>
          <w:rFonts w:ascii="Times New Roman" w:hAnsi="Times New Roman" w:cs="Times New Roman"/>
        </w:rPr>
      </w:pPr>
    </w:p>
    <w:p w14:paraId="2EFDCA71" w14:textId="77777777" w:rsidR="0031477C" w:rsidRPr="00C92EC3" w:rsidRDefault="0031477C" w:rsidP="00402989">
      <w:pPr>
        <w:spacing w:line="276" w:lineRule="auto"/>
        <w:rPr>
          <w:rFonts w:ascii="Times New Roman" w:hAnsi="Times New Roman" w:cs="Times New Roman"/>
        </w:rPr>
      </w:pPr>
      <w:r w:rsidRPr="00C92EC3">
        <w:rPr>
          <w:rFonts w:ascii="Times New Roman" w:hAnsi="Times New Roman" w:cs="Times New Roman"/>
          <w:noProof/>
        </w:rPr>
        <w:t>DOTY</w:t>
      </w:r>
      <w:r w:rsidRPr="00C92EC3">
        <w:rPr>
          <w:rFonts w:ascii="Times New Roman" w:hAnsi="Times New Roman" w:cs="Times New Roman"/>
        </w:rPr>
        <w:t xml:space="preserve">, </w:t>
      </w:r>
      <w:r w:rsidRPr="00C92EC3">
        <w:rPr>
          <w:rFonts w:ascii="Times New Roman" w:hAnsi="Times New Roman" w:cs="Times New Roman"/>
        </w:rPr>
        <w:fldChar w:fldCharType="begin" w:fldLock="1"/>
      </w:r>
      <w:r w:rsidRPr="00C92EC3">
        <w:rPr>
          <w:rFonts w:ascii="Times New Roman" w:hAnsi="Times New Roman" w:cs="Times New Roman"/>
        </w:rPr>
        <w:instrText>ADDIN CSL_CITATION { "citationItems" : [ { "id" : "ITEM-1", "itemData" : { "ISBN" : "03624331", "abstract" : "PARIS, Nov. 5 -- The Canadian and French chiefs of government met today for what appeared to be a cordial exchange of divergent views on two major issues: European economic organization and affairs the Atlantic alliance.", "author" : [ { "dropping-particle" : "", "family" : "DOTY", "given" : "ROBERT C", "non-dropping-particle" : "", "parse-names" : false, "suffix" : "" } ], "container-title" : "New York Times (1923-Current file)", "id" : "ITEM-1", "issued" : { "date-parts" : [ [ "1958", "11", "6" ] ] }, "language" : "English", "note" : "Copyright - Copyright New York Times Company Nov 6, 1958\n\nLast updated - 2010-05-23", "page" : "11", "publisher-place" : "New York, N.Y.", "title" : "DE GAULLE TALKS TO DIEFENBAKER", "type" : "article-newspaper" }, "uris" : [ "http://www.mendeley.com/documents/?uuid=f077cab7-daff-4260-9304-c3206ff58c89" ] } ], "mendeley" : { "formattedCitation" : "ROBERT C DOTY, \u201cDE GAULLE TALKS TO DIEFENBAKER,\u201d &lt;i&gt;New York Times (1923-Current File)&lt;/i&gt; (New York, N.Y., November 6, 1958), http://proxyau.wrlc.org/login?url=http://search.proquest.com/docview/114511590?accountid=8285.", "plainTextFormattedCitation" : "ROBERT C DOTY, \u201cDE GAULLE TALKS TO DIEFENBAKER,\u201d New York Times (1923-Current File) (New York, N.Y., November 6, 1958), http://proxyau.wrlc.org/login?url=http://search.proquest.com/docview/114511590?accountid=8285.", "previouslyFormattedCitation" : "ROBERT C DOTY, \u201cDE GAULLE TALKS TO DIEFENBAKER,\u201d &lt;i&gt;New York Times (1923-Current File)&lt;/i&gt; (New York, N.Y., November 6, 1958), http://proxyau.wrlc.org/login?url=http://search.proquest.com/docview/114511590?accountid=8285." }, "properties" : { "noteIndex" : 0 }, "schema" : "https://github.com/citation-style-language/schema/raw/master/csl-citation.json" }</w:instrText>
      </w:r>
      <w:r w:rsidRPr="00C92EC3">
        <w:rPr>
          <w:rFonts w:ascii="Times New Roman" w:hAnsi="Times New Roman" w:cs="Times New Roman"/>
        </w:rPr>
        <w:fldChar w:fldCharType="separate"/>
      </w:r>
      <w:r w:rsidRPr="00C92EC3">
        <w:rPr>
          <w:rFonts w:ascii="Times New Roman" w:hAnsi="Times New Roman" w:cs="Times New Roman"/>
          <w:noProof/>
        </w:rPr>
        <w:t xml:space="preserve">ROBERT C. “DE GAULLE TALKS TO DIEFENBAKER,” </w:t>
      </w:r>
      <w:r w:rsidRPr="00C92EC3">
        <w:rPr>
          <w:rFonts w:ascii="Times New Roman" w:hAnsi="Times New Roman" w:cs="Times New Roman"/>
          <w:i/>
          <w:noProof/>
        </w:rPr>
        <w:t>New York Times (1923-Current File)</w:t>
      </w:r>
      <w:r w:rsidRPr="00C92EC3">
        <w:rPr>
          <w:rFonts w:ascii="Times New Roman" w:hAnsi="Times New Roman" w:cs="Times New Roman"/>
          <w:noProof/>
        </w:rPr>
        <w:t xml:space="preserve"> (New York, N.Y., November 6, 1958), </w:t>
      </w:r>
      <w:r w:rsidRPr="00C92EC3">
        <w:rPr>
          <w:rFonts w:ascii="Times New Roman" w:hAnsi="Times New Roman" w:cs="Times New Roman"/>
        </w:rPr>
        <w:fldChar w:fldCharType="end"/>
      </w:r>
    </w:p>
    <w:p w14:paraId="594C1529" w14:textId="77777777" w:rsidR="0031477C" w:rsidRPr="00C92EC3" w:rsidRDefault="0031477C" w:rsidP="00402989">
      <w:pPr>
        <w:spacing w:line="276" w:lineRule="auto"/>
        <w:rPr>
          <w:rFonts w:ascii="Times New Roman" w:hAnsi="Times New Roman" w:cs="Times New Roman"/>
        </w:rPr>
      </w:pPr>
    </w:p>
    <w:p w14:paraId="554D28B8" w14:textId="34BF3106" w:rsidR="00A05390" w:rsidRPr="00C92EC3" w:rsidRDefault="0031477C" w:rsidP="00402989">
      <w:pPr>
        <w:spacing w:line="276" w:lineRule="auto"/>
        <w:rPr>
          <w:rFonts w:ascii="Times New Roman" w:hAnsi="Times New Roman" w:cs="Times New Roman"/>
          <w:noProof/>
        </w:rPr>
      </w:pPr>
      <w:r w:rsidRPr="00C92EC3">
        <w:rPr>
          <w:rFonts w:ascii="Times New Roman" w:hAnsi="Times New Roman" w:cs="Times New Roman"/>
          <w:noProof/>
        </w:rPr>
        <w:t xml:space="preserve">DOTY, ROBERT </w:t>
      </w:r>
      <w:r w:rsidRPr="00C92EC3">
        <w:rPr>
          <w:rFonts w:ascii="Times New Roman" w:hAnsi="Times New Roman" w:cs="Times New Roman"/>
        </w:rPr>
        <w:fldChar w:fldCharType="begin" w:fldLock="1"/>
      </w:r>
      <w:r w:rsidRPr="00C92EC3">
        <w:rPr>
          <w:rFonts w:ascii="Times New Roman" w:hAnsi="Times New Roman" w:cs="Times New Roman"/>
        </w:rPr>
        <w:instrText>ADDIN CSL_CITATION { "citationItems" : [ { "id" : "ITEM-1", "itemData" : { "ISBN" : "03624331", "abstract" : "PARIS, June 13 -- France is currently engaged in something resembling a sitdown strike against the North Atlantic Treaty Organization.", "author" : [ { "dropping-particle" : "", "family" : "DOTY", "given" : "ROBERT C", "non-dropping-particle" : "", "parse-names" : false, "suffix" : "" } ], "container-title" : "New York Times (1923-Current file)", "id" : "ITEM-1", "issued" : { "date-parts" : [ [ "1959", "6", "14" ] ] }, "language" : "English", "note" : "Copyright - Copyright New York Times Company Jun 14, 1959\n\nLast updated - 2010-05-23", "page" : "1", "publisher-place" : "New York, N.Y.", "title" : "FRANCE PRESSES NATO FOR PLACE AT THE TOP", "type" : "article-newspaper" }, "uris" : [ "http://www.mendeley.com/documents/?uuid=0a503b09-102e-47b1-8b60-a2e3e6d4ddce" ] } ], "mendeley" : { "formattedCitation" : "ROBERT C DOTY, \u201cFRANCE PRESSES NATO FOR PLACE AT THE TOP,\u201d &lt;i&gt;New York Times (1923-Current File)&lt;/i&gt; (New York, N.Y., June 14, 1959), http://proxyau.wrlc.org/login?url=http://search.proquest.com/docview/114649942?accountid=8285.", "plainTextFormattedCitation" : "ROBERT C DOTY, \u201cFRANCE PRESSES NATO FOR PLACE AT THE TOP,\u201d New York Times (1923-Current File) (New York, N.Y., June 14, 1959), http://proxyau.wrlc.org/login?url=http://search.proquest.com/docview/114649942?accountid=8285.", "previouslyFormattedCitation" : "ROBERT C DOTY, \u201cFRANCE PRESSES NATO FOR PLACE AT THE TOP,\u201d &lt;i&gt;New York Times (1923-Current File)&lt;/i&gt; (New York, N.Y., June 14, 1959), http://proxyau.wrlc.org/login?url=http://search.proquest.com/docview/114649942?accountid=8285." }, "properties" : { "noteIndex" : 0 }, "schema" : "https://github.com/citation-style-language/schema/raw/master/csl-citation.json" }</w:instrText>
      </w:r>
      <w:r w:rsidRPr="00C92EC3">
        <w:rPr>
          <w:rFonts w:ascii="Times New Roman" w:hAnsi="Times New Roman" w:cs="Times New Roman"/>
        </w:rPr>
        <w:fldChar w:fldCharType="separate"/>
      </w:r>
      <w:r w:rsidRPr="00C92EC3">
        <w:rPr>
          <w:rFonts w:ascii="Times New Roman" w:hAnsi="Times New Roman" w:cs="Times New Roman"/>
          <w:noProof/>
        </w:rPr>
        <w:t xml:space="preserve">C. “FRANCE PRESSES NATO FOR PLACE AT THE TOP,” </w:t>
      </w:r>
      <w:r w:rsidRPr="00C92EC3">
        <w:rPr>
          <w:rFonts w:ascii="Times New Roman" w:hAnsi="Times New Roman" w:cs="Times New Roman"/>
          <w:i/>
          <w:noProof/>
        </w:rPr>
        <w:t>New York Times (1923-Current File)</w:t>
      </w:r>
      <w:r w:rsidRPr="00C92EC3">
        <w:rPr>
          <w:rFonts w:ascii="Times New Roman" w:hAnsi="Times New Roman" w:cs="Times New Roman"/>
          <w:noProof/>
        </w:rPr>
        <w:t xml:space="preserve"> </w:t>
      </w:r>
      <w:r w:rsidR="00A05390" w:rsidRPr="00C92EC3">
        <w:rPr>
          <w:rFonts w:ascii="Times New Roman" w:hAnsi="Times New Roman" w:cs="Times New Roman"/>
          <w:noProof/>
        </w:rPr>
        <w:t>(New York, N.Y., June 14, 1959)</w:t>
      </w:r>
    </w:p>
    <w:p w14:paraId="4A27EBAA" w14:textId="615360CB" w:rsidR="0031477C" w:rsidRPr="00C92EC3" w:rsidRDefault="00A05390" w:rsidP="00402989">
      <w:pPr>
        <w:pStyle w:val="NormalWeb"/>
        <w:shd w:val="clear" w:color="auto" w:fill="FFFFFF"/>
        <w:spacing w:after="0" w:afterAutospacing="0"/>
      </w:pPr>
      <w:r w:rsidRPr="00C92EC3">
        <w:lastRenderedPageBreak/>
        <w:t xml:space="preserve">Dulles, John. “Dulles letter to Lloyd” 23 Nov. 1957; qtd in Martin Thomas, “The British Government and the End of French Algeria 1958-1962”, Journal of Strategic Studies, June 4, 2010 25:2, 172-198. </w:t>
      </w:r>
    </w:p>
    <w:p w14:paraId="7888BB83" w14:textId="77777777" w:rsidR="0031477C" w:rsidRPr="00C92EC3" w:rsidRDefault="0031477C" w:rsidP="00402989">
      <w:pPr>
        <w:spacing w:line="276" w:lineRule="auto"/>
        <w:rPr>
          <w:rFonts w:ascii="Times New Roman" w:hAnsi="Times New Roman" w:cs="Times New Roman"/>
        </w:rPr>
      </w:pPr>
      <w:r w:rsidRPr="00C92EC3">
        <w:rPr>
          <w:rFonts w:ascii="Times New Roman" w:hAnsi="Times New Roman" w:cs="Times New Roman"/>
        </w:rPr>
        <w:t>“</w:t>
      </w:r>
      <w:r w:rsidRPr="00C92EC3">
        <w:rPr>
          <w:rFonts w:ascii="Times New Roman" w:hAnsi="Times New Roman" w:cs="Times New Roman"/>
        </w:rPr>
        <w:fldChar w:fldCharType="begin" w:fldLock="1"/>
      </w:r>
      <w:r w:rsidRPr="00C92EC3">
        <w:rPr>
          <w:rFonts w:ascii="Times New Roman" w:hAnsi="Times New Roman" w:cs="Times New Roman"/>
        </w:rPr>
        <w:instrText>ADDIN CSL_CITATION { "citationItems" : [ { "id" : "ITEM-1", "itemData" : { "id" : "ITEM-1", "issued" : { "date-parts" : [ [ "1965" ] ] }, "number-of-pages" : "21", "title" : "Eastern Europe and the Warsaw Pact", "type" : "report", "volume" : "Number 12-" }, "uris" : [ "http://www.mendeley.com/documents/?uuid=cbadfdfc-ad3f-47f0-b8fb-c4889dc6bdd6" ] } ], "mendeley" : { "formattedCitation" : "&lt;i&gt;Eastern Europe and the Warsaw Pact&lt;/i&gt;, vol. Number 12-, 1965, http://www.php.isn.ethz.ch/collections/colltopic.cfm?lng=en&amp;id=18591&amp;navinfo=14968.", "manualFormatting" : "Eastern Europe and the Warsaw Pact\" Central Intelligence Agency vol. Number 12 (1965)Parallel History Project on Cooperative Security (PHP)1-25. http://www.php.isn.ethz.ch/collections/colltopic.cfm?lng=en&amp;id=18591&amp;navinfo=14968.", "plainTextFormattedCitation" : "Eastern Europe and the Warsaw Pact, vol. Number 12-, 1965, http://www.php.isn.ethz.ch/collections/colltopic.cfm?lng=en&amp;id=18591&amp;navinfo=14968.", "previouslyFormattedCitation" : "&lt;i&gt;Eastern Europe and the Warsaw Pact&lt;/i&gt;, vol. Number 12-, 1965, http://www.php.isn.ethz.ch/collections/colltopic.cfm?lng=en&amp;id=18591&amp;navinfo=14968." }, "properties" : { "noteIndex" : 0 }, "schema" : "https://github.com/citation-style-language/schema/raw/master/csl-citation.json" }</w:instrText>
      </w:r>
      <w:r w:rsidRPr="00C92EC3">
        <w:rPr>
          <w:rFonts w:ascii="Times New Roman" w:hAnsi="Times New Roman" w:cs="Times New Roman"/>
        </w:rPr>
        <w:fldChar w:fldCharType="separate"/>
      </w:r>
      <w:r w:rsidRPr="00C92EC3">
        <w:rPr>
          <w:rFonts w:ascii="Times New Roman" w:hAnsi="Times New Roman" w:cs="Times New Roman"/>
          <w:noProof/>
        </w:rPr>
        <w:t xml:space="preserve">Eastern Europe and the Warsaw Pact" </w:t>
      </w:r>
      <w:r w:rsidRPr="00C92EC3">
        <w:rPr>
          <w:rFonts w:ascii="Times New Roman" w:hAnsi="Times New Roman" w:cs="Times New Roman"/>
          <w:i/>
          <w:noProof/>
        </w:rPr>
        <w:t>Central Intelligence Agency</w:t>
      </w:r>
      <w:r w:rsidRPr="00C92EC3">
        <w:rPr>
          <w:rFonts w:ascii="Times New Roman" w:hAnsi="Times New Roman" w:cs="Times New Roman"/>
          <w:noProof/>
        </w:rPr>
        <w:t xml:space="preserve"> vol. Number 12 (1965)</w:t>
      </w:r>
      <w:r w:rsidRPr="00C92EC3">
        <w:rPr>
          <w:rFonts w:ascii="Times New Roman" w:hAnsi="Times New Roman" w:cs="Times New Roman"/>
          <w:i/>
          <w:noProof/>
        </w:rPr>
        <w:t>Parallel History Project on Cooperative Security (PHP)</w:t>
      </w:r>
      <w:r w:rsidRPr="00C92EC3">
        <w:rPr>
          <w:rFonts w:ascii="Times New Roman" w:hAnsi="Times New Roman" w:cs="Times New Roman"/>
          <w:noProof/>
        </w:rPr>
        <w:t>1-25. http://www.php.isn.ethz.ch/collections/colltopic.cfm?lng=en&amp;id=18591&amp;navinfo=14968.</w:t>
      </w:r>
      <w:r w:rsidRPr="00C92EC3">
        <w:rPr>
          <w:rFonts w:ascii="Times New Roman" w:hAnsi="Times New Roman" w:cs="Times New Roman"/>
        </w:rPr>
        <w:fldChar w:fldCharType="end"/>
      </w:r>
    </w:p>
    <w:p w14:paraId="18E2757C" w14:textId="77777777" w:rsidR="00A05390" w:rsidRPr="00C92EC3" w:rsidRDefault="00A05390" w:rsidP="00402989">
      <w:pPr>
        <w:spacing w:line="276" w:lineRule="auto"/>
        <w:rPr>
          <w:rFonts w:ascii="Times New Roman" w:hAnsi="Times New Roman" w:cs="Times New Roman"/>
        </w:rPr>
      </w:pPr>
    </w:p>
    <w:p w14:paraId="200C4377" w14:textId="77777777" w:rsidR="00A05390" w:rsidRPr="00C92EC3" w:rsidRDefault="00A05390" w:rsidP="00402989">
      <w:pPr>
        <w:pStyle w:val="FootnoteText"/>
        <w:rPr>
          <w:rFonts w:ascii="Times New Roman" w:hAnsi="Times New Roman" w:cs="Times New Roman"/>
        </w:rPr>
      </w:pPr>
      <w:r w:rsidRPr="00C92EC3">
        <w:rPr>
          <w:rFonts w:ascii="Times New Roman" w:hAnsi="Times New Roman" w:cs="Times New Roman"/>
        </w:rPr>
        <w:t xml:space="preserve">Erlanger, Stevan. “Rise of Far-Right Party in Denmark Reflects Europe’s Unease,” </w:t>
      </w:r>
      <w:r w:rsidRPr="00C92EC3">
        <w:rPr>
          <w:rFonts w:ascii="Times New Roman" w:hAnsi="Times New Roman" w:cs="Times New Roman"/>
          <w:i/>
        </w:rPr>
        <w:t>The New York Times,</w:t>
      </w:r>
      <w:r w:rsidRPr="00C92EC3">
        <w:rPr>
          <w:rFonts w:ascii="Times New Roman" w:hAnsi="Times New Roman" w:cs="Times New Roman"/>
        </w:rPr>
        <w:t xml:space="preserve"> June 19, 2015, Web, accessed 4/1/16. http://www.nytimes.com/2015/06/20/world/europe/rise-of-far-right-party-in-denmark-reflects-europes-unease.html?_r=0</w:t>
      </w:r>
    </w:p>
    <w:p w14:paraId="42C1CE18" w14:textId="77777777" w:rsidR="00A05390" w:rsidRPr="00C92EC3" w:rsidRDefault="00A05390" w:rsidP="00402989">
      <w:pPr>
        <w:spacing w:line="276" w:lineRule="auto"/>
        <w:rPr>
          <w:rFonts w:ascii="Times New Roman" w:hAnsi="Times New Roman" w:cs="Times New Roman"/>
        </w:rPr>
      </w:pPr>
    </w:p>
    <w:p w14:paraId="30B2109B" w14:textId="27D1B02D" w:rsidR="00A05390" w:rsidRPr="00C92EC3" w:rsidRDefault="0031477C" w:rsidP="00402989">
      <w:pPr>
        <w:pStyle w:val="FootnoteText"/>
        <w:tabs>
          <w:tab w:val="left" w:pos="954"/>
        </w:tabs>
        <w:rPr>
          <w:rFonts w:ascii="Times New Roman" w:hAnsi="Times New Roman" w:cs="Times New Roman"/>
        </w:rPr>
      </w:pPr>
      <w:r w:rsidRPr="00C92EC3">
        <w:rPr>
          <w:rFonts w:ascii="Times New Roman" w:hAnsi="Times New Roman" w:cs="Times New Roman"/>
          <w:noProof/>
        </w:rPr>
        <w:t xml:space="preserve"> </w:t>
      </w:r>
      <w:r w:rsidRPr="00C92EC3">
        <w:rPr>
          <w:rFonts w:ascii="Times New Roman" w:hAnsi="Times New Roman" w:cs="Times New Roman"/>
        </w:rPr>
        <w:fldChar w:fldCharType="end"/>
      </w:r>
    </w:p>
    <w:p w14:paraId="3A33DF5A" w14:textId="77777777" w:rsidR="00A05390" w:rsidRPr="00C92EC3" w:rsidRDefault="00A05390" w:rsidP="00402989">
      <w:pPr>
        <w:pStyle w:val="FootnoteText"/>
        <w:rPr>
          <w:rFonts w:ascii="Times New Roman" w:hAnsi="Times New Roman" w:cs="Times New Roman"/>
        </w:rPr>
      </w:pPr>
      <w:r w:rsidRPr="00C92EC3">
        <w:rPr>
          <w:rFonts w:ascii="Times New Roman" w:hAnsi="Times New Roman" w:cs="Times New Roman"/>
        </w:rPr>
        <w:t xml:space="preserve"> “French Foreign Policy.”, National Intelligence Estimate (NIE) no. 22-65, report, </w:t>
      </w:r>
      <w:r w:rsidRPr="00C92EC3">
        <w:rPr>
          <w:rFonts w:ascii="Times New Roman" w:hAnsi="Times New Roman" w:cs="Times New Roman"/>
          <w:i/>
        </w:rPr>
        <w:t xml:space="preserve">Central Intelligence Agency, </w:t>
      </w:r>
      <w:r w:rsidRPr="00C92EC3">
        <w:rPr>
          <w:rFonts w:ascii="Times New Roman" w:hAnsi="Times New Roman" w:cs="Times New Roman"/>
        </w:rPr>
        <w:t xml:space="preserve">Secret, Issue Date: Jun 2, 1965, Date Declassified: Sep 12, 2006, Complete, pg. 10, Web, Accessed 3/20/16, </w:t>
      </w:r>
      <w:hyperlink r:id="rId10" w:history="1">
        <w:r w:rsidRPr="00C92EC3">
          <w:rPr>
            <w:rStyle w:val="Hyperlink"/>
            <w:rFonts w:ascii="Times New Roman" w:hAnsi="Times New Roman" w:cs="Times New Roman"/>
          </w:rPr>
          <w:t>http://galenet.galegroup.com/servlet/DDRS?vrsn=1.0&amp;view=image&amp;slb=KE&amp;locID=wash11212&amp;srchtp=basic&amp;c=3&amp;img=.25&amp;page=14&amp;ste=4&amp;txb=De+Gaulle+and+China&amp;sortType=RevChron&amp;docNum=CK2349684933</w:t>
        </w:r>
      </w:hyperlink>
    </w:p>
    <w:p w14:paraId="2C169EB9" w14:textId="4FE69E3D" w:rsidR="0031477C" w:rsidRPr="00C92EC3" w:rsidRDefault="0031477C" w:rsidP="00402989">
      <w:pPr>
        <w:spacing w:line="276" w:lineRule="auto"/>
        <w:rPr>
          <w:rFonts w:ascii="Times New Roman" w:hAnsi="Times New Roman" w:cs="Times New Roman"/>
        </w:rPr>
      </w:pPr>
    </w:p>
    <w:p w14:paraId="03AC5372" w14:textId="77777777" w:rsidR="00A05390" w:rsidRPr="00C92EC3" w:rsidRDefault="00A05390" w:rsidP="00402989">
      <w:pPr>
        <w:pStyle w:val="FootnoteText"/>
        <w:rPr>
          <w:rFonts w:ascii="Times New Roman" w:hAnsi="Times New Roman" w:cs="Times New Roman"/>
        </w:rPr>
      </w:pPr>
      <w:r w:rsidRPr="00C92EC3">
        <w:rPr>
          <w:rFonts w:ascii="Times New Roman" w:hAnsi="Times New Roman" w:cs="Times New Roman"/>
        </w:rPr>
        <w:t>“French Foreign Policy.” Telegram 1, 2 July 1964, DDF, 1964, Tome I; Burin des Roziers-Dimitriu meeting, 23 April 1964, ANF, 5AG1, Carton 183, Roumanie. Qtd in Martin, 59</w:t>
      </w:r>
    </w:p>
    <w:p w14:paraId="3CC243B5" w14:textId="77777777" w:rsidR="00A05390" w:rsidRPr="00C92EC3" w:rsidRDefault="00A05390" w:rsidP="00402989">
      <w:pPr>
        <w:spacing w:line="276" w:lineRule="auto"/>
        <w:rPr>
          <w:rFonts w:ascii="Times New Roman" w:hAnsi="Times New Roman" w:cs="Times New Roman"/>
        </w:rPr>
      </w:pPr>
    </w:p>
    <w:p w14:paraId="7AD3EB7B" w14:textId="77777777" w:rsidR="0031477C" w:rsidRPr="00C92EC3" w:rsidRDefault="0031477C" w:rsidP="00402989">
      <w:pPr>
        <w:widowControl w:val="0"/>
        <w:autoSpaceDE w:val="0"/>
        <w:autoSpaceDN w:val="0"/>
        <w:adjustRightInd w:val="0"/>
        <w:ind w:left="480" w:hanging="480"/>
        <w:rPr>
          <w:rFonts w:ascii="Times New Roman" w:eastAsia="Times New Roman" w:hAnsi="Times New Roman" w:cs="Times New Roman"/>
          <w:noProof/>
        </w:rPr>
      </w:pPr>
    </w:p>
    <w:p w14:paraId="6866D004" w14:textId="77777777" w:rsidR="00F516D2" w:rsidRPr="00C92EC3" w:rsidRDefault="00F516D2" w:rsidP="00402989">
      <w:pPr>
        <w:widowControl w:val="0"/>
        <w:autoSpaceDE w:val="0"/>
        <w:autoSpaceDN w:val="0"/>
        <w:adjustRightInd w:val="0"/>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Gartzke, Erik, and Kristian Skrede Gleditsch. “Why Democracies May Actually Be Less Reliable Allies.” </w:t>
      </w:r>
      <w:r w:rsidRPr="00C92EC3">
        <w:rPr>
          <w:rFonts w:ascii="Times New Roman" w:eastAsia="Times New Roman" w:hAnsi="Times New Roman" w:cs="Times New Roman"/>
          <w:i/>
          <w:iCs/>
          <w:noProof/>
        </w:rPr>
        <w:t>American Journal of Political Science</w:t>
      </w:r>
      <w:r w:rsidRPr="00C92EC3">
        <w:rPr>
          <w:rFonts w:ascii="Times New Roman" w:eastAsia="Times New Roman" w:hAnsi="Times New Roman" w:cs="Times New Roman"/>
          <w:noProof/>
        </w:rPr>
        <w:t xml:space="preserve"> 48, no. 4 (October 2004): 775–795. </w:t>
      </w:r>
    </w:p>
    <w:p w14:paraId="1D53F080" w14:textId="77777777" w:rsidR="0031477C" w:rsidRPr="00C92EC3" w:rsidRDefault="0031477C" w:rsidP="00402989">
      <w:pPr>
        <w:widowControl w:val="0"/>
        <w:autoSpaceDE w:val="0"/>
        <w:autoSpaceDN w:val="0"/>
        <w:adjustRightInd w:val="0"/>
        <w:ind w:left="480" w:hanging="480"/>
        <w:rPr>
          <w:rFonts w:ascii="Times New Roman" w:eastAsia="Times New Roman" w:hAnsi="Times New Roman" w:cs="Times New Roman"/>
          <w:noProof/>
        </w:rPr>
      </w:pPr>
    </w:p>
    <w:p w14:paraId="440A4A0A" w14:textId="77777777" w:rsidR="0031477C" w:rsidRPr="00C92EC3" w:rsidRDefault="0031477C" w:rsidP="00402989">
      <w:pPr>
        <w:spacing w:line="276" w:lineRule="auto"/>
        <w:rPr>
          <w:rFonts w:ascii="Times New Roman" w:hAnsi="Times New Roman" w:cs="Times New Roman"/>
        </w:rPr>
      </w:pPr>
      <w:r w:rsidRPr="00C92EC3">
        <w:rPr>
          <w:rFonts w:ascii="Times New Roman" w:hAnsi="Times New Roman" w:cs="Times New Roman"/>
        </w:rPr>
        <w:t xml:space="preserve">Gerring, John. “What is a Case Study and What is it Good For”, </w:t>
      </w:r>
      <w:r w:rsidRPr="00C92EC3">
        <w:rPr>
          <w:rFonts w:ascii="Times New Roman" w:hAnsi="Times New Roman" w:cs="Times New Roman"/>
          <w:i/>
        </w:rPr>
        <w:t xml:space="preserve">American Political Science Review, </w:t>
      </w:r>
      <w:r w:rsidRPr="00C92EC3">
        <w:rPr>
          <w:rFonts w:ascii="Times New Roman" w:hAnsi="Times New Roman" w:cs="Times New Roman"/>
        </w:rPr>
        <w:t>Volume 98 No.2, May, 2004, Pg. 344.</w:t>
      </w:r>
    </w:p>
    <w:p w14:paraId="383E2B27" w14:textId="77777777" w:rsidR="0031477C" w:rsidRPr="00C92EC3" w:rsidRDefault="0031477C" w:rsidP="00402989">
      <w:pPr>
        <w:widowControl w:val="0"/>
        <w:autoSpaceDE w:val="0"/>
        <w:autoSpaceDN w:val="0"/>
        <w:adjustRightInd w:val="0"/>
        <w:ind w:left="480" w:hanging="480"/>
        <w:rPr>
          <w:rFonts w:ascii="Times New Roman" w:eastAsia="Times New Roman" w:hAnsi="Times New Roman" w:cs="Times New Roman"/>
          <w:noProof/>
        </w:rPr>
      </w:pPr>
    </w:p>
    <w:p w14:paraId="4B4728AE" w14:textId="77777777" w:rsidR="00F516D2" w:rsidRPr="00C92EC3" w:rsidRDefault="00F516D2" w:rsidP="00402989">
      <w:pPr>
        <w:widowControl w:val="0"/>
        <w:autoSpaceDE w:val="0"/>
        <w:autoSpaceDN w:val="0"/>
        <w:adjustRightInd w:val="0"/>
        <w:rPr>
          <w:rFonts w:ascii="Times New Roman" w:eastAsia="Times New Roman" w:hAnsi="Times New Roman" w:cs="Times New Roman"/>
          <w:noProof/>
        </w:rPr>
      </w:pPr>
    </w:p>
    <w:p w14:paraId="28C6A9A4" w14:textId="0301706B" w:rsidR="00F516D2" w:rsidRPr="00C92EC3" w:rsidRDefault="00F516D2" w:rsidP="00402989">
      <w:pPr>
        <w:widowControl w:val="0"/>
        <w:autoSpaceDE w:val="0"/>
        <w:autoSpaceDN w:val="0"/>
        <w:adjustRightInd w:val="0"/>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Gibler, D M, and S Wolford. “Alliances, Then Democracy: An Examination of the Relationship between Regime Type and Alliance Formation.” </w:t>
      </w:r>
      <w:r w:rsidRPr="00C92EC3">
        <w:rPr>
          <w:rFonts w:ascii="Times New Roman" w:eastAsia="Times New Roman" w:hAnsi="Times New Roman" w:cs="Times New Roman"/>
          <w:i/>
          <w:iCs/>
          <w:noProof/>
        </w:rPr>
        <w:t>The Journal of Conflict Resolution</w:t>
      </w:r>
      <w:r w:rsidRPr="00C92EC3">
        <w:rPr>
          <w:rFonts w:ascii="Times New Roman" w:eastAsia="Times New Roman" w:hAnsi="Times New Roman" w:cs="Times New Roman"/>
          <w:noProof/>
        </w:rPr>
        <w:t xml:space="preserve"> 50, no. 1 (January 2006): 129–153.</w:t>
      </w:r>
    </w:p>
    <w:p w14:paraId="6942647A" w14:textId="77777777" w:rsidR="0031477C" w:rsidRPr="00C92EC3" w:rsidRDefault="0031477C" w:rsidP="00402989">
      <w:pPr>
        <w:widowControl w:val="0"/>
        <w:autoSpaceDE w:val="0"/>
        <w:autoSpaceDN w:val="0"/>
        <w:adjustRightInd w:val="0"/>
        <w:ind w:left="480" w:hanging="480"/>
        <w:rPr>
          <w:rFonts w:ascii="Times New Roman" w:eastAsia="Times New Roman" w:hAnsi="Times New Roman" w:cs="Times New Roman"/>
          <w:noProof/>
        </w:rPr>
      </w:pPr>
    </w:p>
    <w:p w14:paraId="68E9B8DF" w14:textId="77777777" w:rsidR="00F516D2" w:rsidRPr="00C92EC3" w:rsidRDefault="00F516D2" w:rsidP="00402989">
      <w:pPr>
        <w:widowControl w:val="0"/>
        <w:autoSpaceDE w:val="0"/>
        <w:autoSpaceDN w:val="0"/>
        <w:adjustRightInd w:val="0"/>
        <w:spacing w:line="480" w:lineRule="auto"/>
        <w:rPr>
          <w:rFonts w:ascii="Times New Roman" w:eastAsia="Times New Roman" w:hAnsi="Times New Roman" w:cs="Times New Roman"/>
          <w:noProof/>
        </w:rPr>
      </w:pPr>
      <w:r w:rsidRPr="00C92EC3">
        <w:rPr>
          <w:rFonts w:ascii="Times New Roman" w:eastAsia="Times New Roman" w:hAnsi="Times New Roman" w:cs="Times New Roman"/>
          <w:noProof/>
        </w:rPr>
        <w:t xml:space="preserve"> Goldgeier, James M. “The Future of NATO .” New York : Council on Foreign Relations , 2010. </w:t>
      </w:r>
    </w:p>
    <w:p w14:paraId="1BDE9763" w14:textId="77777777" w:rsidR="00F516D2" w:rsidRPr="00C92EC3" w:rsidRDefault="00F516D2" w:rsidP="00402989">
      <w:pPr>
        <w:widowControl w:val="0"/>
        <w:autoSpaceDE w:val="0"/>
        <w:autoSpaceDN w:val="0"/>
        <w:adjustRightInd w:val="0"/>
        <w:ind w:left="480" w:hanging="480"/>
        <w:rPr>
          <w:rFonts w:ascii="Times New Roman" w:hAnsi="Times New Roman" w:cs="Times New Roman"/>
        </w:rPr>
      </w:pPr>
      <w:r w:rsidRPr="00C92EC3">
        <w:rPr>
          <w:rFonts w:ascii="Times New Roman" w:hAnsi="Times New Roman" w:cs="Times New Roman"/>
        </w:rPr>
        <w:t xml:space="preserve">Goode, Paul J., Stroup, Davird R. “Everyday Nationalism: Constructivism for the Masses”, </w:t>
      </w:r>
      <w:r w:rsidRPr="00C92EC3">
        <w:rPr>
          <w:rFonts w:ascii="Times New Roman" w:hAnsi="Times New Roman" w:cs="Times New Roman"/>
          <w:i/>
        </w:rPr>
        <w:t xml:space="preserve">Social Science Quarterly, </w:t>
      </w:r>
      <w:r w:rsidRPr="00C92EC3">
        <w:rPr>
          <w:rFonts w:ascii="Times New Roman" w:hAnsi="Times New Roman" w:cs="Times New Roman"/>
        </w:rPr>
        <w:t>Volume 96, September 2015,pg. 721.</w:t>
      </w:r>
    </w:p>
    <w:p w14:paraId="658AE281" w14:textId="77777777" w:rsidR="0031477C" w:rsidRPr="00C92EC3" w:rsidRDefault="0031477C" w:rsidP="00402989">
      <w:pPr>
        <w:widowControl w:val="0"/>
        <w:autoSpaceDE w:val="0"/>
        <w:autoSpaceDN w:val="0"/>
        <w:adjustRightInd w:val="0"/>
        <w:ind w:left="480" w:hanging="480"/>
        <w:rPr>
          <w:rFonts w:ascii="Times New Roman" w:hAnsi="Times New Roman" w:cs="Times New Roman"/>
        </w:rPr>
      </w:pPr>
    </w:p>
    <w:p w14:paraId="1C205DE9" w14:textId="77777777" w:rsidR="0031477C" w:rsidRPr="00C92EC3" w:rsidRDefault="0031477C" w:rsidP="00402989">
      <w:pPr>
        <w:widowControl w:val="0"/>
        <w:autoSpaceDE w:val="0"/>
        <w:autoSpaceDN w:val="0"/>
        <w:adjustRightInd w:val="0"/>
        <w:ind w:left="480" w:hanging="480"/>
        <w:rPr>
          <w:rFonts w:ascii="Times New Roman" w:hAnsi="Times New Roman" w:cs="Times New Roman"/>
        </w:rPr>
      </w:pPr>
    </w:p>
    <w:p w14:paraId="1BD37FE8" w14:textId="5D516F16" w:rsidR="00F516D2" w:rsidRPr="00C92EC3" w:rsidRDefault="0031477C" w:rsidP="00402989">
      <w:pPr>
        <w:spacing w:line="276" w:lineRule="auto"/>
        <w:rPr>
          <w:rFonts w:ascii="Times New Roman" w:hAnsi="Times New Roman" w:cs="Times New Roman"/>
          <w:noProof/>
        </w:rPr>
      </w:pPr>
      <w:r w:rsidRPr="00C92EC3">
        <w:rPr>
          <w:rFonts w:ascii="Times New Roman" w:hAnsi="Times New Roman" w:cs="Times New Roman"/>
          <w:noProof/>
        </w:rPr>
        <w:t xml:space="preserve">Herter. </w:t>
      </w:r>
      <w:r w:rsidRPr="00C92EC3">
        <w:rPr>
          <w:rFonts w:ascii="Times New Roman" w:hAnsi="Times New Roman" w:cs="Times New Roman"/>
          <w:i/>
          <w:noProof/>
        </w:rPr>
        <w:t>Secret Telegram to the State Department</w:t>
      </w:r>
      <w:r w:rsidRPr="00C92EC3">
        <w:rPr>
          <w:rFonts w:ascii="Times New Roman" w:hAnsi="Times New Roman" w:cs="Times New Roman"/>
          <w:noProof/>
        </w:rPr>
        <w:t xml:space="preserve"> (Geneva, 1959)</w:t>
      </w:r>
    </w:p>
    <w:p w14:paraId="181F9289" w14:textId="77777777" w:rsidR="0031477C" w:rsidRPr="00C92EC3" w:rsidRDefault="0031477C" w:rsidP="00402989">
      <w:pPr>
        <w:spacing w:line="276" w:lineRule="auto"/>
        <w:rPr>
          <w:rFonts w:ascii="Times New Roman" w:hAnsi="Times New Roman" w:cs="Times New Roman"/>
          <w:noProof/>
        </w:rPr>
      </w:pPr>
    </w:p>
    <w:p w14:paraId="121D7647" w14:textId="4D2EECF5" w:rsidR="00A05390" w:rsidRPr="00C92EC3" w:rsidRDefault="00F516D2" w:rsidP="00402989">
      <w:pPr>
        <w:widowControl w:val="0"/>
        <w:autoSpaceDE w:val="0"/>
        <w:autoSpaceDN w:val="0"/>
        <w:adjustRightInd w:val="0"/>
        <w:spacing w:line="480" w:lineRule="auto"/>
        <w:ind w:left="480" w:hanging="480"/>
        <w:rPr>
          <w:rFonts w:ascii="Times New Roman" w:hAnsi="Times New Roman" w:cs="Times New Roman"/>
        </w:rPr>
      </w:pPr>
      <w:r w:rsidRPr="00C92EC3">
        <w:rPr>
          <w:rFonts w:ascii="Times New Roman" w:hAnsi="Times New Roman" w:cs="Times New Roman"/>
        </w:rPr>
        <w:t>Howard,</w:t>
      </w:r>
      <w:r w:rsidR="0031477C" w:rsidRPr="00C92EC3">
        <w:rPr>
          <w:rFonts w:ascii="Times New Roman" w:hAnsi="Times New Roman" w:cs="Times New Roman"/>
        </w:rPr>
        <w:t xml:space="preserve"> Lise Morje.</w:t>
      </w:r>
      <w:r w:rsidRPr="00C92EC3">
        <w:rPr>
          <w:rFonts w:ascii="Times New Roman" w:hAnsi="Times New Roman" w:cs="Times New Roman"/>
        </w:rPr>
        <w:t xml:space="preserve"> UN Peacekeeping in Civil Wars, Cambridg</w:t>
      </w:r>
      <w:r w:rsidR="0031477C" w:rsidRPr="00C92EC3">
        <w:rPr>
          <w:rFonts w:ascii="Times New Roman" w:hAnsi="Times New Roman" w:cs="Times New Roman"/>
        </w:rPr>
        <w:t xml:space="preserve">e: Cambridgge University Press, </w:t>
      </w:r>
      <w:r w:rsidRPr="00C92EC3">
        <w:rPr>
          <w:rFonts w:ascii="Times New Roman" w:hAnsi="Times New Roman" w:cs="Times New Roman"/>
        </w:rPr>
        <w:lastRenderedPageBreak/>
        <w:t>2008. P 1-20.</w:t>
      </w:r>
    </w:p>
    <w:p w14:paraId="6D90202A" w14:textId="77777777" w:rsidR="00A05390" w:rsidRPr="00C92EC3" w:rsidRDefault="00A05390" w:rsidP="00402989">
      <w:pPr>
        <w:pStyle w:val="FootnoteText"/>
        <w:rPr>
          <w:rFonts w:ascii="Times New Roman" w:hAnsi="Times New Roman" w:cs="Times New Roman"/>
        </w:rPr>
      </w:pPr>
      <w:r w:rsidRPr="00C92EC3">
        <w:rPr>
          <w:rFonts w:ascii="Times New Roman" w:hAnsi="Times New Roman" w:cs="Times New Roman"/>
        </w:rPr>
        <w:t>“Instructions for de Beaumarchais” 11 December 1963, DDF, 1963, Tome II. Qtd in Garret Joseph Martin. General de Gaulle’s Cold War: Challenging American Hegemony 1963-1968”, (published by Berghahn Books 2013), pg. 56.</w:t>
      </w:r>
    </w:p>
    <w:p w14:paraId="0F4F3AD1" w14:textId="77777777" w:rsidR="00A05390" w:rsidRPr="00C92EC3" w:rsidRDefault="00A05390" w:rsidP="00402989">
      <w:pPr>
        <w:widowControl w:val="0"/>
        <w:autoSpaceDE w:val="0"/>
        <w:autoSpaceDN w:val="0"/>
        <w:adjustRightInd w:val="0"/>
        <w:spacing w:line="480" w:lineRule="auto"/>
        <w:ind w:left="480" w:hanging="480"/>
        <w:rPr>
          <w:rFonts w:ascii="Times New Roman" w:eastAsia="Times New Roman" w:hAnsi="Times New Roman" w:cs="Times New Roman"/>
          <w:noProof/>
        </w:rPr>
      </w:pPr>
    </w:p>
    <w:p w14:paraId="11B1F7BA" w14:textId="77777777" w:rsidR="00F516D2" w:rsidRPr="00C92EC3" w:rsidRDefault="00F516D2" w:rsidP="00402989">
      <w:pPr>
        <w:widowControl w:val="0"/>
        <w:autoSpaceDE w:val="0"/>
        <w:autoSpaceDN w:val="0"/>
        <w:adjustRightInd w:val="0"/>
        <w:spacing w:line="480" w:lineRule="auto"/>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Kaplan., Lawrence S. </w:t>
      </w:r>
      <w:r w:rsidRPr="00C92EC3">
        <w:rPr>
          <w:rFonts w:ascii="Times New Roman" w:eastAsia="Times New Roman" w:hAnsi="Times New Roman" w:cs="Times New Roman"/>
          <w:i/>
          <w:iCs/>
          <w:noProof/>
        </w:rPr>
        <w:t>NATO Divided, NATO United : The Evolution Of An Alliance</w:t>
      </w:r>
      <w:r w:rsidRPr="00C92EC3">
        <w:rPr>
          <w:rFonts w:ascii="Times New Roman" w:eastAsia="Times New Roman" w:hAnsi="Times New Roman" w:cs="Times New Roman"/>
          <w:noProof/>
        </w:rPr>
        <w:t xml:space="preserve">. Westport, Conn. ; London : Praeger, 2004. </w:t>
      </w:r>
    </w:p>
    <w:p w14:paraId="7379547D" w14:textId="77777777" w:rsidR="00F516D2" w:rsidRPr="00C92EC3" w:rsidRDefault="00F516D2" w:rsidP="00402989">
      <w:pPr>
        <w:widowControl w:val="0"/>
        <w:autoSpaceDE w:val="0"/>
        <w:autoSpaceDN w:val="0"/>
        <w:adjustRightInd w:val="0"/>
        <w:spacing w:line="480" w:lineRule="auto"/>
        <w:ind w:left="480" w:hanging="480"/>
        <w:rPr>
          <w:rFonts w:ascii="Times New Roman" w:eastAsia="Times New Roman" w:hAnsi="Times New Roman" w:cs="Times New Roman"/>
          <w:noProof/>
        </w:rPr>
      </w:pPr>
      <w:r w:rsidRPr="00C92EC3">
        <w:rPr>
          <w:rFonts w:ascii="Times New Roman" w:hAnsi="Times New Roman" w:cs="Times New Roman"/>
        </w:rPr>
        <w:t xml:space="preserve">Klotz, Audie. “Case Selection,” in </w:t>
      </w:r>
      <w:r w:rsidRPr="00C92EC3">
        <w:rPr>
          <w:rFonts w:ascii="Times New Roman" w:hAnsi="Times New Roman" w:cs="Times New Roman"/>
          <w:i/>
        </w:rPr>
        <w:t>Qualitative Methods in International Relations: A Pluralist Guide</w:t>
      </w:r>
      <w:r w:rsidRPr="00C92EC3">
        <w:rPr>
          <w:rFonts w:ascii="Times New Roman" w:hAnsi="Times New Roman" w:cs="Times New Roman"/>
        </w:rPr>
        <w:t>, ed. Audie Klotz &amp; Deepa Prakash, Houndmills: Palgrave MacMillan, 2008 (pp 43-58).</w:t>
      </w:r>
    </w:p>
    <w:p w14:paraId="4A3CA2BB" w14:textId="4563A28A" w:rsidR="0059345B" w:rsidRPr="00C92EC3" w:rsidRDefault="00F516D2" w:rsidP="00402989">
      <w:pPr>
        <w:widowControl w:val="0"/>
        <w:autoSpaceDE w:val="0"/>
        <w:autoSpaceDN w:val="0"/>
        <w:adjustRightInd w:val="0"/>
        <w:spacing w:line="480" w:lineRule="auto"/>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Kfir, Isaac. “Is There Still a Need for NATO in the Twenty-First Century?” </w:t>
      </w:r>
      <w:r w:rsidRPr="00C92EC3">
        <w:rPr>
          <w:rFonts w:ascii="Times New Roman" w:eastAsia="Times New Roman" w:hAnsi="Times New Roman" w:cs="Times New Roman"/>
          <w:i/>
          <w:iCs/>
          <w:noProof/>
        </w:rPr>
        <w:t>Comparative Strategy</w:t>
      </w:r>
      <w:r w:rsidRPr="00C92EC3">
        <w:rPr>
          <w:rFonts w:ascii="Times New Roman" w:eastAsia="Times New Roman" w:hAnsi="Times New Roman" w:cs="Times New Roman"/>
          <w:noProof/>
        </w:rPr>
        <w:t xml:space="preserve"> 34, no. 1 (January 1, 2015): 74–94. </w:t>
      </w:r>
    </w:p>
    <w:p w14:paraId="545E8C63" w14:textId="2971E2A3" w:rsidR="0059345B" w:rsidRPr="00C92EC3" w:rsidRDefault="0059345B" w:rsidP="00402989">
      <w:pPr>
        <w:pStyle w:val="FootnoteText"/>
        <w:rPr>
          <w:rStyle w:val="Hyperlink"/>
          <w:rFonts w:ascii="Times New Roman" w:hAnsi="Times New Roman" w:cs="Times New Roman"/>
        </w:rPr>
      </w:pPr>
      <w:r w:rsidRPr="00C92EC3">
        <w:rPr>
          <w:rFonts w:ascii="Times New Roman" w:hAnsi="Times New Roman" w:cs="Times New Roman"/>
          <w:color w:val="343434"/>
        </w:rPr>
        <w:t xml:space="preserve">Khrushchev, Nikita. “Letter to the Central Committee of The Socialist Unity Party of Germany, regarding Soviet Specialists in China," </w:t>
      </w:r>
      <w:r w:rsidRPr="00C92EC3">
        <w:rPr>
          <w:rFonts w:ascii="Times New Roman" w:hAnsi="Times New Roman" w:cs="Times New Roman"/>
          <w:i/>
          <w:color w:val="343434"/>
        </w:rPr>
        <w:t>The Wilson Center,</w:t>
      </w:r>
      <w:r w:rsidRPr="00C92EC3">
        <w:rPr>
          <w:rFonts w:ascii="Times New Roman" w:hAnsi="Times New Roman" w:cs="Times New Roman"/>
          <w:color w:val="343434"/>
        </w:rPr>
        <w:t xml:space="preserve"> July 18, 1960, History and Public Policy Program Digital Archive, SAPMO DY 30/3605/25-27. Obtained and translated for CWIHP by Austin Jersild. </w:t>
      </w:r>
      <w:hyperlink r:id="rId11" w:history="1">
        <w:r w:rsidRPr="00C92EC3">
          <w:rPr>
            <w:rStyle w:val="Hyperlink"/>
            <w:rFonts w:ascii="Times New Roman" w:hAnsi="Times New Roman" w:cs="Times New Roman"/>
          </w:rPr>
          <w:t>http://digitalarchive.wilsoncenter.org/document/116831</w:t>
        </w:r>
      </w:hyperlink>
    </w:p>
    <w:p w14:paraId="111058D1" w14:textId="77777777" w:rsidR="0059345B" w:rsidRPr="00C92EC3" w:rsidRDefault="0059345B" w:rsidP="00402989">
      <w:pPr>
        <w:pStyle w:val="FootnoteText"/>
        <w:rPr>
          <w:rFonts w:ascii="Times New Roman" w:hAnsi="Times New Roman" w:cs="Times New Roman"/>
          <w:color w:val="343434"/>
        </w:rPr>
      </w:pPr>
    </w:p>
    <w:p w14:paraId="0796CE35" w14:textId="208896E5" w:rsidR="00F516D2" w:rsidRPr="00C92EC3" w:rsidRDefault="00F516D2" w:rsidP="00402989">
      <w:pPr>
        <w:widowControl w:val="0"/>
        <w:autoSpaceDE w:val="0"/>
        <w:autoSpaceDN w:val="0"/>
        <w:adjustRightInd w:val="0"/>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Johnston, Alastair Iain. “Thinking about Strategic Culture.” </w:t>
      </w:r>
      <w:r w:rsidRPr="00C92EC3">
        <w:rPr>
          <w:rFonts w:ascii="Times New Roman" w:eastAsia="Times New Roman" w:hAnsi="Times New Roman" w:cs="Times New Roman"/>
          <w:i/>
          <w:iCs/>
          <w:noProof/>
        </w:rPr>
        <w:t>International Security</w:t>
      </w:r>
      <w:r w:rsidRPr="00C92EC3">
        <w:rPr>
          <w:rFonts w:ascii="Times New Roman" w:eastAsia="Times New Roman" w:hAnsi="Times New Roman" w:cs="Times New Roman"/>
          <w:noProof/>
        </w:rPr>
        <w:t xml:space="preserve"> 19, no. 4 (April 1, 1995): 32–64.</w:t>
      </w:r>
    </w:p>
    <w:p w14:paraId="33119A92" w14:textId="77777777" w:rsidR="0059345B" w:rsidRPr="00C92EC3" w:rsidRDefault="0059345B" w:rsidP="00402989">
      <w:pPr>
        <w:widowControl w:val="0"/>
        <w:autoSpaceDE w:val="0"/>
        <w:autoSpaceDN w:val="0"/>
        <w:adjustRightInd w:val="0"/>
        <w:ind w:left="480" w:hanging="480"/>
        <w:rPr>
          <w:rFonts w:ascii="Times New Roman" w:eastAsia="Times New Roman" w:hAnsi="Times New Roman" w:cs="Times New Roman"/>
          <w:noProof/>
        </w:rPr>
      </w:pPr>
    </w:p>
    <w:p w14:paraId="114D42E5" w14:textId="77777777" w:rsidR="00F516D2" w:rsidRPr="00C92EC3" w:rsidRDefault="00F516D2" w:rsidP="00402989">
      <w:pPr>
        <w:widowControl w:val="0"/>
        <w:autoSpaceDE w:val="0"/>
        <w:autoSpaceDN w:val="0"/>
        <w:adjustRightInd w:val="0"/>
        <w:spacing w:line="480" w:lineRule="auto"/>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Lai, Brian, and Dan Reiter. “Democracy, Political Similarity, and International Alliances, 1816-1992.” </w:t>
      </w:r>
      <w:r w:rsidRPr="00C92EC3">
        <w:rPr>
          <w:rFonts w:ascii="Times New Roman" w:eastAsia="Times New Roman" w:hAnsi="Times New Roman" w:cs="Times New Roman"/>
          <w:i/>
          <w:iCs/>
          <w:noProof/>
        </w:rPr>
        <w:t>The Journal of conflict resolution</w:t>
      </w:r>
      <w:r w:rsidRPr="00C92EC3">
        <w:rPr>
          <w:rFonts w:ascii="Times New Roman" w:eastAsia="Times New Roman" w:hAnsi="Times New Roman" w:cs="Times New Roman"/>
          <w:noProof/>
        </w:rPr>
        <w:t xml:space="preserve"> 44, no. 2 (January 2000): 203–227. </w:t>
      </w:r>
    </w:p>
    <w:p w14:paraId="5BF83760" w14:textId="63FF754F" w:rsidR="0031477C" w:rsidRPr="00C92EC3" w:rsidRDefault="0031477C" w:rsidP="00402989">
      <w:pPr>
        <w:spacing w:line="276" w:lineRule="auto"/>
        <w:rPr>
          <w:rFonts w:ascii="Times New Roman" w:hAnsi="Times New Roman" w:cs="Times New Roman"/>
        </w:rPr>
      </w:pPr>
      <w:r w:rsidRPr="00C92EC3">
        <w:rPr>
          <w:rFonts w:ascii="Times New Roman" w:hAnsi="Times New Roman" w:cs="Times New Roman"/>
        </w:rPr>
        <w:fldChar w:fldCharType="begin" w:fldLock="1"/>
      </w:r>
      <w:r w:rsidRPr="00C92EC3">
        <w:rPr>
          <w:rFonts w:ascii="Times New Roman" w:hAnsi="Times New Roman" w:cs="Times New Roman"/>
        </w:rPr>
        <w:instrText>ADDIN CSL_CITATION { "citationItems" : [ { "id" : "ITEM-1", "itemData" : { "author" : [ { "dropping-particle" : "", "family" : "Locher", "given" : "Anna", "non-dropping-particle" : "", "parse-names" : false, "suffix" : "" }, { "dropping-particle" : "", "family" : "Nuenlist", "given" : "Christian", "non-dropping-particle" : "", "parse-names" : false, "suffix" : "" }, { "dropping-particle" : "V", "family" : "Zakharov", "given" : "Comrade M", "non-dropping-particle" : "", "parse-names" : false, "suffix" : "" }, { "dropping-particle" : "", "family" : "Ivashutin", "given" : "Colonel General P", "non-dropping-particle" : "", "parse-names" : false, "suffix" : "" }, { "dropping-particle" : "", "family" : "America", "given" : "North", "non-dropping-particle" : "", "parse-names" : false, "suffix" : "" } ], "container-title" : "Parallel History Project on Cooperative Security (PHP)", "id" : "ITEM-1", "issue" : "May 2000", "issued" : { "date-parts" : [ [ "0" ] ] }, "number-of-pages" : "1-25", "title" : "Soviet Study of the Conduct of War in Nuclear Conditions (1964)", "type" : "report" }, "uris" : [ "http://www.mendeley.com/documents/?uuid=96873c6d-0083-4b87-9e59-f3323932d746" ] } ], "mendeley" : { "formattedCitation" : "Anna Locher et al., &lt;i&gt;Soviet Study of the Conduct of War in Nuclear Conditions (1964)&lt;/i&gt;, &lt;i&gt;Parallel History Project on Cooperative Security (PHP)&lt;/i&gt;, n.d., http://www.php.isn.ethz.ch/collections/colltopic.cfm?lng=en&amp;id=16248&amp;navinfo=25996.", "manualFormatting" : "Anna Locher et al., \"Soviet Study of the Conduct of War in Nuclear Conditions\" (1964), Parallel History Project on Cooperative Security (PHP)1-25., http://www.php.isn.ethz.ch/collections/colltopic.cfm?lng=en&amp;id=16248&amp;navinfo=25996.", "plainTextFormattedCitation" : "Anna Locher et al., Soviet Study of the Conduct of War in Nuclear Conditions (1964), Parallel History Project on Cooperative Security (PHP), n.d., http://www.php.isn.ethz.ch/collections/colltopic.cfm?lng=en&amp;id=16248&amp;navinfo=25996.", "previouslyFormattedCitation" : "Anna Locher et al., &lt;i&gt;Soviet Study of the Conduct of War in Nuclear Conditions (1964)&lt;/i&gt;, &lt;i&gt;Parallel History Project on Cooperative Security (PHP)&lt;/i&gt;, n.d., http://www.php.isn.ethz.ch/collections/colltopic.cfm?lng=en&amp;id=16248&amp;navinfo=25996." }, "properties" : { "noteIndex" : 0 }, "schema" : "https://github.com/citation-style-language/schema/raw/master/csl-citation.json" }</w:instrText>
      </w:r>
      <w:r w:rsidRPr="00C92EC3">
        <w:rPr>
          <w:rFonts w:ascii="Times New Roman" w:hAnsi="Times New Roman" w:cs="Times New Roman"/>
        </w:rPr>
        <w:fldChar w:fldCharType="separate"/>
      </w:r>
      <w:r w:rsidRPr="00C92EC3">
        <w:rPr>
          <w:rFonts w:ascii="Times New Roman" w:hAnsi="Times New Roman" w:cs="Times New Roman"/>
          <w:noProof/>
        </w:rPr>
        <w:t>Locher, Anna. et al., "Soviet Study of the Conduct of War in Nuclear Conditions</w:t>
      </w:r>
      <w:r w:rsidRPr="00C92EC3">
        <w:rPr>
          <w:rFonts w:ascii="Times New Roman" w:hAnsi="Times New Roman" w:cs="Times New Roman"/>
          <w:i/>
          <w:noProof/>
        </w:rPr>
        <w:t>" (1964)</w:t>
      </w:r>
      <w:r w:rsidRPr="00C92EC3">
        <w:rPr>
          <w:rFonts w:ascii="Times New Roman" w:hAnsi="Times New Roman" w:cs="Times New Roman"/>
          <w:noProof/>
        </w:rPr>
        <w:t xml:space="preserve">, </w:t>
      </w:r>
      <w:r w:rsidRPr="00C92EC3">
        <w:rPr>
          <w:rFonts w:ascii="Times New Roman" w:hAnsi="Times New Roman" w:cs="Times New Roman"/>
          <w:i/>
          <w:noProof/>
        </w:rPr>
        <w:t xml:space="preserve">Parallel </w:t>
      </w:r>
      <w:r w:rsidRPr="00C92EC3">
        <w:rPr>
          <w:rFonts w:ascii="Times New Roman" w:hAnsi="Times New Roman" w:cs="Times New Roman"/>
          <w:i/>
          <w:noProof/>
        </w:rPr>
        <w:tab/>
        <w:t>History Project on Cooperative Security (PHP)</w:t>
      </w:r>
      <w:r w:rsidRPr="00C92EC3">
        <w:rPr>
          <w:rFonts w:ascii="Times New Roman" w:hAnsi="Times New Roman" w:cs="Times New Roman"/>
          <w:noProof/>
        </w:rPr>
        <w:t xml:space="preserve">1-25., </w:t>
      </w:r>
      <w:r w:rsidRPr="00C92EC3">
        <w:rPr>
          <w:rFonts w:ascii="Times New Roman" w:hAnsi="Times New Roman" w:cs="Times New Roman"/>
          <w:noProof/>
        </w:rPr>
        <w:tab/>
        <w:t>http://www.php.isn.ethz.ch/collections/colltopic.cfm?lng=en&amp;id=16248&amp;navinfo=25996.</w:t>
      </w:r>
      <w:r w:rsidRPr="00C92EC3">
        <w:rPr>
          <w:rFonts w:ascii="Times New Roman" w:hAnsi="Times New Roman" w:cs="Times New Roman"/>
        </w:rPr>
        <w:fldChar w:fldCharType="end"/>
      </w:r>
    </w:p>
    <w:p w14:paraId="32608484" w14:textId="77777777" w:rsidR="0059345B" w:rsidRPr="00C92EC3" w:rsidRDefault="0059345B" w:rsidP="00402989">
      <w:pPr>
        <w:spacing w:line="276" w:lineRule="auto"/>
        <w:rPr>
          <w:rFonts w:ascii="Times New Roman" w:hAnsi="Times New Roman" w:cs="Times New Roman"/>
        </w:rPr>
      </w:pPr>
    </w:p>
    <w:p w14:paraId="1880A5EC" w14:textId="77777777" w:rsidR="0059345B" w:rsidRPr="00C92EC3" w:rsidRDefault="0059345B" w:rsidP="00402989">
      <w:pPr>
        <w:pStyle w:val="FootnoteText"/>
        <w:rPr>
          <w:rFonts w:ascii="Times New Roman" w:hAnsi="Times New Roman" w:cs="Times New Roman"/>
        </w:rPr>
      </w:pPr>
      <w:r w:rsidRPr="00C92EC3">
        <w:rPr>
          <w:rFonts w:ascii="Times New Roman" w:hAnsi="Times New Roman" w:cs="Times New Roman"/>
        </w:rPr>
        <w:t>Loaeza, Soledad. “La visite du general de Gaulle au Mexique: le malentendu francomexicain,” in DGESS VI, ed. Institut Charles de Gaulle, p.508. qtd in Martin 88.</w:t>
      </w:r>
    </w:p>
    <w:p w14:paraId="32DB9760" w14:textId="77777777" w:rsidR="0059345B" w:rsidRPr="00C92EC3" w:rsidRDefault="0059345B" w:rsidP="00402989">
      <w:pPr>
        <w:pStyle w:val="FootnoteText"/>
        <w:rPr>
          <w:rFonts w:ascii="Times New Roman" w:hAnsi="Times New Roman" w:cs="Times New Roman"/>
        </w:rPr>
      </w:pPr>
    </w:p>
    <w:p w14:paraId="31A93DE2" w14:textId="260D614E" w:rsidR="0059345B" w:rsidRPr="00C92EC3" w:rsidRDefault="00C34C0A" w:rsidP="00402989">
      <w:pPr>
        <w:pStyle w:val="FootnoteText"/>
        <w:rPr>
          <w:rFonts w:ascii="Times New Roman" w:hAnsi="Times New Roman" w:cs="Times New Roman"/>
        </w:rPr>
      </w:pPr>
      <w:r w:rsidRPr="00C92EC3">
        <w:rPr>
          <w:rFonts w:ascii="Times New Roman" w:hAnsi="Times New Roman" w:cs="Times New Roman"/>
        </w:rPr>
        <w:t xml:space="preserve">Lord Gladwyn, </w:t>
      </w:r>
      <w:r w:rsidRPr="00C92EC3">
        <w:rPr>
          <w:rFonts w:ascii="Times New Roman" w:hAnsi="Times New Roman" w:cs="Times New Roman"/>
          <w:i/>
          <w:iCs/>
        </w:rPr>
        <w:t xml:space="preserve">The Memoirs of Lord Gladwyn </w:t>
      </w:r>
      <w:r w:rsidRPr="00C92EC3">
        <w:rPr>
          <w:rFonts w:ascii="Times New Roman" w:hAnsi="Times New Roman" w:cs="Times New Roman"/>
        </w:rPr>
        <w:t>(London: Weidenfeld 1972) p.286. Lord Gladwyn was the United Kingdom’s ambassador to France.</w:t>
      </w:r>
    </w:p>
    <w:p w14:paraId="6A5AC47A" w14:textId="77777777" w:rsidR="00C34C0A" w:rsidRPr="00C92EC3" w:rsidRDefault="00C34C0A" w:rsidP="00402989">
      <w:pPr>
        <w:pStyle w:val="FootnoteText"/>
        <w:rPr>
          <w:rFonts w:ascii="Times New Roman" w:hAnsi="Times New Roman" w:cs="Times New Roman"/>
        </w:rPr>
      </w:pPr>
    </w:p>
    <w:p w14:paraId="37305FAD" w14:textId="77777777" w:rsidR="00C34C0A" w:rsidRPr="00C92EC3" w:rsidRDefault="00C34C0A" w:rsidP="00402989">
      <w:pPr>
        <w:pStyle w:val="FootnoteText"/>
        <w:rPr>
          <w:rFonts w:ascii="Times New Roman" w:hAnsi="Times New Roman" w:cs="Times New Roman"/>
        </w:rPr>
      </w:pPr>
    </w:p>
    <w:p w14:paraId="44B7CD9C" w14:textId="77777777" w:rsidR="0059345B" w:rsidRPr="00C92EC3" w:rsidRDefault="0059345B" w:rsidP="00402989">
      <w:pPr>
        <w:pStyle w:val="FootnoteText"/>
        <w:rPr>
          <w:rFonts w:ascii="Times New Roman" w:hAnsi="Times New Roman" w:cs="Times New Roman"/>
          <w:color w:val="1A1A1A"/>
        </w:rPr>
      </w:pPr>
      <w:r w:rsidRPr="00C92EC3">
        <w:rPr>
          <w:rFonts w:ascii="Times New Roman" w:hAnsi="Times New Roman" w:cs="Times New Roman"/>
          <w:color w:val="1A1A1A"/>
        </w:rPr>
        <w:lastRenderedPageBreak/>
        <w:t xml:space="preserve">Louchheim,Donald H. “De Gaulle Charisma Works Again.”. </w:t>
      </w:r>
      <w:r w:rsidRPr="00C92EC3">
        <w:rPr>
          <w:rFonts w:ascii="Times New Roman" w:hAnsi="Times New Roman" w:cs="Times New Roman"/>
          <w:i/>
          <w:color w:val="1A1A1A"/>
        </w:rPr>
        <w:t>Washington Post Foreign Service</w:t>
      </w:r>
      <w:r w:rsidRPr="00C92EC3">
        <w:rPr>
          <w:rFonts w:ascii="Times New Roman" w:hAnsi="Times New Roman" w:cs="Times New Roman"/>
          <w:color w:val="1A1A1A"/>
        </w:rPr>
        <w:t xml:space="preserve">. </w:t>
      </w:r>
      <w:r w:rsidRPr="00C92EC3">
        <w:rPr>
          <w:rFonts w:ascii="Times New Roman" w:hAnsi="Times New Roman" w:cs="Times New Roman"/>
          <w:i/>
          <w:color w:val="1A1A1A"/>
        </w:rPr>
        <w:t>The Washington Post.</w:t>
      </w:r>
      <w:r w:rsidRPr="00C92EC3">
        <w:rPr>
          <w:rFonts w:ascii="Times New Roman" w:hAnsi="Times New Roman" w:cs="Times New Roman"/>
          <w:color w:val="1A1A1A"/>
        </w:rPr>
        <w:t xml:space="preserve"> 06/04/1968. </w:t>
      </w:r>
    </w:p>
    <w:p w14:paraId="2D4B0270" w14:textId="77777777" w:rsidR="0059345B" w:rsidRPr="00C92EC3" w:rsidRDefault="0059345B" w:rsidP="00402989">
      <w:pPr>
        <w:pStyle w:val="FootnoteText"/>
        <w:rPr>
          <w:rFonts w:ascii="Times New Roman" w:hAnsi="Times New Roman" w:cs="Times New Roman"/>
        </w:rPr>
      </w:pPr>
    </w:p>
    <w:p w14:paraId="3BC89172" w14:textId="77777777" w:rsidR="0059345B" w:rsidRPr="00C92EC3" w:rsidRDefault="0059345B" w:rsidP="00402989">
      <w:pPr>
        <w:spacing w:line="276" w:lineRule="auto"/>
        <w:rPr>
          <w:rFonts w:ascii="Times New Roman" w:hAnsi="Times New Roman" w:cs="Times New Roman"/>
        </w:rPr>
      </w:pPr>
    </w:p>
    <w:p w14:paraId="29EDE8F6" w14:textId="77777777" w:rsidR="00F516D2" w:rsidRPr="00C92EC3" w:rsidRDefault="00F516D2" w:rsidP="00402989">
      <w:pPr>
        <w:widowControl w:val="0"/>
        <w:autoSpaceDE w:val="0"/>
        <w:autoSpaceDN w:val="0"/>
        <w:adjustRightInd w:val="0"/>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Martin, Curtis H. “The Sinking of the Ehime Maru: The Interaction of Culture, Security Interests and Domestic Politics in an Alliance Crisis.” </w:t>
      </w:r>
      <w:r w:rsidRPr="00C92EC3">
        <w:rPr>
          <w:rFonts w:ascii="Times New Roman" w:eastAsia="Times New Roman" w:hAnsi="Times New Roman" w:cs="Times New Roman"/>
          <w:i/>
          <w:iCs/>
          <w:noProof/>
        </w:rPr>
        <w:t>Japanese Journal of Political Science</w:t>
      </w:r>
      <w:r w:rsidRPr="00C92EC3">
        <w:rPr>
          <w:rFonts w:ascii="Times New Roman" w:eastAsia="Times New Roman" w:hAnsi="Times New Roman" w:cs="Times New Roman"/>
          <w:noProof/>
        </w:rPr>
        <w:t xml:space="preserve"> 5, no. 2 (November 2004): 287–310. </w:t>
      </w:r>
    </w:p>
    <w:p w14:paraId="270EF23F" w14:textId="77777777" w:rsidR="00F516D2" w:rsidRPr="00C92EC3" w:rsidRDefault="00F516D2" w:rsidP="00402989">
      <w:pPr>
        <w:widowControl w:val="0"/>
        <w:autoSpaceDE w:val="0"/>
        <w:autoSpaceDN w:val="0"/>
        <w:adjustRightInd w:val="0"/>
        <w:ind w:left="480" w:hanging="480"/>
        <w:rPr>
          <w:rFonts w:ascii="Times New Roman" w:eastAsia="Times New Roman" w:hAnsi="Times New Roman" w:cs="Times New Roman"/>
          <w:noProof/>
        </w:rPr>
      </w:pPr>
    </w:p>
    <w:p w14:paraId="03701C4E" w14:textId="77777777" w:rsidR="00F516D2" w:rsidRPr="00C92EC3" w:rsidRDefault="00F516D2" w:rsidP="00402989">
      <w:pPr>
        <w:widowControl w:val="0"/>
        <w:autoSpaceDE w:val="0"/>
        <w:autoSpaceDN w:val="0"/>
        <w:adjustRightInd w:val="0"/>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Martin, Garret Joseph. “General de Gaulle’s Cold War: Challenging American Hegemony, 1963-1968 ,” 2013. </w:t>
      </w:r>
    </w:p>
    <w:p w14:paraId="2DBC5A6C" w14:textId="77777777" w:rsidR="0059345B" w:rsidRPr="00C92EC3" w:rsidRDefault="0059345B" w:rsidP="00402989">
      <w:pPr>
        <w:widowControl w:val="0"/>
        <w:autoSpaceDE w:val="0"/>
        <w:autoSpaceDN w:val="0"/>
        <w:adjustRightInd w:val="0"/>
        <w:ind w:left="480" w:hanging="480"/>
        <w:rPr>
          <w:rFonts w:ascii="Times New Roman" w:eastAsia="Times New Roman" w:hAnsi="Times New Roman" w:cs="Times New Roman"/>
          <w:noProof/>
        </w:rPr>
      </w:pPr>
    </w:p>
    <w:p w14:paraId="5ED9B582" w14:textId="77777777" w:rsidR="0059345B" w:rsidRPr="00C92EC3" w:rsidRDefault="0059345B" w:rsidP="00402989">
      <w:pPr>
        <w:pStyle w:val="FootnoteText"/>
        <w:rPr>
          <w:rFonts w:ascii="Times New Roman" w:hAnsi="Times New Roman" w:cs="Times New Roman"/>
        </w:rPr>
      </w:pPr>
      <w:r w:rsidRPr="00C92EC3">
        <w:rPr>
          <w:rFonts w:ascii="Times New Roman" w:hAnsi="Times New Roman" w:cs="Times New Roman"/>
        </w:rPr>
        <w:t>“Memorandum of conversation between President Johnson and West German Chancellor Erhard…”, Memo, Department of State, SECRET, Issue Date: Dec 28</w:t>
      </w:r>
      <w:r w:rsidRPr="00C92EC3">
        <w:rPr>
          <w:rFonts w:ascii="Times New Roman" w:hAnsi="Times New Roman" w:cs="Times New Roman"/>
          <w:vertAlign w:val="superscript"/>
        </w:rPr>
        <w:t>th</w:t>
      </w:r>
      <w:r w:rsidRPr="00C92EC3">
        <w:rPr>
          <w:rFonts w:ascii="Times New Roman" w:hAnsi="Times New Roman" w:cs="Times New Roman"/>
        </w:rPr>
        <w:t xml:space="preserve">, 1963, Date Declassified: Jun 20, 1997, Unsanitized, Complete, Page 1-4, Web, accessed 3/20/16, </w:t>
      </w:r>
    </w:p>
    <w:p w14:paraId="2DE5AAE4" w14:textId="3B6B964D" w:rsidR="0059345B" w:rsidRPr="00C92EC3" w:rsidRDefault="007A3B18" w:rsidP="00402989">
      <w:pPr>
        <w:pStyle w:val="FootnoteText"/>
        <w:rPr>
          <w:rFonts w:ascii="Times New Roman" w:hAnsi="Times New Roman" w:cs="Times New Roman"/>
          <w:color w:val="0563C1" w:themeColor="hyperlink"/>
          <w:u w:val="single"/>
        </w:rPr>
      </w:pPr>
      <w:hyperlink r:id="rId12" w:history="1">
        <w:r w:rsidR="0059345B" w:rsidRPr="00C92EC3">
          <w:rPr>
            <w:rStyle w:val="Hyperlink"/>
            <w:rFonts w:ascii="Times New Roman" w:hAnsi="Times New Roman" w:cs="Times New Roman"/>
          </w:rPr>
          <w:t>http://galenet.galegroup.com/servlet/DDRS?vrsn=1.0&amp;view=image&amp;slb=KE&amp;locID=wash11212&amp;srchtp=basic&amp;c=81&amp;img=.25&amp;page=4&amp;ste=4&amp;txb=De+Gaulle+and+Germany&amp;sortType=RevChron&amp;docNum=CK2349120280</w:t>
        </w:r>
      </w:hyperlink>
    </w:p>
    <w:p w14:paraId="534666BF" w14:textId="77777777" w:rsidR="0031477C" w:rsidRPr="00C92EC3" w:rsidRDefault="0031477C" w:rsidP="00402989">
      <w:pPr>
        <w:widowControl w:val="0"/>
        <w:autoSpaceDE w:val="0"/>
        <w:autoSpaceDN w:val="0"/>
        <w:adjustRightInd w:val="0"/>
        <w:ind w:left="480" w:hanging="480"/>
        <w:rPr>
          <w:rFonts w:ascii="Times New Roman" w:eastAsia="Times New Roman" w:hAnsi="Times New Roman" w:cs="Times New Roman"/>
          <w:noProof/>
        </w:rPr>
      </w:pPr>
    </w:p>
    <w:p w14:paraId="1433FFED" w14:textId="4134FEB0" w:rsidR="00F516D2" w:rsidRPr="00C92EC3" w:rsidRDefault="0031477C" w:rsidP="00402989">
      <w:pPr>
        <w:spacing w:line="276" w:lineRule="auto"/>
        <w:rPr>
          <w:rFonts w:ascii="Times New Roman" w:hAnsi="Times New Roman" w:cs="Times New Roman"/>
          <w:noProof/>
        </w:rPr>
      </w:pPr>
      <w:r w:rsidRPr="00C92EC3">
        <w:rPr>
          <w:rFonts w:ascii="Times New Roman" w:hAnsi="Times New Roman" w:cs="Times New Roman"/>
        </w:rPr>
        <w:fldChar w:fldCharType="begin" w:fldLock="1"/>
      </w:r>
      <w:r w:rsidRPr="00C92EC3">
        <w:rPr>
          <w:rFonts w:ascii="Times New Roman" w:hAnsi="Times New Roman" w:cs="Times New Roman"/>
        </w:rPr>
        <w:instrText>ADDIN CSL_CITATION { "citationItems" : [ { "id" : "ITEM-1", "itemData" : { "URL" : "http://mea.gov.in/in-focus-article.htm?20349/History+and+Evolution+of+NonAligned+Movement", "author" : [ { "dropping-particle" : "", "family" : "Affairs", "given" : "Ministry of External", "non-dropping-particle" : "", "parse-names" : false, "suffix" : "" } ], "container-title" : "Indian Government", "id" : "ITEM-1", "issued" : { "date-parts" : [ [ "2012" ] ] }, "title" : "History and Evolution of Non-Aligned Movement", "type" : "webpage" }, "uris" : [ "http://www.mendeley.com/documents/?uuid=6ef96b23-4cb8-400b-96d0-a1961c30464b" ] } ], "mendeley" : { "formattedCitation" : "Ministry of External Affairs, \u201cHistory and Evolution of Non-Aligned Movement,\u201d &lt;i&gt;Indian Government&lt;/i&gt;, last modified 2012, http://mea.gov.in/in-focus-article.htm?20349/History+and+Evolution+of+NonAligned+Movement.", "plainTextFormattedCitation" : "Ministry of External Affairs, \u201cHistory and Evolution of Non-Aligned Movement,\u201d Indian Government, last modified 2012, http://mea.gov.in/in-focus-article.htm?20349/History+and+Evolution+of+NonAligned+Movement.", "previouslyFormattedCitation" : "Ministry of External Affairs, \u201cHistory and Evolution of Non-Aligned Movement,\u201d &lt;i&gt;Indian Government&lt;/i&gt;, last modified 2012, http://mea.gov.in/in-focus-article.htm?20349/History+and+Evolution+of+NonAligned+Movement." }, "properties" : { "noteIndex" : 0 }, "schema" : "https://github.com/citation-style-language/schema/raw/master/csl-citation.json" }</w:instrText>
      </w:r>
      <w:r w:rsidRPr="00C92EC3">
        <w:rPr>
          <w:rFonts w:ascii="Times New Roman" w:hAnsi="Times New Roman" w:cs="Times New Roman"/>
        </w:rPr>
        <w:fldChar w:fldCharType="separate"/>
      </w:r>
      <w:r w:rsidRPr="00C92EC3">
        <w:rPr>
          <w:rFonts w:ascii="Times New Roman" w:hAnsi="Times New Roman" w:cs="Times New Roman"/>
          <w:noProof/>
        </w:rPr>
        <w:t xml:space="preserve">Ministry of External Affairs. “History and Evolution of Non-Aligned Movement,” </w:t>
      </w:r>
      <w:r w:rsidRPr="00C92EC3">
        <w:rPr>
          <w:rFonts w:ascii="Times New Roman" w:hAnsi="Times New Roman" w:cs="Times New Roman"/>
          <w:i/>
          <w:noProof/>
        </w:rPr>
        <w:t>Indian Government</w:t>
      </w:r>
      <w:r w:rsidRPr="00C92EC3">
        <w:rPr>
          <w:rFonts w:ascii="Times New Roman" w:hAnsi="Times New Roman" w:cs="Times New Roman"/>
          <w:noProof/>
        </w:rPr>
        <w:t xml:space="preserve">, </w:t>
      </w:r>
      <w:r w:rsidRPr="00C92EC3">
        <w:rPr>
          <w:rFonts w:ascii="Times New Roman" w:hAnsi="Times New Roman" w:cs="Times New Roman"/>
          <w:noProof/>
        </w:rPr>
        <w:tab/>
        <w:t>last modified 2012, http://mea.gov.in/in-focus article.htm?20349/History+and+Evolution+of+NonAligned+Movement.</w:t>
      </w:r>
      <w:r w:rsidRPr="00C92EC3">
        <w:rPr>
          <w:rFonts w:ascii="Times New Roman" w:hAnsi="Times New Roman" w:cs="Times New Roman"/>
        </w:rPr>
        <w:fldChar w:fldCharType="end"/>
      </w:r>
    </w:p>
    <w:p w14:paraId="291B8B18" w14:textId="77777777" w:rsidR="0031477C" w:rsidRPr="00C92EC3" w:rsidRDefault="0031477C" w:rsidP="00402989">
      <w:pPr>
        <w:spacing w:line="276" w:lineRule="auto"/>
        <w:rPr>
          <w:rFonts w:ascii="Times New Roman" w:hAnsi="Times New Roman" w:cs="Times New Roman"/>
          <w:noProof/>
        </w:rPr>
      </w:pPr>
    </w:p>
    <w:p w14:paraId="3B863272" w14:textId="46676B21" w:rsidR="00402989" w:rsidRPr="00C92EC3" w:rsidRDefault="00F516D2" w:rsidP="00402989">
      <w:pPr>
        <w:widowControl w:val="0"/>
        <w:autoSpaceDE w:val="0"/>
        <w:autoSpaceDN w:val="0"/>
        <w:adjustRightInd w:val="0"/>
        <w:spacing w:line="480" w:lineRule="auto"/>
        <w:rPr>
          <w:rFonts w:ascii="Times New Roman" w:hAnsi="Times New Roman" w:cs="Times New Roman"/>
          <w:color w:val="343434"/>
        </w:rPr>
      </w:pPr>
      <w:r w:rsidRPr="00C92EC3">
        <w:rPr>
          <w:rFonts w:ascii="Times New Roman" w:hAnsi="Times New Roman" w:cs="Times New Roman"/>
          <w:color w:val="343434"/>
        </w:rPr>
        <w:t>NATO Public Diplomacy Division, “NATO Publishes Defence</w:t>
      </w:r>
      <w:r w:rsidR="0031477C" w:rsidRPr="00C92EC3">
        <w:rPr>
          <w:rFonts w:ascii="Times New Roman" w:hAnsi="Times New Roman" w:cs="Times New Roman"/>
          <w:color w:val="343434"/>
        </w:rPr>
        <w:t xml:space="preserve"> Expenditures Data for 2014 and </w:t>
      </w:r>
      <w:r w:rsidRPr="00C92EC3">
        <w:rPr>
          <w:rFonts w:ascii="Times New Roman" w:hAnsi="Times New Roman" w:cs="Times New Roman"/>
          <w:color w:val="343434"/>
        </w:rPr>
        <w:t xml:space="preserve">Estimates for 2015: Financial and Economic Data Relating to NATO Defence” </w:t>
      </w:r>
      <w:r w:rsidR="0031477C" w:rsidRPr="00C92EC3">
        <w:rPr>
          <w:rFonts w:ascii="Times New Roman" w:hAnsi="Times New Roman" w:cs="Times New Roman"/>
          <w:i/>
          <w:iCs/>
          <w:color w:val="343434"/>
        </w:rPr>
        <w:t xml:space="preserve">NATO </w:t>
      </w:r>
      <w:r w:rsidRPr="00C92EC3">
        <w:rPr>
          <w:rFonts w:ascii="Times New Roman" w:hAnsi="Times New Roman" w:cs="Times New Roman"/>
          <w:i/>
          <w:iCs/>
          <w:color w:val="343434"/>
        </w:rPr>
        <w:t>Official Home Page. North Atlantic Treaty Organization</w:t>
      </w:r>
      <w:r w:rsidR="0031477C" w:rsidRPr="00C92EC3">
        <w:rPr>
          <w:rFonts w:ascii="Times New Roman" w:hAnsi="Times New Roman" w:cs="Times New Roman"/>
          <w:color w:val="343434"/>
        </w:rPr>
        <w:t xml:space="preserve">. Web. 24 June, 2015. pgs 1-10. </w:t>
      </w:r>
      <w:r w:rsidRPr="00C92EC3">
        <w:rPr>
          <w:rFonts w:ascii="Times New Roman" w:hAnsi="Times New Roman" w:cs="Times New Roman"/>
          <w:color w:val="343434"/>
        </w:rPr>
        <w:t>&lt;</w:t>
      </w:r>
      <w:hyperlink r:id="rId13" w:history="1">
        <w:r w:rsidRPr="00C92EC3">
          <w:rPr>
            <w:rFonts w:ascii="Times New Roman" w:hAnsi="Times New Roman" w:cs="Times New Roman"/>
            <w:color w:val="1EBA94"/>
          </w:rPr>
          <w:t>http://www.nato.int/cps/en/natolive/topics_49198.htm</w:t>
        </w:r>
      </w:hyperlink>
      <w:r w:rsidRPr="00C92EC3">
        <w:rPr>
          <w:rFonts w:ascii="Times New Roman" w:hAnsi="Times New Roman" w:cs="Times New Roman"/>
          <w:color w:val="343434"/>
        </w:rPr>
        <w:t>&gt; (Accessed: 23 October 2015).</w:t>
      </w:r>
    </w:p>
    <w:p w14:paraId="08859AF2" w14:textId="77777777" w:rsidR="00E0033B" w:rsidRPr="00C92EC3" w:rsidRDefault="00E0033B" w:rsidP="00402989">
      <w:pPr>
        <w:widowControl w:val="0"/>
        <w:autoSpaceDE w:val="0"/>
        <w:autoSpaceDN w:val="0"/>
        <w:adjustRightInd w:val="0"/>
        <w:spacing w:line="480" w:lineRule="auto"/>
        <w:rPr>
          <w:rFonts w:ascii="Times New Roman" w:hAnsi="Times New Roman" w:cs="Times New Roman"/>
          <w:color w:val="343434"/>
        </w:rPr>
      </w:pPr>
    </w:p>
    <w:p w14:paraId="564C343A" w14:textId="77777777" w:rsidR="00F516D2" w:rsidRPr="00C92EC3" w:rsidRDefault="00F516D2" w:rsidP="00402989">
      <w:pPr>
        <w:widowControl w:val="0"/>
        <w:autoSpaceDE w:val="0"/>
        <w:autoSpaceDN w:val="0"/>
        <w:adjustRightInd w:val="0"/>
        <w:spacing w:line="480" w:lineRule="auto"/>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Noetzel, Timo, and Schreer. “Alliance Divided.” </w:t>
      </w:r>
      <w:r w:rsidRPr="00C92EC3">
        <w:rPr>
          <w:rFonts w:ascii="Times New Roman" w:eastAsia="Times New Roman" w:hAnsi="Times New Roman" w:cs="Times New Roman"/>
          <w:i/>
          <w:iCs/>
          <w:noProof/>
        </w:rPr>
        <w:t>World today</w:t>
      </w:r>
      <w:r w:rsidRPr="00C92EC3">
        <w:rPr>
          <w:rFonts w:ascii="Times New Roman" w:eastAsia="Times New Roman" w:hAnsi="Times New Roman" w:cs="Times New Roman"/>
          <w:noProof/>
        </w:rPr>
        <w:t xml:space="preserve"> 64, no. 10 (January 10AD): 17.</w:t>
      </w:r>
    </w:p>
    <w:p w14:paraId="0895F41C" w14:textId="77777777" w:rsidR="00E0033B" w:rsidRPr="00C92EC3" w:rsidRDefault="00E0033B" w:rsidP="00402989">
      <w:pPr>
        <w:widowControl w:val="0"/>
        <w:autoSpaceDE w:val="0"/>
        <w:autoSpaceDN w:val="0"/>
        <w:adjustRightInd w:val="0"/>
        <w:spacing w:line="480" w:lineRule="auto"/>
        <w:ind w:left="480" w:hanging="480"/>
        <w:rPr>
          <w:rFonts w:ascii="Times New Roman" w:eastAsia="Times New Roman" w:hAnsi="Times New Roman" w:cs="Times New Roman"/>
          <w:noProof/>
        </w:rPr>
      </w:pPr>
    </w:p>
    <w:p w14:paraId="4F53A10E" w14:textId="42A75CB7" w:rsidR="0031477C" w:rsidRPr="00C92EC3" w:rsidRDefault="00F516D2" w:rsidP="00402989">
      <w:pPr>
        <w:widowControl w:val="0"/>
        <w:autoSpaceDE w:val="0"/>
        <w:autoSpaceDN w:val="0"/>
        <w:adjustRightInd w:val="0"/>
        <w:spacing w:line="480" w:lineRule="auto"/>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Noetzel, Timo, and Benjamin Schreer. “Does a Multi-Tier NATO Matter? The Atlantic Alliance</w:t>
      </w:r>
      <w:r w:rsidR="0031477C" w:rsidRPr="00C92EC3">
        <w:rPr>
          <w:rFonts w:ascii="Times New Roman" w:eastAsia="Times New Roman" w:hAnsi="Times New Roman" w:cs="Times New Roman"/>
          <w:noProof/>
        </w:rPr>
        <w:t xml:space="preserve"> </w:t>
      </w:r>
      <w:r w:rsidRPr="00C92EC3">
        <w:rPr>
          <w:rFonts w:ascii="Times New Roman" w:eastAsia="Times New Roman" w:hAnsi="Times New Roman" w:cs="Times New Roman"/>
          <w:noProof/>
        </w:rPr>
        <w:t xml:space="preserve">and the Process of Strategic Change.” </w:t>
      </w:r>
      <w:r w:rsidRPr="00C92EC3">
        <w:rPr>
          <w:rFonts w:ascii="Times New Roman" w:eastAsia="Times New Roman" w:hAnsi="Times New Roman" w:cs="Times New Roman"/>
          <w:i/>
          <w:iCs/>
          <w:noProof/>
        </w:rPr>
        <w:t>International Affairs</w:t>
      </w:r>
      <w:r w:rsidRPr="00C92EC3">
        <w:rPr>
          <w:rFonts w:ascii="Times New Roman" w:eastAsia="Times New Roman" w:hAnsi="Times New Roman" w:cs="Times New Roman"/>
          <w:noProof/>
        </w:rPr>
        <w:t xml:space="preserve"> 85, no. 2 (2009): 211–226.</w:t>
      </w:r>
    </w:p>
    <w:p w14:paraId="0FE415DD" w14:textId="299CADE7" w:rsidR="0031477C" w:rsidRPr="00C92EC3" w:rsidRDefault="0031477C" w:rsidP="00402989">
      <w:pPr>
        <w:spacing w:line="276" w:lineRule="auto"/>
        <w:rPr>
          <w:rFonts w:ascii="Times New Roman" w:hAnsi="Times New Roman" w:cs="Times New Roman"/>
          <w:noProof/>
        </w:rPr>
      </w:pPr>
      <w:r w:rsidRPr="00C92EC3">
        <w:rPr>
          <w:rFonts w:ascii="Times New Roman" w:hAnsi="Times New Roman" w:cs="Times New Roman"/>
          <w:noProof/>
        </w:rPr>
        <w:t xml:space="preserve">Office of the President. “[Establishment of a French Command in the Mediterranean, and Frances Commitment to NATO]” (France. Office of the President, 1959) </w:t>
      </w:r>
      <w:hyperlink r:id="rId14" w:history="1">
        <w:r w:rsidRPr="00C92EC3">
          <w:rPr>
            <w:rStyle w:val="Hyperlink"/>
            <w:rFonts w:ascii="Times New Roman" w:hAnsi="Times New Roman" w:cs="Times New Roman"/>
            <w:noProof/>
          </w:rPr>
          <w:t>http://proxyau.wrlc.org/login?url=http://search.proquest.com/docview/1679126954?accountid=8285</w:t>
        </w:r>
      </w:hyperlink>
      <w:r w:rsidRPr="00C92EC3">
        <w:rPr>
          <w:rFonts w:ascii="Times New Roman" w:hAnsi="Times New Roman" w:cs="Times New Roman"/>
          <w:noProof/>
        </w:rPr>
        <w:t>.</w:t>
      </w:r>
    </w:p>
    <w:p w14:paraId="7AC82D16" w14:textId="77777777" w:rsidR="0031477C" w:rsidRPr="00C92EC3" w:rsidRDefault="0031477C" w:rsidP="00402989">
      <w:pPr>
        <w:spacing w:line="276" w:lineRule="auto"/>
        <w:rPr>
          <w:rFonts w:ascii="Times New Roman" w:hAnsi="Times New Roman" w:cs="Times New Roman"/>
          <w:noProof/>
        </w:rPr>
      </w:pPr>
    </w:p>
    <w:p w14:paraId="7749F4B3" w14:textId="77777777" w:rsidR="00F516D2" w:rsidRPr="00C92EC3" w:rsidRDefault="00F516D2" w:rsidP="00402989">
      <w:pPr>
        <w:widowControl w:val="0"/>
        <w:autoSpaceDE w:val="0"/>
        <w:autoSpaceDN w:val="0"/>
        <w:adjustRightInd w:val="0"/>
        <w:spacing w:line="480" w:lineRule="auto"/>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lastRenderedPageBreak/>
        <w:t xml:space="preserve">Oğuz, Şafak. “NATO ’ S MISTAKES THAT PAVED THE WAY FOR RUSSIA-UKRAINE CRISIS.” </w:t>
      </w:r>
      <w:r w:rsidRPr="00C92EC3">
        <w:rPr>
          <w:rFonts w:ascii="Times New Roman" w:eastAsia="Times New Roman" w:hAnsi="Times New Roman" w:cs="Times New Roman"/>
          <w:i/>
          <w:iCs/>
          <w:noProof/>
        </w:rPr>
        <w:t>Journal of Black Sea Studies</w:t>
      </w:r>
      <w:r w:rsidRPr="00C92EC3">
        <w:rPr>
          <w:rFonts w:ascii="Times New Roman" w:eastAsia="Times New Roman" w:hAnsi="Times New Roman" w:cs="Times New Roman"/>
          <w:noProof/>
        </w:rPr>
        <w:t xml:space="preserve"> 12, no. 45 (2008): 1–13. </w:t>
      </w:r>
    </w:p>
    <w:p w14:paraId="105932D3" w14:textId="6E32A60D" w:rsidR="00F516D2" w:rsidRPr="00C92EC3" w:rsidRDefault="00F516D2" w:rsidP="00402989">
      <w:pPr>
        <w:widowControl w:val="0"/>
        <w:autoSpaceDE w:val="0"/>
        <w:autoSpaceDN w:val="0"/>
        <w:adjustRightInd w:val="0"/>
        <w:spacing w:line="480" w:lineRule="auto"/>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Peterson, John, and Rebecca Steffenson. “Transatlantic Institutions: Can Partnership Be Engineered?” </w:t>
      </w:r>
      <w:r w:rsidRPr="00C92EC3">
        <w:rPr>
          <w:rFonts w:ascii="Times New Roman" w:eastAsia="Times New Roman" w:hAnsi="Times New Roman" w:cs="Times New Roman"/>
          <w:i/>
          <w:iCs/>
          <w:noProof/>
        </w:rPr>
        <w:t>British Journal of Politics and International Relations</w:t>
      </w:r>
      <w:r w:rsidRPr="00C92EC3">
        <w:rPr>
          <w:rFonts w:ascii="Times New Roman" w:eastAsia="Times New Roman" w:hAnsi="Times New Roman" w:cs="Times New Roman"/>
          <w:noProof/>
        </w:rPr>
        <w:t xml:space="preserve"> 11, no. 1 (February 2009):</w:t>
      </w:r>
      <w:r w:rsidR="00402989" w:rsidRPr="00C92EC3">
        <w:rPr>
          <w:rFonts w:ascii="Times New Roman" w:eastAsia="Times New Roman" w:hAnsi="Times New Roman" w:cs="Times New Roman"/>
          <w:noProof/>
        </w:rPr>
        <w:t xml:space="preserve"> 25–45.</w:t>
      </w:r>
    </w:p>
    <w:p w14:paraId="48FF84D2" w14:textId="453BF3DF" w:rsidR="00F516D2" w:rsidRPr="00C92EC3" w:rsidRDefault="0059345B" w:rsidP="00402989">
      <w:pPr>
        <w:widowControl w:val="0"/>
        <w:autoSpaceDE w:val="0"/>
        <w:autoSpaceDN w:val="0"/>
        <w:adjustRightInd w:val="0"/>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PEYRE,</w:t>
      </w:r>
      <w:r w:rsidR="00F516D2" w:rsidRPr="00C92EC3">
        <w:rPr>
          <w:rFonts w:ascii="Times New Roman" w:eastAsia="Times New Roman" w:hAnsi="Times New Roman" w:cs="Times New Roman"/>
          <w:noProof/>
        </w:rPr>
        <w:t xml:space="preserve"> HENRI. “France Transformed: Seven Years Of de Gaulle.” </w:t>
      </w:r>
      <w:r w:rsidR="00F516D2" w:rsidRPr="00C92EC3">
        <w:rPr>
          <w:rFonts w:ascii="Times New Roman" w:eastAsia="Times New Roman" w:hAnsi="Times New Roman" w:cs="Times New Roman"/>
          <w:i/>
          <w:iCs/>
          <w:noProof/>
        </w:rPr>
        <w:t>New York Times (1923-Current File)</w:t>
      </w:r>
      <w:r w:rsidR="00F516D2" w:rsidRPr="00C92EC3">
        <w:rPr>
          <w:rFonts w:ascii="Times New Roman" w:eastAsia="Times New Roman" w:hAnsi="Times New Roman" w:cs="Times New Roman"/>
          <w:noProof/>
        </w:rPr>
        <w:t xml:space="preserve">. New York, N.Y., November 14, 1965. </w:t>
      </w:r>
    </w:p>
    <w:p w14:paraId="0D9740A9" w14:textId="77777777" w:rsidR="00F516D2" w:rsidRPr="00C92EC3" w:rsidRDefault="00F516D2" w:rsidP="00402989">
      <w:pPr>
        <w:widowControl w:val="0"/>
        <w:autoSpaceDE w:val="0"/>
        <w:autoSpaceDN w:val="0"/>
        <w:adjustRightInd w:val="0"/>
        <w:ind w:left="480" w:hanging="480"/>
        <w:rPr>
          <w:rFonts w:ascii="Times New Roman" w:eastAsia="Times New Roman" w:hAnsi="Times New Roman" w:cs="Times New Roman"/>
          <w:noProof/>
        </w:rPr>
      </w:pPr>
    </w:p>
    <w:p w14:paraId="2E7AE4B2" w14:textId="535CEB04" w:rsidR="00F516D2" w:rsidRPr="00C92EC3" w:rsidRDefault="00F516D2" w:rsidP="00402989">
      <w:pPr>
        <w:widowControl w:val="0"/>
        <w:autoSpaceDE w:val="0"/>
        <w:autoSpaceDN w:val="0"/>
        <w:adjustRightInd w:val="0"/>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Powell, Emilia Justyna. “Negotiating Military Alliances: Legal Systems and Alliance Formation.” </w:t>
      </w:r>
      <w:r w:rsidRPr="00C92EC3">
        <w:rPr>
          <w:rFonts w:ascii="Times New Roman" w:eastAsia="Times New Roman" w:hAnsi="Times New Roman" w:cs="Times New Roman"/>
          <w:i/>
          <w:iCs/>
          <w:noProof/>
        </w:rPr>
        <w:t>International Interactions</w:t>
      </w:r>
      <w:r w:rsidRPr="00C92EC3">
        <w:rPr>
          <w:rFonts w:ascii="Times New Roman" w:eastAsia="Times New Roman" w:hAnsi="Times New Roman" w:cs="Times New Roman"/>
          <w:noProof/>
        </w:rPr>
        <w:t xml:space="preserve"> 36, no. 1 (January 2010): 28–59. </w:t>
      </w:r>
    </w:p>
    <w:p w14:paraId="098A30E6" w14:textId="77777777" w:rsidR="00E0033B" w:rsidRPr="00C92EC3" w:rsidRDefault="00E0033B" w:rsidP="00402989">
      <w:pPr>
        <w:widowControl w:val="0"/>
        <w:autoSpaceDE w:val="0"/>
        <w:autoSpaceDN w:val="0"/>
        <w:adjustRightInd w:val="0"/>
        <w:ind w:left="480" w:hanging="480"/>
        <w:rPr>
          <w:rFonts w:ascii="Times New Roman" w:eastAsia="Times New Roman" w:hAnsi="Times New Roman" w:cs="Times New Roman"/>
          <w:noProof/>
        </w:rPr>
      </w:pPr>
    </w:p>
    <w:p w14:paraId="7167085E" w14:textId="70F01BCD" w:rsidR="00E0033B" w:rsidRPr="00C92EC3" w:rsidRDefault="00E0033B" w:rsidP="00402989">
      <w:pPr>
        <w:widowControl w:val="0"/>
        <w:autoSpaceDE w:val="0"/>
        <w:autoSpaceDN w:val="0"/>
        <w:adjustRightInd w:val="0"/>
        <w:ind w:left="480" w:hanging="480"/>
        <w:rPr>
          <w:rFonts w:ascii="Times New Roman" w:eastAsia="Times New Roman" w:hAnsi="Times New Roman" w:cs="Times New Roman"/>
          <w:noProof/>
        </w:rPr>
      </w:pPr>
      <w:r w:rsidRPr="00C92EC3">
        <w:rPr>
          <w:rFonts w:ascii="Times New Roman" w:hAnsi="Times New Roman" w:cs="Times New Roman"/>
        </w:rPr>
        <w:t xml:space="preserve">Randall, Jonathan C. “Greeks Quit NATO Command,” </w:t>
      </w:r>
      <w:r w:rsidRPr="00C92EC3">
        <w:rPr>
          <w:rFonts w:ascii="Times New Roman" w:hAnsi="Times New Roman" w:cs="Times New Roman"/>
          <w:i/>
        </w:rPr>
        <w:t xml:space="preserve">The Washington Post, </w:t>
      </w:r>
      <w:r w:rsidRPr="00C92EC3">
        <w:rPr>
          <w:rFonts w:ascii="Times New Roman" w:hAnsi="Times New Roman" w:cs="Times New Roman"/>
        </w:rPr>
        <w:t>August 15th, 1974.</w:t>
      </w:r>
    </w:p>
    <w:p w14:paraId="2EB0E9AC" w14:textId="77777777" w:rsidR="00402989" w:rsidRPr="00C92EC3" w:rsidRDefault="00402989" w:rsidP="00402989">
      <w:pPr>
        <w:widowControl w:val="0"/>
        <w:autoSpaceDE w:val="0"/>
        <w:autoSpaceDN w:val="0"/>
        <w:adjustRightInd w:val="0"/>
        <w:ind w:left="480" w:hanging="480"/>
        <w:rPr>
          <w:rFonts w:ascii="Times New Roman" w:eastAsia="Times New Roman" w:hAnsi="Times New Roman" w:cs="Times New Roman"/>
          <w:noProof/>
        </w:rPr>
      </w:pPr>
    </w:p>
    <w:p w14:paraId="2725192C" w14:textId="77777777" w:rsidR="00F516D2" w:rsidRPr="00C92EC3" w:rsidRDefault="00F516D2" w:rsidP="00402989">
      <w:pPr>
        <w:widowControl w:val="0"/>
        <w:autoSpaceDE w:val="0"/>
        <w:autoSpaceDN w:val="0"/>
        <w:adjustRightInd w:val="0"/>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Ratti, Luca. “Italian Diplomacy in the NATO Enlargement Process.” </w:t>
      </w:r>
      <w:r w:rsidRPr="00C92EC3">
        <w:rPr>
          <w:rFonts w:ascii="Times New Roman" w:eastAsia="Times New Roman" w:hAnsi="Times New Roman" w:cs="Times New Roman"/>
          <w:i/>
          <w:iCs/>
          <w:noProof/>
        </w:rPr>
        <w:t>Mediterranean Politics</w:t>
      </w:r>
      <w:r w:rsidRPr="00C92EC3">
        <w:rPr>
          <w:rFonts w:ascii="Times New Roman" w:eastAsia="Times New Roman" w:hAnsi="Times New Roman" w:cs="Times New Roman"/>
          <w:noProof/>
        </w:rPr>
        <w:t xml:space="preserve"> 6, no. 1 (April 2001): 48–63. </w:t>
      </w:r>
    </w:p>
    <w:p w14:paraId="61FFA335" w14:textId="6C76B1B5" w:rsidR="00F516D2" w:rsidRPr="00C92EC3" w:rsidRDefault="0031477C" w:rsidP="00402989">
      <w:pPr>
        <w:spacing w:line="276" w:lineRule="auto"/>
        <w:rPr>
          <w:rFonts w:ascii="Times New Roman" w:hAnsi="Times New Roman" w:cs="Times New Roman"/>
          <w:noProof/>
        </w:rPr>
      </w:pPr>
      <w:r w:rsidRPr="00C92EC3">
        <w:rPr>
          <w:rFonts w:ascii="Times New Roman" w:hAnsi="Times New Roman" w:cs="Times New Roman"/>
          <w:noProof/>
        </w:rPr>
        <w:t xml:space="preserve">Rusk, “Telegram From Secretary of State Rusk to the Department of State Document 70,” </w:t>
      </w:r>
      <w:r w:rsidRPr="00C92EC3">
        <w:rPr>
          <w:rFonts w:ascii="Times New Roman" w:hAnsi="Times New Roman" w:cs="Times New Roman"/>
          <w:i/>
          <w:noProof/>
        </w:rPr>
        <w:t>FOREIGN RELATIONS OF THE UNITED STATES, 1964–1968 VOLUME XII, WESTERN EUROPE</w:t>
      </w:r>
      <w:r w:rsidRPr="00C92EC3">
        <w:rPr>
          <w:rFonts w:ascii="Times New Roman" w:hAnsi="Times New Roman" w:cs="Times New Roman"/>
          <w:noProof/>
        </w:rPr>
        <w:t>, last modified 1966. Accessed 11/16/15.</w:t>
      </w:r>
    </w:p>
    <w:p w14:paraId="75393771" w14:textId="77777777" w:rsidR="0059345B" w:rsidRPr="00C92EC3" w:rsidRDefault="0059345B" w:rsidP="00402989">
      <w:pPr>
        <w:spacing w:line="276" w:lineRule="auto"/>
        <w:rPr>
          <w:rFonts w:ascii="Times New Roman" w:hAnsi="Times New Roman" w:cs="Times New Roman"/>
          <w:noProof/>
        </w:rPr>
      </w:pPr>
    </w:p>
    <w:p w14:paraId="32F55F9B" w14:textId="77777777" w:rsidR="0059345B" w:rsidRPr="00C92EC3" w:rsidRDefault="0059345B" w:rsidP="00402989">
      <w:pPr>
        <w:pStyle w:val="FootnoteText"/>
        <w:rPr>
          <w:rFonts w:ascii="Times New Roman" w:hAnsi="Times New Roman" w:cs="Times New Roman"/>
        </w:rPr>
      </w:pPr>
      <w:r w:rsidRPr="00C92EC3">
        <w:rPr>
          <w:rFonts w:ascii="Times New Roman" w:hAnsi="Times New Roman" w:cs="Times New Roman"/>
          <w:color w:val="3E3E3E"/>
        </w:rPr>
        <w:t xml:space="preserve">Simon, Jeffrey. “NATO-Warsaw Pact Force Mobilization”, (National Defense University Press : 1988.), pg. 38. This chart compared NATO-Warsaw pact armies in terms of manpower; </w:t>
      </w:r>
      <w:r w:rsidRPr="00C92EC3">
        <w:rPr>
          <w:rFonts w:ascii="Times New Roman" w:hAnsi="Times New Roman" w:cs="Times New Roman"/>
        </w:rPr>
        <w:t xml:space="preserve">Wolf, Jr, Charles.; et al. “Long-Term Economic and Military Trends, 1950-2010.”, </w:t>
      </w:r>
      <w:r w:rsidRPr="00C92EC3">
        <w:rPr>
          <w:rFonts w:ascii="Times New Roman" w:hAnsi="Times New Roman" w:cs="Times New Roman"/>
          <w:i/>
        </w:rPr>
        <w:t xml:space="preserve">The Rand Corporation, </w:t>
      </w:r>
      <w:r w:rsidRPr="00C92EC3">
        <w:rPr>
          <w:rFonts w:ascii="Times New Roman" w:hAnsi="Times New Roman" w:cs="Times New Roman"/>
        </w:rPr>
        <w:t xml:space="preserve">April 1989, Table 5, pg. 17. </w:t>
      </w:r>
    </w:p>
    <w:p w14:paraId="5B389243" w14:textId="77777777" w:rsidR="0059345B" w:rsidRPr="00C92EC3" w:rsidRDefault="0059345B" w:rsidP="00402989">
      <w:pPr>
        <w:pStyle w:val="FootnoteText"/>
        <w:rPr>
          <w:rFonts w:ascii="Times New Roman" w:hAnsi="Times New Roman" w:cs="Times New Roman"/>
        </w:rPr>
      </w:pPr>
    </w:p>
    <w:p w14:paraId="2BE0F052" w14:textId="77777777" w:rsidR="0059345B" w:rsidRPr="00C92EC3" w:rsidRDefault="0059345B" w:rsidP="00402989">
      <w:pPr>
        <w:pStyle w:val="FootnoteText"/>
        <w:rPr>
          <w:rFonts w:ascii="Times New Roman" w:hAnsi="Times New Roman" w:cs="Times New Roman"/>
        </w:rPr>
      </w:pPr>
      <w:r w:rsidRPr="00C92EC3">
        <w:rPr>
          <w:rFonts w:ascii="Times New Roman" w:hAnsi="Times New Roman" w:cs="Times New Roman"/>
        </w:rPr>
        <w:t xml:space="preserve">“SIPRI NATO Milex Data 1949- 2014”, </w:t>
      </w:r>
      <w:r w:rsidRPr="00C92EC3">
        <w:rPr>
          <w:rFonts w:ascii="Times New Roman" w:hAnsi="Times New Roman" w:cs="Times New Roman"/>
          <w:i/>
        </w:rPr>
        <w:t xml:space="preserve">Stockholm International Peace Research Institute (SIPRI), </w:t>
      </w:r>
      <w:hyperlink r:id="rId15" w:history="1">
        <w:r w:rsidRPr="00C92EC3">
          <w:rPr>
            <w:rStyle w:val="Hyperlink"/>
            <w:rFonts w:ascii="Times New Roman" w:hAnsi="Times New Roman" w:cs="Times New Roman"/>
          </w:rPr>
          <w:t>http://www.sipri.org/research/armaments/milex/milex_database</w:t>
        </w:r>
      </w:hyperlink>
      <w:r w:rsidRPr="00C92EC3">
        <w:rPr>
          <w:rFonts w:ascii="Times New Roman" w:hAnsi="Times New Roman" w:cs="Times New Roman"/>
        </w:rPr>
        <w:t xml:space="preserve"> </w:t>
      </w:r>
    </w:p>
    <w:p w14:paraId="208C4B64" w14:textId="77777777" w:rsidR="0031477C" w:rsidRPr="00C92EC3" w:rsidRDefault="0031477C" w:rsidP="00402989">
      <w:pPr>
        <w:spacing w:line="276" w:lineRule="auto"/>
        <w:rPr>
          <w:rFonts w:ascii="Times New Roman" w:hAnsi="Times New Roman" w:cs="Times New Roman"/>
          <w:noProof/>
        </w:rPr>
      </w:pPr>
    </w:p>
    <w:p w14:paraId="6F842711" w14:textId="06FA8214" w:rsidR="00F516D2" w:rsidRPr="00C92EC3" w:rsidRDefault="00F516D2" w:rsidP="00402989">
      <w:pPr>
        <w:widowControl w:val="0"/>
        <w:autoSpaceDE w:val="0"/>
        <w:autoSpaceDN w:val="0"/>
        <w:adjustRightInd w:val="0"/>
        <w:spacing w:line="480" w:lineRule="auto"/>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Slaughter, Anne-Marie. “International Relations, Principal Theories.” </w:t>
      </w:r>
      <w:r w:rsidRPr="00C92EC3">
        <w:rPr>
          <w:rFonts w:ascii="Times New Roman" w:eastAsia="Times New Roman" w:hAnsi="Times New Roman" w:cs="Times New Roman"/>
          <w:i/>
          <w:iCs/>
          <w:noProof/>
        </w:rPr>
        <w:t>Max Planck Encyclopedia of Public International Law</w:t>
      </w:r>
      <w:r w:rsidRPr="00C92EC3">
        <w:rPr>
          <w:rFonts w:ascii="Times New Roman" w:eastAsia="Times New Roman" w:hAnsi="Times New Roman" w:cs="Times New Roman"/>
          <w:noProof/>
        </w:rPr>
        <w:t xml:space="preserve"> (2013). Accessed October 16, 2015. </w:t>
      </w:r>
    </w:p>
    <w:p w14:paraId="3BDBA818" w14:textId="77777777" w:rsidR="00F516D2" w:rsidRPr="00C92EC3" w:rsidRDefault="00F516D2" w:rsidP="00402989">
      <w:pPr>
        <w:widowControl w:val="0"/>
        <w:autoSpaceDE w:val="0"/>
        <w:autoSpaceDN w:val="0"/>
        <w:adjustRightInd w:val="0"/>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Sprecher, Christopher. “Alliance Formation and the Timing of War Involvement.” </w:t>
      </w:r>
      <w:r w:rsidRPr="00C92EC3">
        <w:rPr>
          <w:rFonts w:ascii="Times New Roman" w:eastAsia="Times New Roman" w:hAnsi="Times New Roman" w:cs="Times New Roman"/>
          <w:i/>
          <w:iCs/>
          <w:noProof/>
        </w:rPr>
        <w:t>International interactions</w:t>
      </w:r>
      <w:r w:rsidRPr="00C92EC3">
        <w:rPr>
          <w:rFonts w:ascii="Times New Roman" w:eastAsia="Times New Roman" w:hAnsi="Times New Roman" w:cs="Times New Roman"/>
          <w:noProof/>
        </w:rPr>
        <w:t xml:space="preserve"> 30, no. 4 (January 2004): 331–347.</w:t>
      </w:r>
    </w:p>
    <w:p w14:paraId="416ACE80" w14:textId="77777777" w:rsidR="0059345B" w:rsidRPr="00C92EC3" w:rsidRDefault="0059345B" w:rsidP="00402989">
      <w:pPr>
        <w:widowControl w:val="0"/>
        <w:autoSpaceDE w:val="0"/>
        <w:autoSpaceDN w:val="0"/>
        <w:adjustRightInd w:val="0"/>
        <w:ind w:left="480" w:hanging="480"/>
        <w:rPr>
          <w:rFonts w:ascii="Times New Roman" w:eastAsia="Times New Roman" w:hAnsi="Times New Roman" w:cs="Times New Roman"/>
          <w:noProof/>
        </w:rPr>
      </w:pPr>
    </w:p>
    <w:p w14:paraId="622BE600" w14:textId="736949E5" w:rsidR="00F516D2" w:rsidRPr="00C92EC3" w:rsidRDefault="0059345B" w:rsidP="00402989">
      <w:pPr>
        <w:pStyle w:val="FootnoteText"/>
        <w:rPr>
          <w:rFonts w:ascii="Times New Roman" w:hAnsi="Times New Roman" w:cs="Times New Roman"/>
        </w:rPr>
      </w:pPr>
      <w:r w:rsidRPr="00C92EC3">
        <w:rPr>
          <w:rFonts w:ascii="Times New Roman" w:hAnsi="Times New Roman" w:cs="Times New Roman"/>
        </w:rPr>
        <w:t>“Strategy paper for NATO ministerial meeting” 5/4/64, box 33, International meetings file. Qtd in H.W. Brands. “The Wages of Globalism: Lyndon Johnson and the Limits of American Power”, (Oxford University Press), pg. 101.</w:t>
      </w:r>
    </w:p>
    <w:p w14:paraId="2944CE87" w14:textId="77777777" w:rsidR="00402989" w:rsidRPr="00C92EC3" w:rsidRDefault="00402989" w:rsidP="00402989">
      <w:pPr>
        <w:pStyle w:val="FootnoteText"/>
        <w:rPr>
          <w:rFonts w:ascii="Times New Roman" w:hAnsi="Times New Roman" w:cs="Times New Roman"/>
        </w:rPr>
      </w:pPr>
    </w:p>
    <w:p w14:paraId="21BA27EC" w14:textId="77777777" w:rsidR="00F516D2" w:rsidRPr="00C92EC3" w:rsidRDefault="00F516D2" w:rsidP="00402989">
      <w:pPr>
        <w:widowControl w:val="0"/>
        <w:autoSpaceDE w:val="0"/>
        <w:autoSpaceDN w:val="0"/>
        <w:adjustRightInd w:val="0"/>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Trager, Robert F. “Diplomatic Calculus in Anarchy: How Communication Matters.” </w:t>
      </w:r>
      <w:r w:rsidRPr="00C92EC3">
        <w:rPr>
          <w:rFonts w:ascii="Times New Roman" w:eastAsia="Times New Roman" w:hAnsi="Times New Roman" w:cs="Times New Roman"/>
          <w:i/>
          <w:iCs/>
          <w:noProof/>
        </w:rPr>
        <w:t>American Political Science Review</w:t>
      </w:r>
      <w:r w:rsidRPr="00C92EC3">
        <w:rPr>
          <w:rFonts w:ascii="Times New Roman" w:eastAsia="Times New Roman" w:hAnsi="Times New Roman" w:cs="Times New Roman"/>
          <w:noProof/>
        </w:rPr>
        <w:t xml:space="preserve"> 104, no. 2 (May 2010): 347–368. </w:t>
      </w:r>
    </w:p>
    <w:p w14:paraId="32E28E48" w14:textId="77777777" w:rsidR="0031477C" w:rsidRPr="00C92EC3" w:rsidRDefault="0031477C" w:rsidP="00402989">
      <w:pPr>
        <w:widowControl w:val="0"/>
        <w:autoSpaceDE w:val="0"/>
        <w:autoSpaceDN w:val="0"/>
        <w:adjustRightInd w:val="0"/>
        <w:ind w:left="480" w:hanging="480"/>
        <w:rPr>
          <w:rFonts w:ascii="Times New Roman" w:eastAsia="Times New Roman" w:hAnsi="Times New Roman" w:cs="Times New Roman"/>
          <w:noProof/>
        </w:rPr>
      </w:pPr>
    </w:p>
    <w:p w14:paraId="6739713D" w14:textId="4FB3E017" w:rsidR="00F516D2" w:rsidRPr="00C92EC3" w:rsidRDefault="0031477C" w:rsidP="00402989">
      <w:pPr>
        <w:spacing w:line="276" w:lineRule="auto"/>
        <w:rPr>
          <w:rFonts w:ascii="Times New Roman" w:hAnsi="Times New Roman" w:cs="Times New Roman"/>
        </w:rPr>
      </w:pPr>
      <w:r w:rsidRPr="00C92EC3">
        <w:rPr>
          <w:rFonts w:ascii="Times New Roman" w:hAnsi="Times New Roman" w:cs="Times New Roman"/>
        </w:rPr>
        <w:lastRenderedPageBreak/>
        <w:t>Van Evera, Stephan. “Guide to Methods for Students of Political Science.”, Cornell University Press, published in 1997, pg. 54.</w:t>
      </w:r>
    </w:p>
    <w:p w14:paraId="42A8C466" w14:textId="77777777" w:rsidR="00402989" w:rsidRPr="00C92EC3" w:rsidRDefault="00402989" w:rsidP="00402989">
      <w:pPr>
        <w:spacing w:line="276" w:lineRule="auto"/>
        <w:rPr>
          <w:rFonts w:ascii="Times New Roman" w:hAnsi="Times New Roman" w:cs="Times New Roman"/>
        </w:rPr>
      </w:pPr>
    </w:p>
    <w:p w14:paraId="5CD1DBB2" w14:textId="77777777" w:rsidR="00F516D2" w:rsidRPr="00C92EC3" w:rsidRDefault="00F516D2" w:rsidP="00402989">
      <w:pPr>
        <w:widowControl w:val="0"/>
        <w:autoSpaceDE w:val="0"/>
        <w:autoSpaceDN w:val="0"/>
        <w:adjustRightInd w:val="0"/>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Walt, Stephen M. “ALLIANCES IN A UNIPOLAR WORLD.” </w:t>
      </w:r>
      <w:r w:rsidRPr="00C92EC3">
        <w:rPr>
          <w:rFonts w:ascii="Times New Roman" w:eastAsia="Times New Roman" w:hAnsi="Times New Roman" w:cs="Times New Roman"/>
          <w:i/>
          <w:iCs/>
          <w:noProof/>
        </w:rPr>
        <w:t>World Politics</w:t>
      </w:r>
      <w:r w:rsidRPr="00C92EC3">
        <w:rPr>
          <w:rFonts w:ascii="Times New Roman" w:eastAsia="Times New Roman" w:hAnsi="Times New Roman" w:cs="Times New Roman"/>
          <w:noProof/>
        </w:rPr>
        <w:t xml:space="preserve"> 61, no. 1 (October 2008): 86–I. </w:t>
      </w:r>
    </w:p>
    <w:p w14:paraId="79E618CC" w14:textId="77777777" w:rsidR="00F516D2" w:rsidRPr="00C92EC3" w:rsidRDefault="00F516D2" w:rsidP="00402989">
      <w:pPr>
        <w:widowControl w:val="0"/>
        <w:autoSpaceDE w:val="0"/>
        <w:autoSpaceDN w:val="0"/>
        <w:adjustRightInd w:val="0"/>
        <w:ind w:left="480" w:hanging="480"/>
        <w:rPr>
          <w:rFonts w:ascii="Times New Roman" w:eastAsia="Times New Roman" w:hAnsi="Times New Roman" w:cs="Times New Roman"/>
          <w:noProof/>
        </w:rPr>
      </w:pPr>
    </w:p>
    <w:p w14:paraId="2AB0D46B" w14:textId="5F834210" w:rsidR="00F516D2" w:rsidRPr="00C92EC3" w:rsidRDefault="00F516D2" w:rsidP="00402989">
      <w:pPr>
        <w:widowControl w:val="0"/>
        <w:autoSpaceDE w:val="0"/>
        <w:autoSpaceDN w:val="0"/>
        <w:adjustRightInd w:val="0"/>
        <w:ind w:left="480" w:hanging="480"/>
        <w:rPr>
          <w:rFonts w:ascii="Times New Roman" w:hAnsi="Times New Roman" w:cs="Times New Roman"/>
          <w:color w:val="1A1A1A"/>
        </w:rPr>
      </w:pPr>
      <w:r w:rsidRPr="00C92EC3">
        <w:rPr>
          <w:rFonts w:ascii="Times New Roman" w:hAnsi="Times New Roman" w:cs="Times New Roman"/>
        </w:rPr>
        <w:t>Wendt, Alexander. “</w:t>
      </w:r>
      <w:r w:rsidRPr="00C92EC3">
        <w:rPr>
          <w:rFonts w:ascii="Times New Roman" w:hAnsi="Times New Roman" w:cs="Times New Roman"/>
          <w:color w:val="262626"/>
        </w:rPr>
        <w:t xml:space="preserve">Collective Identity Formation and the International State”, </w:t>
      </w:r>
      <w:r w:rsidRPr="00C92EC3">
        <w:rPr>
          <w:rFonts w:ascii="Times New Roman" w:hAnsi="Times New Roman" w:cs="Times New Roman"/>
          <w:i/>
          <w:iCs/>
          <w:color w:val="1A1A1A"/>
        </w:rPr>
        <w:t xml:space="preserve">The American Political Science Review </w:t>
      </w:r>
      <w:r w:rsidRPr="00C92EC3">
        <w:rPr>
          <w:rFonts w:ascii="Times New Roman" w:hAnsi="Times New Roman" w:cs="Times New Roman"/>
          <w:color w:val="1A1A1A"/>
        </w:rPr>
        <w:t>Vol. 88, No. 2 (Jun., 1994), pp. 386, 388</w:t>
      </w:r>
    </w:p>
    <w:p w14:paraId="498A44D1" w14:textId="77777777" w:rsidR="00402989" w:rsidRPr="00C92EC3" w:rsidRDefault="00402989" w:rsidP="00402989">
      <w:pPr>
        <w:widowControl w:val="0"/>
        <w:autoSpaceDE w:val="0"/>
        <w:autoSpaceDN w:val="0"/>
        <w:adjustRightInd w:val="0"/>
        <w:ind w:left="480" w:hanging="480"/>
        <w:rPr>
          <w:rFonts w:ascii="Times New Roman" w:hAnsi="Times New Roman" w:cs="Times New Roman"/>
          <w:color w:val="1A1A1A"/>
        </w:rPr>
      </w:pPr>
    </w:p>
    <w:p w14:paraId="3211013D" w14:textId="77777777" w:rsidR="00F516D2" w:rsidRPr="00C92EC3" w:rsidRDefault="00F516D2" w:rsidP="00402989">
      <w:pPr>
        <w:widowControl w:val="0"/>
        <w:autoSpaceDE w:val="0"/>
        <w:autoSpaceDN w:val="0"/>
        <w:adjustRightInd w:val="0"/>
        <w:spacing w:line="480" w:lineRule="auto"/>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Wolff, Andrew T. “Crafting a NATO Brand: Bolstering Internal Support for the Alliance through Image Management.” </w:t>
      </w:r>
      <w:r w:rsidRPr="00C92EC3">
        <w:rPr>
          <w:rFonts w:ascii="Times New Roman" w:eastAsia="Times New Roman" w:hAnsi="Times New Roman" w:cs="Times New Roman"/>
          <w:i/>
          <w:iCs/>
          <w:noProof/>
        </w:rPr>
        <w:t>Contemporary Security Policy</w:t>
      </w:r>
      <w:r w:rsidRPr="00C92EC3">
        <w:rPr>
          <w:rFonts w:ascii="Times New Roman" w:eastAsia="Times New Roman" w:hAnsi="Times New Roman" w:cs="Times New Roman"/>
          <w:noProof/>
        </w:rPr>
        <w:t xml:space="preserve"> 35, no. 1 (January 2, 2014): 73–95. </w:t>
      </w:r>
    </w:p>
    <w:p w14:paraId="06087977" w14:textId="587EDA12" w:rsidR="00F516D2" w:rsidRPr="00C92EC3" w:rsidRDefault="0031477C" w:rsidP="00402989">
      <w:pPr>
        <w:spacing w:line="276" w:lineRule="auto"/>
        <w:rPr>
          <w:rFonts w:ascii="Times New Roman" w:hAnsi="Times New Roman" w:cs="Times New Roman"/>
          <w:noProof/>
        </w:rPr>
      </w:pPr>
      <w:r w:rsidRPr="00C92EC3">
        <w:rPr>
          <w:rFonts w:ascii="Times New Roman" w:hAnsi="Times New Roman" w:cs="Times New Roman"/>
          <w:noProof/>
        </w:rPr>
        <w:t xml:space="preserve">Wu, Junfei. “Nationalism in Chinese Foreign Policy: The Case of China’s Response to the United States in 1989-2000,” </w:t>
      </w:r>
      <w:r w:rsidRPr="00C92EC3">
        <w:rPr>
          <w:rFonts w:ascii="Times New Roman" w:hAnsi="Times New Roman" w:cs="Times New Roman"/>
          <w:i/>
          <w:noProof/>
        </w:rPr>
        <w:t>PQDT - Global</w:t>
      </w:r>
      <w:r w:rsidRPr="00C92EC3">
        <w:rPr>
          <w:rFonts w:ascii="Times New Roman" w:hAnsi="Times New Roman" w:cs="Times New Roman"/>
          <w:noProof/>
        </w:rPr>
        <w:t xml:space="preserve"> (London School of Economics and Political Science (United Kingdom), 2009), pg II.</w:t>
      </w:r>
    </w:p>
    <w:p w14:paraId="1580BDB5" w14:textId="77777777" w:rsidR="00402989" w:rsidRPr="00C92EC3" w:rsidRDefault="00402989" w:rsidP="00402989">
      <w:pPr>
        <w:spacing w:line="276" w:lineRule="auto"/>
        <w:rPr>
          <w:rFonts w:ascii="Times New Roman" w:hAnsi="Times New Roman" w:cs="Times New Roman"/>
          <w:noProof/>
        </w:rPr>
      </w:pPr>
    </w:p>
    <w:p w14:paraId="5CC20C33" w14:textId="77777777" w:rsidR="00F516D2" w:rsidRPr="00C92EC3" w:rsidRDefault="00F516D2" w:rsidP="00402989">
      <w:pPr>
        <w:widowControl w:val="0"/>
        <w:autoSpaceDE w:val="0"/>
        <w:autoSpaceDN w:val="0"/>
        <w:adjustRightInd w:val="0"/>
        <w:ind w:left="480" w:hanging="480"/>
        <w:rPr>
          <w:rFonts w:ascii="Times New Roman" w:eastAsia="Times New Roman" w:hAnsi="Times New Roman" w:cs="Times New Roman"/>
          <w:noProof/>
        </w:rPr>
      </w:pPr>
      <w:r w:rsidRPr="00C92EC3">
        <w:rPr>
          <w:rFonts w:ascii="Times New Roman" w:eastAsia="Times New Roman" w:hAnsi="Times New Roman" w:cs="Times New Roman"/>
          <w:noProof/>
        </w:rPr>
        <w:t xml:space="preserve">Yost, D S. “U.S. MILITARY POWER AND ALLIANCE RELATIONS.” </w:t>
      </w:r>
      <w:r w:rsidRPr="00C92EC3">
        <w:rPr>
          <w:rFonts w:ascii="Times New Roman" w:eastAsia="Times New Roman" w:hAnsi="Times New Roman" w:cs="Times New Roman"/>
          <w:i/>
          <w:iCs/>
          <w:noProof/>
        </w:rPr>
        <w:t>ANNALS OF THE AMERICAN ACADEMY OF POLITICAL AND SOCIAL SCIENCE</w:t>
      </w:r>
      <w:r w:rsidRPr="00C92EC3">
        <w:rPr>
          <w:rFonts w:ascii="Times New Roman" w:eastAsia="Times New Roman" w:hAnsi="Times New Roman" w:cs="Times New Roman"/>
          <w:noProof/>
        </w:rPr>
        <w:t xml:space="preserve"> 517 (September 1991): 80–93. </w:t>
      </w:r>
    </w:p>
    <w:p w14:paraId="1C6EABD0" w14:textId="77777777" w:rsidR="00F516D2" w:rsidRPr="00C92EC3" w:rsidRDefault="00F516D2" w:rsidP="00402989">
      <w:pPr>
        <w:widowControl w:val="0"/>
        <w:autoSpaceDE w:val="0"/>
        <w:autoSpaceDN w:val="0"/>
        <w:adjustRightInd w:val="0"/>
        <w:spacing w:line="480" w:lineRule="auto"/>
        <w:ind w:left="480" w:hanging="480"/>
        <w:rPr>
          <w:rFonts w:ascii="Times New Roman" w:hAnsi="Times New Roman" w:cs="Times New Roman"/>
          <w:noProof/>
        </w:rPr>
      </w:pPr>
    </w:p>
    <w:p w14:paraId="22F812E1" w14:textId="51694BF0" w:rsidR="00F516D2" w:rsidRPr="000679B4" w:rsidRDefault="00F516D2" w:rsidP="00402989">
      <w:pPr>
        <w:rPr>
          <w:rFonts w:ascii="Times New Roman" w:hAnsi="Times New Roman" w:cs="Times New Roman"/>
          <w:b/>
        </w:rPr>
      </w:pPr>
      <w:r w:rsidRPr="00C92EC3">
        <w:rPr>
          <w:rFonts w:ascii="Times New Roman" w:hAnsi="Times New Roman" w:cs="Times New Roman"/>
        </w:rPr>
        <w:fldChar w:fldCharType="end"/>
      </w:r>
    </w:p>
    <w:sectPr w:rsidR="00F516D2" w:rsidRPr="000679B4" w:rsidSect="000679B4">
      <w:footerReference w:type="even"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B0EC5" w14:textId="77777777" w:rsidR="007A3B18" w:rsidRDefault="007A3B18" w:rsidP="00661B41">
      <w:r>
        <w:separator/>
      </w:r>
    </w:p>
  </w:endnote>
  <w:endnote w:type="continuationSeparator" w:id="0">
    <w:p w14:paraId="6CE09380" w14:textId="77777777" w:rsidR="007A3B18" w:rsidRDefault="007A3B18" w:rsidP="0066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3A10E" w14:textId="77777777" w:rsidR="00DD7E2A" w:rsidRDefault="00DD7E2A" w:rsidP="000679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66775" w14:textId="77777777" w:rsidR="00DD7E2A" w:rsidRDefault="00DD7E2A" w:rsidP="00BC4C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DBE2" w14:textId="77777777" w:rsidR="00DD7E2A" w:rsidRDefault="00DD7E2A" w:rsidP="00C86C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113C">
      <w:rPr>
        <w:rStyle w:val="PageNumber"/>
        <w:noProof/>
      </w:rPr>
      <w:t>20</w:t>
    </w:r>
    <w:r>
      <w:rPr>
        <w:rStyle w:val="PageNumber"/>
      </w:rPr>
      <w:fldChar w:fldCharType="end"/>
    </w:r>
  </w:p>
  <w:p w14:paraId="60562C51" w14:textId="77777777" w:rsidR="00DD7E2A" w:rsidRDefault="00DD7E2A" w:rsidP="00BC4C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634F8" w14:textId="77777777" w:rsidR="007A3B18" w:rsidRDefault="007A3B18" w:rsidP="00661B41">
      <w:r>
        <w:separator/>
      </w:r>
    </w:p>
  </w:footnote>
  <w:footnote w:type="continuationSeparator" w:id="0">
    <w:p w14:paraId="337AACA6" w14:textId="77777777" w:rsidR="007A3B18" w:rsidRDefault="007A3B18" w:rsidP="00661B41">
      <w:r>
        <w:continuationSeparator/>
      </w:r>
    </w:p>
  </w:footnote>
  <w:footnote w:id="1">
    <w:p w14:paraId="673D6A95" w14:textId="10DB3DF1"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"ISBN" : "9780876094679;0876094671;9780876094860;0876094868;", "abstract" : "Takes on the question of how NATO, having successfully kept the peace in Europe in the twentieth century, can adapt to the challenges of the twenty-first. Contends that NATO retains value for the United States and Europe, but that it must expand its vision of collective defense in order to remain relevant and effective. This means recognizing the full range of threats that confront NATO members today and affirming that the alliance will respond collectively to an act (whether by an outside state or a nonstate entity) that imperils the political or economic security or territorial integrity of a member state. NATO has been a cornerstone of security in Europe, and of U.S. foreign policy, for six decades. But its ability to continue playing such a central role is unclear. This report takes a sober look at what the alliance and its members must do to maintain NATO's relevance in the face of today's strategic environment.;Takes on the question of how NATO, having successfully kept the peace in Europe in the twentieth century, can adapt to the challenges of the twenty-first. Contends that NATO retains value for the United States and Europe, but that it must expand its vision of collective defense in order to remain relevant and effective. This means recognizing the full range of threats that confront NATO members today and affirming that the alliance will respond collectively to an act (whether by an outside state or a nonstate entity) that imperils the political or economic security or territorial integrity of a member state. NATO has been a cornerstone of security in Europe, and of U.S. foreign policy, for six decades. But its ability to continue playing such a central role is unclear. This report takes a sober look at what the alliance and its members must do to maintain NATO's relevance in the face of today's strategic environment.; ", "author" : [ { "dropping-particle" : "", "family" : "Goldgeier", "given" : "James M", "non-dropping-particle" : "", "parse-names" : false, "suffix" : "" } ], "id" : "ITEM-1", "issued" : { "date-parts" : [ [ "2010" ] ] }, "page" : "ix-ix", "publisher" : "Council on Foreign Relations ", "publisher-place" : "New York ", "title" : "The Future of NATO ", "type" : "article", "volume" : "no. 51;no." }, "uris" : [ "http://www.mendeley.com/documents/?uuid=742da2d3-b527-412b-af5c-484b4e176beb" ] } ], "mendeley" : { "formattedCitation" : "James M Goldgeier, \u201cThe Future of NATO \u201d (New York : Council on Foreign Relations , 2010), http://american.summon.serialssolutions.com/2.0.0/link/0/eLvHCXMwfV1LS8NAEB6sXgQP1ke7tuLiwVslj81uchQxiGC99OJpSTZZKIQoNgf7753Jy7ZSj8vALrOveX8D4Hv3zmznTwisUJHCrzCwMjPGNTYy0jNGiERYqcw22H6fZNmBOPagwf9YjGGElgq1tB5Ip7bCXt57ZwuBsqEeVOM_KulQW3m3Rd_pxqRiJm2QpC862l.", "manualFormatting" : "James M Goldgeier, \u201cThe Future of NATO \u201d (New York : Council on Foreign Relations , 2010), 21.", "plainTextFormattedCitation" : "James M Goldgeier, \u201cThe Future of NATO \u201d (New York : Council on Foreign Relations , 2010), http://american.summon.serialssolutions.com/2.0.0/link/0/eLvHCXMwfV1LS8NAEB6sXgQP1ke7tuLiwVslj81uchQxiGC99OJpSTZZKIQoNgf7753Jy7ZSj8vALrOveX8D4Hv3zmznTwisUJHCrzCwMjPGNTYy0jNGiERYqcw22H6fZNmBOPagwf9YjGGElgq1tB5Ip7bCXt57ZwuBsqEeVOM_KulQW3m3Rd_pxqRiJm2QpC862l.", "previouslyFormattedCitation" : "James M Goldgeier, \u201cThe Future of NATO \u201d (New York : Council on Foreign Relations , 2010), http://american.summon.serialssolutions.com/2.0.0/link/0/eLvHCXMwfV1LS8NAEB6sXgQP1ke7tuLiwVslj81uchQxiGC99OJpSTZZKIQoNgf7753Jy7ZSj8vALrOveX8D4Hv3zmznTwisUJHCrzCwMjPGNTYy0jNGiERYqcw22H6fZNmBOPagwf9YjGGElgq1tB5Ip7bCXt57ZwuBsqEeVOM_KulQW3m3Rd_pxqRiJm2QpC862l."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James M Goldgeier. “The Future of NATO ” (New York : Council on Foreign Relations , 2010), 21.</w:t>
      </w:r>
      <w:r w:rsidRPr="007B4B1A">
        <w:rPr>
          <w:rFonts w:ascii="Times New Roman" w:hAnsi="Times New Roman" w:cs="Times New Roman"/>
          <w:sz w:val="20"/>
          <w:szCs w:val="20"/>
        </w:rPr>
        <w:fldChar w:fldCharType="end"/>
      </w:r>
    </w:p>
  </w:footnote>
  <w:footnote w:id="2">
    <w:p w14:paraId="3A2EB810" w14:textId="55607733"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"ISSN" : "1045-5736, 1045-5736", "abstract" : "April 2009 marks the sixtieth anniversary of the most enduring and successful diplomatic and military alliance in the history of democracy, the North Atlantic Treaty Organization. The founding act was the gathering on 4 April 1949 in Washington, D.C., of representative from a dozen nations of Europe and the Western Hemisphere to sign the North Atlantic Treaty. The purpose of the author is not to offer an event by event, crisis by crisis retrospective of NATO's six decades. Rather, the focus is on issues of particular relevance to democracy and the processes of democratization, and on the ways in which the NATO alliance can maintain and enhance its own relevance and usefulness. Adapted from the source document.", "author" : [ { "dropping-particle" : "", "family" : "Barany", "given" : "Zoltan", "non-dropping-particle" : "", "parse-names" : false, "suffix" : "" } ], "container-title" : "Journal of Democracy", "id" : "ITEM-1", "issue" : "2", "issued" : { "date-parts" : [ [ "2009", "4" ] ] }, "language" : "English", "note" : "NATO Good, but some Alliance members no longer meeting commitments. \n\nEnlargement fatigue\n\nYugoslavia tested it, Balkans undermiend crediblity \n\nAlliance endured=PUZZLE", "page" : "108-122", "publisher" : "Johns Hopkins University Press, Baltimore MD", "publisher-place" : "University of Texas", "title" : "NATO At Sixty", "type" : "article-journal", "volume" : "20" }, "uris" : [ "http://www.mendeley.com/documents/?uuid=3b2ca674-6094-42c2-83df-6dc9a02f3798" ] } ], "mendeley" : { "formattedCitation" : "Zoltan Barany, \u201cNATO At Sixty,\u201d &lt;i&gt;Journal of Democracy&lt;/i&gt; 20, no. 2 (April 2009): 108\u2013122, http://proxyau.wrlc.org/login?url=http://search.proquest.com/docview/59966512?accountid=8285.", "manualFormatting" : "Zoltan Barany, \u201cNATO At Sixty,\u201d Journal of Democracy 20, no. 2 (April 2009): 119", "plainTextFormattedCitation" : "Zoltan Barany, \u201cNATO At Sixty,\u201d Journal of Democracy 20, no. 2 (April 2009): 108\u2013122, http://proxyau.wrlc.org/login?url=http://search.proquest.com/docview/59966512?accountid=8285.", "previouslyFormattedCitation" : "Zoltan Barany, \u201cNATO At Sixty,\u201d &lt;i&gt;Journal of Democracy&lt;/i&gt; 20, no. 2 (April 2009): 108\u2013122, http://proxyau.wrlc.org/login?url=http://search.proquest.com/docview/59966512?accountid=8285."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Zoltan Barany. “NATO At Sixty,” </w:t>
      </w:r>
      <w:r w:rsidRPr="007B4B1A">
        <w:rPr>
          <w:rFonts w:ascii="Times New Roman" w:hAnsi="Times New Roman" w:cs="Times New Roman"/>
          <w:i/>
          <w:noProof/>
          <w:sz w:val="20"/>
          <w:szCs w:val="20"/>
        </w:rPr>
        <w:t>Journal of Democracy</w:t>
      </w:r>
      <w:r w:rsidRPr="007B4B1A">
        <w:rPr>
          <w:rFonts w:ascii="Times New Roman" w:hAnsi="Times New Roman" w:cs="Times New Roman"/>
          <w:noProof/>
          <w:sz w:val="20"/>
          <w:szCs w:val="20"/>
        </w:rPr>
        <w:t xml:space="preserve"> 20, no. 2 (April 2009): 119</w:t>
      </w:r>
      <w:r w:rsidRPr="007B4B1A">
        <w:rPr>
          <w:rFonts w:ascii="Times New Roman" w:hAnsi="Times New Roman" w:cs="Times New Roman"/>
          <w:sz w:val="20"/>
          <w:szCs w:val="20"/>
        </w:rPr>
        <w:fldChar w:fldCharType="end"/>
      </w:r>
    </w:p>
  </w:footnote>
  <w:footnote w:id="3">
    <w:p w14:paraId="2D5800CD" w14:textId="04A2AACB"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"ISSN" : "1226-8550, 1226-8550", "abstract" : "NATO's demise has been much heralded, dismissed by many as a remnant of the Cold War era, with no role in today's complex security environment. Institutionally, the Alliance has endured beyond expected norms, evolving to remain relevant. This paper examines thematically how the Alliance has developed, through the prisms of its institutions, capabilities and political will. Analysing the areas of international relations and institutional theory, it establishes that NATO remains relevant. Whilst the Alliance is more flexible than it is perceived, enlargement has brought a divergence of views amongst members, which has led to particular tensions in burden-sharing and willingness to face risk, as highlighted in Iraq, Afghanistan and Libya. Whilst this dissonance continues, there is little prospect of NATO challenging the UN in terms of legitimate intervention. The process of change must continue. Adapted from the source document.", "author" : [ { "dropping-particle" : "", "family" : "Chun", "given" : "Kwang Ho", "non-dropping-particle" : "", "parse-names" : false, "suffix" : "" } ], "container-title" : "Journal of International and Area Studies", "id" : "ITEM-1", "issue" : "2", "issued" : { "date-parts" : [ [ "2013", "12" ] ] }, "language" : "English", "note" : "NATO's members are not sharing financial burdens (73)\n\nNATO Members are not in solidarity (76, 77)\n\nLack of Consensus is affecting alliance (Kosovo) (79)\n\nWill endure because of bureacracy (78), and no credible alternative (79)", "page" : "67-82", "publisher" : "Seoul National University, Korea", "title" : "NATO: Adaptation and Relevance for the 21st Century", "type" : "article-journal", "volume" : "20" }, "uris" : [ "http://www.mendeley.com/documents/?uuid=51e9535e-d5b0-4aef-99b3-16b95faca8f1" ] } ], "mendeley" : { "formattedCitation" : "Kwang Ho Chun, \u201cNATO: Adaptation and Relevance for the 21st Century,\u201d &lt;i&gt;Journal of International and Area Studies&lt;/i&gt; 20, no. 2 (December 2013): 67\u201382, http://proxyau.wrlc.org/login?url=http://search.proquest.com/docview/1550999684?accountid=8285.", "manualFormatting" : "Kwang Ho Chun, \u201cNATO: Adaptation and Relevance for the 21st Century,\u201d Journal of International and Area Studies 20, no. 2 (December 2013): 79", "plainTextFormattedCitation" : "Kwang Ho Chun, \u201cNATO: Adaptation and Relevance for the 21st Century,\u201d Journal of International and Area Studies 20, no. 2 (December 2013): 67\u201382, http://proxyau.wrlc.org/login?url=http://search.proquest.com/docview/1550999684?accountid=8285.", "previouslyFormattedCitation" : "Kwang Ho Chun, \u201cNATO: Adaptation and Relevance for the 21st Century,\u201d &lt;i&gt;Journal of International and Area Studies&lt;/i&gt; 20, no. 2 (December 2013): 67\u201382, http://proxyau.wrlc.org/login?url=http://search.proquest.com/docview/1550999684?accountid=8285."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Kwang Ho Chun. “NATO: Adaptation and Relevance for the 21st Century,” </w:t>
      </w:r>
      <w:r w:rsidRPr="007B4B1A">
        <w:rPr>
          <w:rFonts w:ascii="Times New Roman" w:hAnsi="Times New Roman" w:cs="Times New Roman"/>
          <w:i/>
          <w:noProof/>
          <w:sz w:val="20"/>
          <w:szCs w:val="20"/>
        </w:rPr>
        <w:t>Journal of International and Area Studies</w:t>
      </w:r>
      <w:r w:rsidRPr="007B4B1A">
        <w:rPr>
          <w:rFonts w:ascii="Times New Roman" w:hAnsi="Times New Roman" w:cs="Times New Roman"/>
          <w:noProof/>
          <w:sz w:val="20"/>
          <w:szCs w:val="20"/>
        </w:rPr>
        <w:t xml:space="preserve"> 20, no. 2 (December 2013): 79</w:t>
      </w:r>
      <w:r w:rsidRPr="007B4B1A">
        <w:rPr>
          <w:rFonts w:ascii="Times New Roman" w:hAnsi="Times New Roman" w:cs="Times New Roman"/>
          <w:sz w:val="20"/>
          <w:szCs w:val="20"/>
        </w:rPr>
        <w:fldChar w:fldCharType="end"/>
      </w:r>
    </w:p>
  </w:footnote>
  <w:footnote w:id="4">
    <w:p w14:paraId="24237AC9" w14:textId="6F3D344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"http://dx.doi.org/10.1111/j.1467-856X.2008.00355.x", "ISSN" : "1369-1481", "abstract" : "The transatlantic alliance is widely viewed as being in a state of decline. Conflict over the war in Iraq highlighted a growing divergence between the Bush administration and European Union governments in their attitudes towards multilateralism. The rift severely tested institutions created to manage bilateral EU-US relations in the aftermath of the cold war. This article examines how well this institutional architecture has held up. It scrutinises the limitations of networked governance in transatlantic relations and acknowledges the quandary of trying to manufacture partnership using imperfect institutions. The Brussels-Washington channel is only one among many through which transatlantic relations flow, but we argue that it continues to gain in importance. Despite the limits of institutional engineering, we conclude that the US and the EU remain each other's most important ally.", "author" : [ { "dropping-particle" : "", "family" : "Peterson", "given" : "John", "non-dropping-particle" : "", "parse-names" : false, "suffix" : "" }, { "dropping-particle" : "", "family" : "Steffenson", "given" : "Rebecca", "non-dropping-particle" : "", "parse-names" : false, "suffix" : "" } ], "container-title" : "British Journal of Politics and International Relations", "id" : "ITEM-1", "issue" : "1", "issued" : { "date-parts" : [ [ "2009", "2" ] ] }, "language" : "English", "note" : "Transatlantic alliance is important because of institutionalisation which creates dalogue (40)\n\n&amp;quot;Values gap&amp;quot; Doesn't really matter (41)", "page" : "25-45", "publisher" : "Wiley-Blackwell", "publisher-place" : "1Politics and International Relations, 3.10 Chrystal Macmillan Building, University of Edinburgh, UK", "title" : "Transatlantic Institutions: Can Partnership be Engineered?", "type" : "article-journal", "volume" : "11" }, "uris" : [ "http://www.mendeley.com/documents/?uuid=50340b5e-4be8-4502-8856-651f0172f98b" ] } ], "mendeley" : { "formattedCitation" : "John Peterson and Rebecca Steffenson, \u201cTransatlantic Institutions: Can Partnership Be Engineered?,\u201d &lt;i&gt;British Journal of Politics and International Relations&lt;/i&gt; 11, no. 1 (February 2009): 25\u201345, http://proxyau.wrlc.org/login?url=http://search.proquest.com/docview/814352800?accountid=8285.", "manualFormatting" : "John Peterson and Rebecca Steffenson, \u201cTransatlantic Institutions: Can Partnership Be Engineered?,\u201d British Journal of Politics and International Relations 11, no. 1 (February 2009): 40", "plainTextFormattedCitation" : "John Peterson and Rebecca Steffenson, \u201cTransatlantic Institutions: Can Partnership Be Engineered?,\u201d British Journal of Politics and International Relations 11, no. 1 (February 2009): 25\u201345, http://proxyau.wrlc.org/login?url=http://search.proquest.com/docview/814352800?accountid=8285.", "previouslyFormattedCitation" : "John Peterson and Rebecca Steffenson, \u201cTransatlantic Institutions: Can Partnership Be Engineered?,\u201d &lt;i&gt;British Journal of Politics and International Relations&lt;/i&gt; 11, no. 1 (February 2009): 25\u201345, http://proxyau.wrlc.org/login?url=http://search.proquest.com/docview/814352800?accountid=8285."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John Peterson and Rebecca Steffenson. “Transatlantic Institutions: Can Partnership Be Engineered?,” </w:t>
      </w:r>
      <w:r w:rsidRPr="007B4B1A">
        <w:rPr>
          <w:rFonts w:ascii="Times New Roman" w:hAnsi="Times New Roman" w:cs="Times New Roman"/>
          <w:i/>
          <w:noProof/>
          <w:sz w:val="20"/>
          <w:szCs w:val="20"/>
        </w:rPr>
        <w:t>British Journal of Politics and International Relations</w:t>
      </w:r>
      <w:r w:rsidRPr="007B4B1A">
        <w:rPr>
          <w:rFonts w:ascii="Times New Roman" w:hAnsi="Times New Roman" w:cs="Times New Roman"/>
          <w:noProof/>
          <w:sz w:val="20"/>
          <w:szCs w:val="20"/>
        </w:rPr>
        <w:t xml:space="preserve"> 11, no. 1 (February 2009): 40</w:t>
      </w:r>
      <w:r w:rsidRPr="007B4B1A">
        <w:rPr>
          <w:rFonts w:ascii="Times New Roman" w:hAnsi="Times New Roman" w:cs="Times New Roman"/>
          <w:sz w:val="20"/>
          <w:szCs w:val="20"/>
        </w:rPr>
        <w:fldChar w:fldCharType="end"/>
      </w:r>
    </w:p>
  </w:footnote>
  <w:footnote w:id="5">
    <w:p w14:paraId="002A4159" w14:textId="213F869C"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"ISSN" : "0043-9134", "author" : [ { "dropping-particle" : "", "family" : "Noetzel", "given" : "Timo", "non-dropping-particle" : "", "parse-names" : false, "suffix" : "" }, { "dropping-particle" : "", "family" : "Schreer", "given" : "", "non-dropping-particle" : "", "parse-names" : false, "suffix" : "" } ], "container-title" : "World today", "id" : "ITEM-1", "issue" : "10", "issued" : { "date-parts" : [ [ "10", "1" ] ] }, "note" : "NATO is fragmenting: (17)\n1- Camp of US Britain Canada and Eastern Europe want expansion/tough position on georgian conflict\n2. Camp of Germany France Italy and Spain- Dialogue with Russia and not intervene in georgia\n\n\nStructural issues- absence of common threat, relative US disengagement, inablity of Europe to muster resources for military (18)", "page" : "17", "publisher" : "Oxford University Press", "title" : "Alliance Divided", "type" : "article-journal", "volume" : "64" }, "uris" : [ "http://www.mendeley.com/documents/?uuid=9ca767f6-05b8-446b-b2ec-6d2da9eb3402" ] } ], "mendeley" : { "formattedCitation" : "Timo Noetzel and Schreer, \u201cAlliance Divided,\u201d &lt;i&gt;World today&lt;/i&gt; 64, no. 10 (January 10AD): 17.", "manualFormatting" : "Timo Noetzel and Benjamin Schreer, \u201cDoes a Multi-Tier NATO Matter? The Atlantic Alliance and the Process of Strategic Change,\u201d International Affairs 85, no. 2 (2009): 215-216; Timo Noetzel and Benjamin Schreer, \u201cDoes a Multi-Tier NATO Matter? The Atlantic Alliance and the Process of Strategic Change,\u201d International Affairs 85, no. 2 (2009): 215\u2013216; Timo Noetzel and Schreer, \u201cAlliance Divided,\u201d World today 64, no. 10 (October 2008): 17. ", "plainTextFormattedCitation" : "Timo Noetzel and Schreer, \u201cAlliance Divided,\u201d World today 64, no. 10 (January 10AD): 17.", "previouslyFormattedCitation" : "Timo Noetzel and Schreer, \u201cAlliance Divided,\u201d &lt;i&gt;World today&lt;/i&gt; 64, no. 10 (January 10AD): 17."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Timo Noetzel and Benjamin Schreer. “Does a Multi-Tier NATO Matter? The Atlantic Alliance and the Process of Strategic Change,” </w:t>
      </w:r>
      <w:r w:rsidRPr="007B4B1A">
        <w:rPr>
          <w:rFonts w:ascii="Times New Roman" w:hAnsi="Times New Roman" w:cs="Times New Roman"/>
          <w:i/>
          <w:noProof/>
          <w:sz w:val="20"/>
          <w:szCs w:val="20"/>
        </w:rPr>
        <w:t>International Affairs</w:t>
      </w:r>
      <w:r w:rsidRPr="007B4B1A">
        <w:rPr>
          <w:rFonts w:ascii="Times New Roman" w:hAnsi="Times New Roman" w:cs="Times New Roman"/>
          <w:noProof/>
          <w:sz w:val="20"/>
          <w:szCs w:val="20"/>
        </w:rPr>
        <w:t xml:space="preserve"> 85, no. 2 (2009): 215-216; </w:t>
      </w:r>
      <w:r w:rsidRPr="007B4B1A">
        <w:rPr>
          <w:rFonts w:ascii="Times New Roman" w:hAnsi="Times New Roman" w:cs="Times New Roman"/>
          <w:noProof/>
          <w:sz w:val="20"/>
          <w:szCs w:val="20"/>
        </w:rPr>
        <w:fldChar w:fldCharType="begin" w:fldLock="1"/>
      </w:r>
      <w:r w:rsidRPr="007B4B1A">
        <w:rPr>
          <w:rFonts w:ascii="Times New Roman" w:hAnsi="Times New Roman" w:cs="Times New Roman"/>
          <w:noProof/>
          <w:sz w:val="20"/>
          <w:szCs w:val="20"/>
        </w:rPr>
        <w:instrText>ADDIN CSL_CITATION { "citationItems" : [ { "id" : "ITEM-1", "itemData" : { "DOI" : "10.1111/j.1468-2346.2009.00790.x", "ISBN" : "1468-2346", "ISSN" : "00205850", "abstract" : "This year NATO will celebrate its 60th anniversary. So far the world's most powerful military alliance has been a remarkable success story. However, as the first decade of the new century draws to a close there appears to be a widening strategic rift among the allies. \u2018Two-tier NATO\u2019 is by now an established piece of shorthand in international strategic debate to indicate an \u2018alliance \u00e0 la carte\u2019 divided into two or more factions of member states with divergent interests. Evidently, the alliance increasingly struggles to reach consensus on a whole range of strategic issues. So is NATO on a path to disintegration and, ultimately, to failure? This article argues that the organization has developed from a fixed \u2018two-tier\u2019 into a rather fluid \u2018multi-tier\u2019 alliance. On many issues the alliance is in fact divided into several different camps that are pushing in different directions. Thus, allies can be grouped into one of three tiers: a \u2018reformist\u2019, a \u2018status-quo\u2019 and a \u2018reversal\u2019-oriented one. While the evolution of such a multi-tier alliance will not inevitably result in NATO's demise unmanaged, this manifestation of camps will continuously disrupt the organization's strategic agility. The article finds that if NATO is to maintain strategic vitality, it needs to develop new institutional mechanisms and establish a consensus on its strategic posture in the changing international order and to make \u2018variable geometry\u2019 work.", "author" : [ { "dropping-particle" : "", "family" : "Noetzel", "given" : "Timo", "non-dropping-particle" : "", "parse-names" : false, "suffix" : "" }, { "dropping-particle" : "", "family" : "Schreer", "given" : "Benjamin", "non-dropping-particle" : "", "parse-names" : false, "suffix" : "" } ], "container-title" : "International Affairs", "id" : "ITEM-1", "issue" : "2", "issued" : { "date-parts" : [ [ "2009" ] ] }, "page" : "211-226", "title" : "Does a multi-tier NATO matter? the Atlantic alliance and the process of strategic change", "type" : "article-journal", "volume" : "85" }, "uris" : [ "http://www.mendeley.com/documents/?uuid=bac961a3-ee50-4ba6-a3ca-400e0adf06dc" ] }, { "id" : "ITEM-2", "itemData" : { "ISSN" : "0043-9134", "author" : [ { "dropping-particle" : "", "family" : "Noetzel", "given" : "Timo", "non-dropping-particle" : "", "parse-names" : false, "suffix" : "" }, { "dropping-particle" : "", "family" : "Schreer", "given" : "", "non-dropping-particle" : "", "parse-names" : false, "suffix" : "" } ], "container-title" : "World today", "id" : "ITEM-2", "issue" : "10", "issued" : { "date-parts" : [ [ "10", "1" ] ] }, "note" : "NATO is fragmenting: (17)\n1- Camp of US Britain Canada and Eastern Europe want expansion/tough position on georgian conflict\n2. Camp of Germany France Italy and Spain- Dialogue with Russia and not intervene in georgia\n\n\nStructural issues- absence of common threat, relative US disengagement, inablity of Europe to muster resources for military (18)", "page" : "17", "publisher" : "Oxford University Press", "title" : "Alliance Divided", "type" : "article-journal", "volume" : "64" }, "uris" : [ "http://www.mendeley.com/documents/?uuid=9ca767f6-05b8-446b-b2ec-6d2da9eb3402" ] }, { "id" : "ITEM-3", "itemData" : { "DOI" : "10.1080/01495933.2015.994404", "ISSN" : "0149-5933", "abstract" : "It has become increasingly difficult to ascertain the value of NATO for its member states, necessitating an honest conversion debate as to the alliance's future. The article analyses why NATO is becoming extraneous by reviewing NATO's role in Afghanistan and Libya, the emerging threats to the Euro-zone, and the development of a European Union's Common Foreign and Defense Policy, which is understood as laying the framework for an EU strategic culture. The final section offers some suggestions on how NATO can continue to play a role in international relations with its maritime component.", "author" : [ { "dropping-particle" : "", "family" : "Kfir", "given" : "Isaac", "non-dropping-particle" : "", "parse-names" : false, "suffix" : "" } ], "container-title" : "Comparative Strategy", "id" : "ITEM-3", "issue" : "1", "issued" : { "date-parts" : [ [ "2015", "1", "1" ] ] }, "note" : "EU Becoming a problem culturally and strategically, as it is competing with NATO (83)\n\nGulf between US and NATO widening (84)\n\nKey members are losing commitment to NATO (74)", "page" : "74-94", "publisher" : "Routledge", "title" : "Is There Still a Need for NATO in the Twenty-First Century?", "type" : "article-journal", "volume" : "34" }, "uris" : [ "http://www.mendeley.com/documents/?uuid=c8e79cc3-4afd-421d-8a1d-b4d6ec9784d0" ] } ], "mendeley" : { "formattedCitation" : "Timo Noetzel and Benjamin Schreer, \u201cDoes a Multi-Tier NATO Matter? The Atlantic Alliance and the Process of Strategic Change,\u201d &lt;i&gt;International Affairs&lt;/i&gt; 85, no. 2 (2009): 211\u2013226; Noetzel and Schreer, \u201cAlliance Divided\u201d; Isaac Kfir, \u201cIs There Still a Need for NATO in the Twenty-First Century?,\u201d &lt;i&gt;Comparative Strategy&lt;/i&gt; 34, no. 1 (January 1, 2015): 74\u201394, http://www.tandfonline.com/doi/abs/10.1080/01495933.2015.994404.", "manualFormatting" : "Timo Noetzel and Benjamin Schreer, \u201cDoes a Multi-Tier NATO Matter? The Atlantic Alliance and the Process of Strategic Change,\u201d International Affairs 85, no. 2 (2009): 215\u2013216; Timo Noetzel and Schreer, \u201cAlliance Divided,\u201d World today 64, no. 10 (October 2008): 17.", "plainTextFormattedCitation" : "Timo Noetzel and Benjamin Schreer, \u201cDoes a Multi-Tier NATO Matter? The Atlantic Alliance and the Process of Strategic Change,\u201d International Affairs 85, no. 2 (2009): 211\u2013226; Noetzel and Schreer, \u201cAlliance Divided\u201d; Isaac Kfir, \u201cIs There Still a Need for NATO in the Twenty-First Century?,\u201d Comparative Strategy 34, no. 1 (January 1, 2015): 74\u201394, http://www.tandfonline.com/doi/abs/10.1080/01495933.2015.994404.", "previouslyFormattedCitation" : "Timo Noetzel and Benjamin Schreer, \u201cDoes a Multi-Tier NATO Matter? The Atlantic Alliance and the Process of Strategic Change,\u201d &lt;i&gt;International Affairs&lt;/i&gt; 85, no. 2 (2009): 211\u2013226; Timo Noetzel and Schreer, \u201cAlliance Divided,\u201d &lt;i&gt;World today&lt;/i&gt; 64, no. 10 (January 10AD): 17; Isaac Kfir, \u201cIs There Still a Need for NATO in the Twenty-First Century?,\u201d &lt;i&gt;Comparative Strategy&lt;/i&gt; 34, no. 1 (January 1, 2015): 74\u201394, http://www.tandfonline.com/doi/abs/10.1080/01495933.2015.994404." }, "properties" : { "noteIndex" : 0 }, "schema" : "https://github.com/citation-style-language/schema/raw/master/csl-citation.json" }</w:instrText>
      </w:r>
      <w:r w:rsidRPr="007B4B1A">
        <w:rPr>
          <w:rFonts w:ascii="Times New Roman" w:hAnsi="Times New Roman" w:cs="Times New Roman"/>
          <w:noProof/>
          <w:sz w:val="20"/>
          <w:szCs w:val="20"/>
        </w:rPr>
        <w:fldChar w:fldCharType="separate"/>
      </w:r>
      <w:r w:rsidRPr="007B4B1A">
        <w:rPr>
          <w:rFonts w:ascii="Times New Roman" w:hAnsi="Times New Roman" w:cs="Times New Roman"/>
          <w:noProof/>
          <w:sz w:val="20"/>
          <w:szCs w:val="20"/>
        </w:rPr>
        <w:t xml:space="preserve">Timo Noetzel and Benjamin Schreer. “Alliance Divided,” </w:t>
      </w:r>
      <w:r w:rsidRPr="007B4B1A">
        <w:rPr>
          <w:rFonts w:ascii="Times New Roman" w:hAnsi="Times New Roman" w:cs="Times New Roman"/>
          <w:i/>
          <w:noProof/>
          <w:sz w:val="20"/>
          <w:szCs w:val="20"/>
        </w:rPr>
        <w:t>World today</w:t>
      </w:r>
      <w:r w:rsidRPr="007B4B1A">
        <w:rPr>
          <w:rFonts w:ascii="Times New Roman" w:hAnsi="Times New Roman" w:cs="Times New Roman"/>
          <w:noProof/>
          <w:sz w:val="20"/>
          <w:szCs w:val="20"/>
        </w:rPr>
        <w:t xml:space="preserve"> 64, no. 10 (October 2008): 17.</w:t>
      </w:r>
      <w:r w:rsidRPr="007B4B1A">
        <w:rPr>
          <w:rFonts w:ascii="Times New Roman" w:hAnsi="Times New Roman" w:cs="Times New Roman"/>
          <w:noProof/>
          <w:sz w:val="20"/>
          <w:szCs w:val="20"/>
        </w:rPr>
        <w:fldChar w:fldCharType="end"/>
      </w:r>
      <w:r w:rsidRPr="007B4B1A">
        <w:rPr>
          <w:rFonts w:ascii="Times New Roman" w:hAnsi="Times New Roman" w:cs="Times New Roman"/>
          <w:noProof/>
          <w:sz w:val="20"/>
          <w:szCs w:val="20"/>
        </w:rPr>
        <w:t xml:space="preserve"> </w:t>
      </w:r>
      <w:r w:rsidRPr="007B4B1A">
        <w:rPr>
          <w:rFonts w:ascii="Times New Roman" w:hAnsi="Times New Roman" w:cs="Times New Roman"/>
          <w:sz w:val="20"/>
          <w:szCs w:val="20"/>
        </w:rPr>
        <w:fldChar w:fldCharType="end"/>
      </w:r>
    </w:p>
  </w:footnote>
  <w:footnote w:id="6">
    <w:p w14:paraId="70199C04" w14:textId="2C9D1CC6"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"abstract" : "The Russia-Ukraine Crisis has been the second biggest crisis between NATO and Russia in five years. Russia occupied Georgia, a NATO candidate, in 2008 and officially recognized two breakaway regions threatening Georgia's territorial integrity. Five years later, Russia threatened the territorial integrity of Ukraine, another NATO candi- date, illegaly annexing Crimea and supporting separatists in the East- ern part of the country. The Western World and NATO have been condemning Russia because of its role. There is no doubt about Russia's role in the crisis. However NATO has to admit that its mis- takes during and after the 2008 Russia-Georgia War played an im- portant part in the new Crisis. NATO's posture with regard to Russian behaviour during the 2008 War was not strong enough to deter Russia from again challenging and confronting the Alliance and the whole western World.", "author" : [ { "dropping-particle" : "", "family" : "O\u011fuz", "given" : "\u015eafak", "non-dropping-particle" : "", "parse-names" : false, "suffix" : "" } ], "container-title" : "Journal of Black Sea Studies", "id" : "ITEM-1", "issue" : "45", "issued" : { "date-parts" : [ [ "2008" ] ] }, "note" : "NATO deterrence still important (2), but failed in critical ways in Georgia. (6-8)\n\nNATO= cut defense spending (8), and is too slow to respond (8)", "page" : "1-13", "title" : "NATO ' S MISTAKES THAT PAVED THE WAY FOR RUSSIA-UKRAINE CRISIS", "type" : "article-journal", "volume" : "12" }, "uris" : [ "http://www.mendeley.com/documents/?uuid=9776ee6b-2a28-48dd-b63f-9646dfe38c9b" ] } ], "mendeley" : { "formattedCitation" : "\u015eafak O\u011fuz, \u201cNATO \u2019 S MISTAKES THAT PAVED THE WAY FOR RUSSIA-UKRAINE CRISIS,\u201d &lt;i&gt;Journal of Black Sea Studies&lt;/i&gt; 12, no. 45 (2008): 1\u201313, http://proxyau.wrlc.org/login?url=http://search.ebscohost.com/login.aspx?direct=true&amp;db=aph&amp;AN=101756718&amp;site=ehost-live&amp;scope=site.", "manualFormatting" : "\u015eafak O\u011fuz, \u201cNATO\u2019S MISTAKES THAT PAVED THE WAY FOR RUSSIA-UKRAINE CRISIS,\u201d Journal of Black Sea Studies 12, no. 45 (2008):6-8.", "plainTextFormattedCitation" : "\u015eafak O\u011fuz, \u201cNATO \u2019 S MISTAKES THAT PAVED THE WAY FOR RUSSIA-UKRAINE CRISIS,\u201d Journal of Black Sea Studies 12, no. 45 (2008): 1\u201313, http://proxyau.wrlc.org/login?url=http://search.ebscohost.com/login.aspx?direct=true&amp;db=aph&amp;AN=101756718&amp;site=ehost-live&amp;scope=site.", "previouslyFormattedCitation" : "\u015eafak O\u011fuz, \u201cNATO \u2019 S MISTAKES THAT PAVED THE WAY FOR RUSSIA-UKRAINE CRISIS,\u201d &lt;i&gt;Journal of Black Sea Studies&lt;/i&gt; 12, no. 45 (2008): 1\u201313, http://proxyau.wrlc.org/login?url=http://search.ebscohost.com/login.aspx?direct=true&amp;db=aph&amp;AN=101756718&amp;site=ehost-live&amp;scope=site."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Şafak Oğuz. “NATO’S MISTAKES THAT PAVED THE WAY FOR RUSSIA-UKRAINE CRISIS,” </w:t>
      </w:r>
      <w:r w:rsidRPr="007B4B1A">
        <w:rPr>
          <w:rFonts w:ascii="Times New Roman" w:hAnsi="Times New Roman" w:cs="Times New Roman"/>
          <w:i/>
          <w:noProof/>
          <w:sz w:val="20"/>
          <w:szCs w:val="20"/>
        </w:rPr>
        <w:t>Journal of Black Sea Studies</w:t>
      </w:r>
      <w:r w:rsidRPr="007B4B1A">
        <w:rPr>
          <w:rFonts w:ascii="Times New Roman" w:hAnsi="Times New Roman" w:cs="Times New Roman"/>
          <w:noProof/>
          <w:sz w:val="20"/>
          <w:szCs w:val="20"/>
        </w:rPr>
        <w:t xml:space="preserve"> 12, no. 45 (2008):6-8.</w:t>
      </w:r>
      <w:r w:rsidRPr="007B4B1A">
        <w:rPr>
          <w:rFonts w:ascii="Times New Roman" w:hAnsi="Times New Roman" w:cs="Times New Roman"/>
          <w:sz w:val="20"/>
          <w:szCs w:val="20"/>
        </w:rPr>
        <w:fldChar w:fldCharType="end"/>
      </w:r>
    </w:p>
  </w:footnote>
  <w:footnote w:id="7">
    <w:p w14:paraId="2183377F" w14:textId="23874F0C"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Isaac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"10.1080/01495933.2015.994404", "ISSN" : "0149-5933", "abstract" : "It has become increasingly difficult to ascertain the value of NATO for its member states, necessitating an honest conversion debate as to the alliance's future. The article analyses why NATO is becoming extraneous by reviewing NATO's role in Afghanistan and Libya, the emerging threats to the Euro-zone, and the development of a European Union's Common Foreign and Defense Policy, which is understood as laying the framework for an EU strategic culture. The final section offers some suggestions on how NATO can continue to play a role in international relations with its maritime component.", "author" : [ { "dropping-particle" : "", "family" : "Kfir", "given" : "Isaac", "non-dropping-particle" : "", "parse-names" : false, "suffix" : "" } ], "container-title" : "Comparative Strategy", "id" : "ITEM-1", "issue" : "1", "issued" : { "date-parts" : [ [ "2015", "1", "1" ] ] }, "note" : "EU Becoming a problem culturally and strategically, as it is competing with NATO (83)\n\nGulf between US and NATO widening (84)\n\nKey members are losing commitment to NATO (74)", "page" : "74-94", "publisher" : "Routledge", "title" : "Is There Still a Need for NATO in the Twenty-First Century?", "type" : "article-journal", "volume" : "34" }, "uris" : [ "http://www.mendeley.com/documents/?uuid=c8e79cc3-4afd-421d-8a1d-b4d6ec9784d0" ] } ], "mendeley" : { "formattedCitation" : "Kfir, \u201cIs There Still a Need for NATO in the Twenty-First Century?\u201d", "manualFormatting" : "Kfir, \u201cIs There Still a Need for NATO in the Twenty-First Century?\u201d", "plainTextFormattedCitation" : "Kfir, \u201cIs There Still a Need for NATO in the Twenty-First Century?\u201d", "previouslyFormattedCitation" : "Isaac Kfir, \u201cIs There Still a Need for NATO in the Twenty-First Century?,\u201d &lt;i&gt;Comparative Strategy&lt;/i&gt; 34, no. 1 (January 1, 2015): 74\u201394, http://www.tandfonline.com/doi/abs/10.1080/01495933.2015.994404."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Kfir. “Is There Still a Need for NATO in the Twenty-First Century?”</w:t>
      </w:r>
      <w:r w:rsidRPr="007B4B1A">
        <w:rPr>
          <w:rFonts w:ascii="Times New Roman" w:hAnsi="Times New Roman" w:cs="Times New Roman"/>
          <w:sz w:val="20"/>
          <w:szCs w:val="20"/>
        </w:rPr>
        <w:fldChar w:fldCharType="end"/>
      </w:r>
      <w:r w:rsidRPr="007B4B1A">
        <w:rPr>
          <w:rFonts w:ascii="Times New Roman" w:hAnsi="Times New Roman" w:cs="Times New Roman"/>
          <w:sz w:val="20"/>
          <w:szCs w:val="20"/>
        </w:rPr>
        <w:t xml:space="preserve"> </w:t>
      </w:r>
      <w:r w:rsidRPr="007B4B1A">
        <w:rPr>
          <w:rFonts w:ascii="Times New Roman" w:hAnsi="Times New Roman" w:cs="Times New Roman"/>
          <w:i/>
          <w:iCs/>
          <w:color w:val="353535"/>
          <w:sz w:val="20"/>
          <w:szCs w:val="20"/>
        </w:rPr>
        <w:t>Comparative Strategy</w:t>
      </w:r>
      <w:r w:rsidRPr="007B4B1A">
        <w:rPr>
          <w:rFonts w:ascii="Times New Roman" w:hAnsi="Times New Roman" w:cs="Times New Roman"/>
          <w:color w:val="353535"/>
          <w:sz w:val="20"/>
          <w:szCs w:val="20"/>
        </w:rPr>
        <w:t xml:space="preserve"> 34, no. 1 (January 1, 2015): 83-84</w:t>
      </w:r>
    </w:p>
  </w:footnote>
  <w:footnote w:id="8">
    <w:p w14:paraId="41F4D688" w14:textId="7C96433D"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"http://dx.doi.org/10.1080/13523260.2014.885708", "ISSN" : "1352-3260, 1352-3260", "abstract" : "NATO confronts four distinct public perception challenges: weak or varying public support for the alliance and its specific missions; a general lack of public awareness of the alliance's post-cold war transformation; diverging opinions on its proper role in the world; and parochial and domestic interests filtering into NATO's agenda. These various public relations challenges detract from alliance cohesiveness, impede mission performance, breed confusion and dissension about alliance aims, and raise questions about the proper operation of democratic governance within the alliance. Recent alliance communication efforts encompassing public diplomacy and strategic communications have failed to improve these public perception challenges. Instead, NATO should consider adopting a long-term branding strategy that focuses specifically on shaping the public's mental image of the alliance through the creation, promulgation, and management of a core message. Such a strategy has the potential to create a more consolidated alliance mandate that is easier for the public to understand and, ultimately, transforms the way NATO relates to its public. Adapted from the source document.", "author" : [ { "dropping-particle" : "", "family" : "Wolff", "given" : "Andrew T", "non-dropping-particle" : "", "parse-names" : false, "suffix" : "" } ], "container-title" : "Contemporary Security Policy", "id" : "ITEM-1", "issue" : "1", "issued" : { "date-parts" : [ [ "2014", "1", "2" ] ] }, "language" : "English", "note" : "NATO Facing four Public Perception Challenges\n\n1) weak public supprot\n2)Lack of public awareness of the alliance's post cold war transformation\n3) Different opinons about NATO's proper role\n4)Domestic interests clouding NATO's agenda", "page" : "73-95", "publisher" : "Taylor &amp; Francis, Abingdon UK", "title" : "Crafting a NATO Brand: Bolstering Internal Support for the Alliance through Image Management", "type" : "article-journal", "volume" : "35" }, "uris" : [ "http://www.mendeley.com/documents/?uuid=fd952d44-4ed1-4a47-88d1-280c761064ba" ] } ], "mendeley" : { "formattedCitation" : "Andrew T Wolff, \u201cCrafting a NATO Brand: Bolstering Internal Support for the Alliance through Image Management,\u201d &lt;i&gt;Contemporary Security Policy&lt;/i&gt; 35, no. 1 (January 2, 2014): 73\u201395, http://proxyau.wrlc.org/login?url=http://search.proquest.com/docview/1550999694?accountid=8285.", "manualFormatting" : "Andrew T Wolff, \u201cCrafting a NATO Brand: Bolstering Internal Support for the Alliance through Image Management,\u201d Contemporary Security Policy 35, no. 1 (January 2, 2014): 73\u201395.", "plainTextFormattedCitation" : "Andrew T Wolff, \u201cCrafting a NATO Brand: Bolstering Internal Support for the Alliance through Image Management,\u201d Contemporary Security Policy 35, no. 1 (January 2, 2014): 73\u201395, http://proxyau.wrlc.org/login?url=http://search.proquest.com/docview/1550999694?accountid=8285.", "previouslyFormattedCitation" : "Andrew T Wolff, \u201cCrafting a NATO Brand: Bolstering Internal Support for the Alliance through Image Management,\u201d &lt;i&gt;Contemporary Security Policy&lt;/i&gt; 35, no. 1 (January 2, 2014): 73\u201395, http://proxyau.wrlc.org/login?url=http://search.proquest.com/docview/1550999694?accountid=8285."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Andrew T Wolff. “Crafting a NATO Brand: Bolstering Internal Support for the Alliance through Image Management,” </w:t>
      </w:r>
      <w:r w:rsidRPr="007B4B1A">
        <w:rPr>
          <w:rFonts w:ascii="Times New Roman" w:hAnsi="Times New Roman" w:cs="Times New Roman"/>
          <w:i/>
          <w:noProof/>
          <w:sz w:val="20"/>
          <w:szCs w:val="20"/>
        </w:rPr>
        <w:t>Contemporary Security Policy</w:t>
      </w:r>
      <w:r w:rsidRPr="007B4B1A">
        <w:rPr>
          <w:rFonts w:ascii="Times New Roman" w:hAnsi="Times New Roman" w:cs="Times New Roman"/>
          <w:noProof/>
          <w:sz w:val="20"/>
          <w:szCs w:val="20"/>
        </w:rPr>
        <w:t xml:space="preserve"> 35, no. 1 (January 2, 2014): 73–95.</w:t>
      </w:r>
      <w:r w:rsidRPr="007B4B1A">
        <w:rPr>
          <w:rFonts w:ascii="Times New Roman" w:hAnsi="Times New Roman" w:cs="Times New Roman"/>
          <w:sz w:val="20"/>
          <w:szCs w:val="20"/>
        </w:rPr>
        <w:fldChar w:fldCharType="end"/>
      </w:r>
    </w:p>
  </w:footnote>
  <w:footnote w:id="9">
    <w:p w14:paraId="7461FF0E" w14:textId="77777777" w:rsidR="00DD7E2A" w:rsidRPr="007B4B1A" w:rsidRDefault="00DD7E2A" w:rsidP="00DD7E2A">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color w:val="343434"/>
          <w:sz w:val="20"/>
          <w:szCs w:val="20"/>
        </w:rPr>
        <w:t xml:space="preserve">NATO Public Diplomacy Division. “NATO Publishes Defence Expenditures Data for 2014 and Estimates for 2015: Financial and Economic Data Relating to NATO Defence” </w:t>
      </w:r>
      <w:r w:rsidRPr="007B4B1A">
        <w:rPr>
          <w:rFonts w:ascii="Times New Roman" w:hAnsi="Times New Roman" w:cs="Times New Roman"/>
          <w:i/>
          <w:iCs/>
          <w:color w:val="343434"/>
          <w:sz w:val="20"/>
          <w:szCs w:val="20"/>
        </w:rPr>
        <w:t>NATO Official Home Page. North Atlantic Treaty Organization</w:t>
      </w:r>
      <w:r w:rsidRPr="007B4B1A">
        <w:rPr>
          <w:rFonts w:ascii="Times New Roman" w:hAnsi="Times New Roman" w:cs="Times New Roman"/>
          <w:color w:val="343434"/>
          <w:sz w:val="20"/>
          <w:szCs w:val="20"/>
        </w:rPr>
        <w:t xml:space="preserve">. Web. 24 June, 2015. </w:t>
      </w:r>
      <w:proofErr w:type="spellStart"/>
      <w:r w:rsidRPr="007B4B1A">
        <w:rPr>
          <w:rFonts w:ascii="Times New Roman" w:hAnsi="Times New Roman" w:cs="Times New Roman"/>
          <w:color w:val="343434"/>
          <w:sz w:val="20"/>
          <w:szCs w:val="20"/>
        </w:rPr>
        <w:t>pgs</w:t>
      </w:r>
      <w:proofErr w:type="spellEnd"/>
      <w:r w:rsidRPr="007B4B1A">
        <w:rPr>
          <w:rFonts w:ascii="Times New Roman" w:hAnsi="Times New Roman" w:cs="Times New Roman"/>
          <w:color w:val="343434"/>
          <w:sz w:val="20"/>
          <w:szCs w:val="20"/>
        </w:rPr>
        <w:t xml:space="preserve"> 1-10. &lt;</w:t>
      </w:r>
      <w:hyperlink r:id="rId1" w:history="1">
        <w:r w:rsidRPr="007B4B1A">
          <w:rPr>
            <w:rFonts w:ascii="Times New Roman" w:hAnsi="Times New Roman" w:cs="Times New Roman"/>
            <w:color w:val="1EBA94"/>
            <w:sz w:val="20"/>
            <w:szCs w:val="20"/>
          </w:rPr>
          <w:t>http://www.nato.int/cps/en/natolive/topics_49198.htm</w:t>
        </w:r>
      </w:hyperlink>
      <w:r w:rsidRPr="007B4B1A">
        <w:rPr>
          <w:rFonts w:ascii="Times New Roman" w:hAnsi="Times New Roman" w:cs="Times New Roman"/>
          <w:color w:val="343434"/>
          <w:sz w:val="20"/>
          <w:szCs w:val="20"/>
        </w:rPr>
        <w:t>&gt; (Accessed: 23 October 2015).</w:t>
      </w:r>
    </w:p>
  </w:footnote>
  <w:footnote w:id="10">
    <w:p w14:paraId="31AA6697" w14:textId="77777777" w:rsidR="00DD7E2A" w:rsidRPr="007B4B1A" w:rsidRDefault="00DD7E2A" w:rsidP="00DD7E2A">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"ISBN" : "0275980065", "author" : [ { "dropping-particle" : "", "family" : "Kaplan.", "given" : "Lawrence S.", "non-dropping-particle" : "", "parse-names" : false, "suffix" : "" } ], "id" : "ITEM-1", "issued" : { "date-parts" : [ [ "2004" ] ] }, "publisher" : "Westport, Conn. ; London : Praeger", "title" : "NATO Divided, NATO United : The Evolution Of An Alliance", "type" : "book" }, "uris" : [ "http://www.mendeley.com/documents/?uuid=452324fe-0300-4d9a-9c7d-ad5cf7425c8b" ] } ], "mendeley" : { "formattedCitation" : "Lawrence S. Kaplan., &lt;i&gt;NATO Divided, NATO United\u202f: The Evolution Of An Alliance&lt;/i&gt; (Westport, Conn.\u202f; London\u202f: Praeger, 2004), http://catalog.wrlc.org/cgi-bin/Pwebrecon.cgi?BBID=5853497.", "manualFormatting" : "Lawrence S. Kaplan, NATO Divided, NATO United\u202f: The Evolution Of An Alliance (Westport, Conn.\u202f; London\u202f: Praeger, 2004)74-75", "plainTextFormattedCitation" : "Lawrence S. Kaplan., NATO Divided, NATO United\u202f: The Evolution Of An Alliance (Westport, Conn.\u202f; London\u202f: Praeger, 2004), http://catalog.wrlc.org/cgi-bin/Pwebrecon.cgi?BBID=5853497.", "previouslyFormattedCitation" : "Lawrence S. Kaplan., &lt;i&gt;NATO Divided, NATO United\u202f: The Evolution Of An Alliance&lt;/i&gt; (Westport, Conn.\u202f; London\u202f: Praeger, 2004), http://catalog.wrlc.org/cgi-bin/Pwebrecon.cgi?BBID=5853497."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Lawrence S. Kaplan. </w:t>
      </w:r>
      <w:r w:rsidRPr="007B4B1A">
        <w:rPr>
          <w:rFonts w:ascii="Times New Roman" w:hAnsi="Times New Roman" w:cs="Times New Roman"/>
          <w:i/>
          <w:noProof/>
          <w:sz w:val="20"/>
          <w:szCs w:val="20"/>
        </w:rPr>
        <w:t>NATO Divided, NATO United : The Evolution Of An Alliance</w:t>
      </w:r>
      <w:r w:rsidRPr="007B4B1A">
        <w:rPr>
          <w:rFonts w:ascii="Times New Roman" w:hAnsi="Times New Roman" w:cs="Times New Roman"/>
          <w:noProof/>
          <w:sz w:val="20"/>
          <w:szCs w:val="20"/>
        </w:rPr>
        <w:t xml:space="preserve"> (Westport, Conn. ; London : Praeger, 2004)74-75</w:t>
      </w:r>
      <w:r w:rsidRPr="007B4B1A">
        <w:rPr>
          <w:rFonts w:ascii="Times New Roman" w:hAnsi="Times New Roman" w:cs="Times New Roman"/>
          <w:sz w:val="20"/>
          <w:szCs w:val="20"/>
        </w:rPr>
        <w:fldChar w:fldCharType="end"/>
      </w:r>
    </w:p>
  </w:footnote>
  <w:footnote w:id="11">
    <w:p w14:paraId="22F35C87" w14:textId="757AFBC4"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Audie Klotz. “Case Selection,” in </w:t>
      </w:r>
      <w:r w:rsidRPr="007B4B1A">
        <w:rPr>
          <w:rFonts w:ascii="Times New Roman" w:hAnsi="Times New Roman" w:cs="Times New Roman"/>
          <w:i/>
          <w:sz w:val="20"/>
          <w:szCs w:val="20"/>
        </w:rPr>
        <w:t>Qualitative Methods in International Relations: A Pluralist Guide</w:t>
      </w:r>
      <w:r w:rsidRPr="007B4B1A">
        <w:rPr>
          <w:rFonts w:ascii="Times New Roman" w:hAnsi="Times New Roman" w:cs="Times New Roman"/>
          <w:sz w:val="20"/>
          <w:szCs w:val="20"/>
        </w:rPr>
        <w:t xml:space="preserve">, ed. Audie Klotz &amp; Deepa Prakash, </w:t>
      </w:r>
      <w:proofErr w:type="spellStart"/>
      <w:r w:rsidRPr="007B4B1A">
        <w:rPr>
          <w:rFonts w:ascii="Times New Roman" w:hAnsi="Times New Roman" w:cs="Times New Roman"/>
          <w:sz w:val="20"/>
          <w:szCs w:val="20"/>
        </w:rPr>
        <w:t>Houndmills</w:t>
      </w:r>
      <w:proofErr w:type="spellEnd"/>
      <w:r w:rsidRPr="007B4B1A">
        <w:rPr>
          <w:rFonts w:ascii="Times New Roman" w:hAnsi="Times New Roman" w:cs="Times New Roman"/>
          <w:sz w:val="20"/>
          <w:szCs w:val="20"/>
        </w:rPr>
        <w:t>: Palgrave MacMillan, 2008 (pp 43-58).</w:t>
      </w:r>
    </w:p>
  </w:footnote>
  <w:footnote w:id="12">
    <w:p w14:paraId="1DBD654F" w14:textId="77777777" w:rsidR="006A2525" w:rsidRPr="007B4B1A" w:rsidRDefault="006A2525" w:rsidP="006A252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"10.1177/0022002700044002003", "ISSN" : "0022-0027", "abstract" : "The connection between domestic politics and international cooperation, specifically the relationship between regime type and alliance behavior, is examined to test two central hypotheses: democracies are more likely to ally with each other, and states of any similar regime type are more likely to ally with each other.", "author" : [ { "dropping-particle" : "", "family" : "Lai", "given" : "Brian", "non-dropping-particle" : "", "parse-names" : false, "suffix" : "" }, { "dropping-particle" : "", "family" : "Reiter", "given" : "Dan", "non-dropping-particle" : "", "parse-names" : false, "suffix" : "" } ], "container-title" : "The Journal of conflict resolution", "id" : "ITEM-1", "issue" : "2", "issued" : { "date-parts" : [ [ "2000", "1" ] ] }, "language" : "English", "note" : "From Duplicate 1 (Democracy, political similarity, and international alliances, 1816-1992 - Lai, Brian; Reiter, Dan)\n\nCopyright - Copyright Sage Publications, Inc. Apr 2000\n\nLast updated - 2014-05-22\n\nCODEN - JCFRAL\n\nREFERENCES\n\nAdler, Emanuel, and Michael Barnett, eds. 1998. Security communities. Cambridge: Cambridge University Press.\n\nAxelrod, Robert. 1984. The evolution of cooperation. New York: Basic Books.\n\nBarbieri, Katherine. 1996. Economic interdependence: A path to peace or a source of interstate conflict? Journal of Peace Research 33: 29-49.\n\nBeck, Nathaniel, Jonathan N. Katz, and Richard Tucker. 1998. Taking time seriously: Time-series-crosssection analysis with a binary dependent variable. American Journal of Political Science 42:1260-88. Beck, Nathaniel, and Richard Tucker. 1996. Conflict in space and time: Time-series-cross-section analysis\n\nwith a binary dependent variable. Paper prepared for delivery at the annual meeting of the American Political Science Association, San Francisco, September.\n\nBennett, D. Scott. 1997. Testing alternative models of alliance duration, 1816-1984. American Journal of Political Science 41: 846-78.\n\nBliss, Harry, and Bruce Russett. 1998. Democratic trading partners: The liberal connection, 1962-1989. Journal of Politics 60:1126-47.\n\nBox-Steffensmeier, Janet M., and Bradford S. Jones. 1997. Time is of the essence: Event history models in political science. American Journal of Political Science 41: 1414-61.\n\nBueno de Mesquita, Bruce. 1981. The war trap. New Haven, CT: Yale University Press.\n\nCowhey, Peter ft 1993. Domestic institutions and the credibility of international commitments: Japan and the United States. International Organization 47: 299-326.\n\nDeutsch, Karl W. et al. 1957. Political community and the North Atlantic area: International organization in the light of historical. Princeton, NJ: Princeton University Press.\n\nDixon, William J. 1994. Democracy and the peaceful settlement of international conflict. American Political Science Review 88: 14-32.\n\nDowns, George W., David M. Rocke, and Peter N. Barsoom.1996. Is the good news about compliance good news about cooperation? International Organization 50: 379-406.\n\nFarber, Henry S., and Joanne Gowa.1997. Common interests or common polities? Reinterpreting the democratic peace. Journal of Politics 59: 393-417.\n\nGartner, Scott Sigmund, and Randolph M. Siverson. 1996. War expansion and war outcome. Journal of Conflict Resolution 40: 4-15.\n\nGartzke, Erik. 1998. Kant we all just get along? Opportunity, willingness, and the origins of the democratic peace. American Journal of Political Science 42: 1-27.\n\nGartzke, Erik, and Michael W. Simon.1998. A general test of alliance theory. Unpublished manuscript, University Park, PA.\n\nGaubatz, Kurt Taylor. 1996. Democratic states and commitment in international relations. International Organization 50: 109-39.\n\nGelpi, Christopher. 1999. Alliances as instruments of infra-allied control. In Imperfect unions: Security institutions over time and space, edited by Helga Haftendorn, Robert O. Keohane, and Celeste A. Wallander, 107-39. Oxford: Oxford University Press.\n\nGibler, Douglas M., and John A. Vasquez. 1998. Uncovering the dangerous alliances, 1495-1980. International Studies Quarterly 42: 785-807.\n\nGowa, Joanne. 1994. Allies, adversaries, and international trade. Princeton, NJ: Princeton University Press.\n\nHanushek, Eric A., and John E. Jackson.1977. Statistical methods for social scientists. San Diego, CA: Academic Press.\n\nHeckman, James. 1981. Statistical models for discrete panel data. In Structural analysis of discrete data with econometric applications, edited by Charles Manski and Daniel McFadden, 114-78. Cambridge, MA: MIT Press.\n\nHenderson, Errol A. 1997. Culture or contiguity: Ethnic conflict, the similarity of states, and the onset of war, 1820-1989. Journal of Conflict Resolution 41 :649-68.\n\nHermann, Margaret G., and Charles W. Kegley, Jr. 1995. Rethinking democracy and international peace: Perspectives from political psychology. International Studies Quarterly 39: 511-33.\n\nHuth, Paul K.1996. Standing your ground: Territorial disputes and international conflict. Ann Arbor: University of Michigan Press.\n\n. 1998. Major power intervention in international crises, 1918-1988. Journal of Conflict Resolution 42: 744-70.\n\nJaggers, Keith, and Ted Robert Gurr. 1995. Tracking democracy's third wave with the Polity III data. Journal of Peace Research 32: 469-82.\n\nJones, Daniel M., Stuart A. Bremen and J. David Singer. 1996. Militarized interstate disputes, 1816-1992: Rationale, coding rules, and empirical patterns. Conflict Management and Peace Science 15:163-213. Kahl, Colin H.1998-99. Constructing a separate peace: Constructivism, collective liberal identity, and democratic peace. Security Studies 8: 94-144.\n\nKatzenstein, Peter J., ed. 1996. The culture of national security: Norms and identity in world politics. New York: Columbia University Press.\n\nKeohane, Robert O., and Joseph S. Nye. 1989. Power and interdependence. 2d ed. Glenview, IL: Scott, Foresman.\n\nLake, David A.1992. Powerful pacifists: Democratic states and war. American Political Science Review 86: 24-37.\n\nLeblang, David A. 1996. Property rights, democracy, and economic growth. Political Research Quarterly 49: 5-26.\n\nLeeds, Brett Ashley. 1999. Domestic political institutions, credible commitments, and international cooperation. American Journal of Political Science 43 :979-1002.\n\nLevy, Jack S.1994. Learning and foreign policy: Sweeping a conceptual minefield. International Organization 48: 217-312.\n\nMansfield, Edward D., and Rachel Bronson.1997a. Alliances, preferential trading arrangements, and international trade. American Political Science Review 91:94-107.\n\n. 1997b. The political economy of major-power trade flows. In The political economy of regionalism, edited by Edward D. Mansfield and Helen V. Milner,189-208. New York: Columbia University Press.\n\nMaoz, Zeev. 1999. Paradoxical functions of international alliances: Does regime type make a difference? Paper presented at the annual meeting of the International Studies Association, Washington, February 16-20.\n\nMcCalla, Robert B. 1996. NATO's persistence after the cold war. International Organization 50: 445-75. Montesquieu, Baron de. 1989. The spirit of the laws. Translated and edited by Anne M. Cohler et al. Cambridge, UK: Cambridge University Press.\n\nMoravscik, Andrew. 1997. Taking preferences seriously: A liberal theory of international politics. International Organization 51: 513-53.\n\nMorrow, James D. 1991. Alliances and asymmetry: An alternative to the capability aggregation model of alliances. American Journal of Political Science 35: 904-33.\n\nMorrow, James D., Randolph M. Siverson, and Tressa E. Tabares.1998. The political determinants of international trade: The major powers, 1907-1990. American Political Science Review 92: 649-61.\n\nOlson, Mancur. 1993. Dictatorship, democracy, and development. American Political Science Review 87: 576-76.\n\nOneal, John R., and Bruce Russett. 1999. Assessing the liberal peace with alternative specifications: Trade still reduces conflict. Journal of Peace Research 36: 423-42.\n\nOwen, John M. IV. 1997. Liberal peace, liberal war: American politics and international security. Ithaca, NY: Cornell University Press.\n\nPapayoanou, Paul A. 1999. Power ties: Economic interdependence, balancing, and war. Ann Arbor: University of Michigan Press.\n\nPutnam, Robert.1988. Diplomacy and domestic politics: The logic of two-level games, International Organization 42: 427-60.\n\nReed, William. 1998. The relevance of politically relevant dyads. Paper presented at the annual meeting of the Peace Science Society, East Brunswick, NJ, October 13.\n\nReiter, Dan.1996. Crucible of beliefs: Learning, alliances, and world wars. Ithaca, NY: Cornell University Press.\n\nReiter, Dan, and Allan C. Slam III. 1998. Democracy, war initiation, and victory. American Political Science Review 92: 377-89.\n\n. 1999. Search for victory: Why democracies win wars. Unpublished manuscript.\n\nRemmer, Karen L. 1998. Does democracy promote interstate cooperation? Lessons from the Mercosur region. International Studies Quarterly 42: 25-52.\n\nRisse-Kappen, Thomas. 1995. Cooperation among democracies: The European influence on U.S. foreign policy. Princeton, NJ: Princeton University Press.\n\nRosecrance, Richard.1986. The rise ofthe trading state: Commerce and conquest in the modern world. New York: Basic Books.\n\nRussett, Bruce. 1993. Grasping the democratic peace: Principles far a post-cold war world. Princeton, NJ: Princeton University Press.\n\nRussell, Bruce, John Oneal, and David R. Davis.1998. The third leg of the Kantian tripod for peace: International organizations and militarized disputes, 1950-85. International Organization 52: 441-67. Simon, Michael W., and Erik Gartzke.1996. Political system similarity and the choice of allies: Do democ\n\nracies flock together, or do opposites attract? Journal of Conflict Resolution 40: 617-35.\n\nSiverson, Randolph M., and Juliann Emmons. 1991. Birds of a feather: Democratic political systems and alliance choices in the twentieth century. Journal of Conflict Resolution 35: 285-306.\n\nSiverson, Randolph M., and Harvey Stan. 1991. The diffusion of war: A study of opportunity and willingness. Ann Arbor: University of Michigan Press.\n\n.1994. Regime changes and the restructuring of alliances. American Journal ofPolitical Science 38: 145-61.\n\nSmall, Melvin, and J. David Singer. 1991. Formal alliances, 1816-1965: An extension of the basic data. In Measuring the correlates of war, edited by J. David Singer and Paul F. Diehl, 159-90. Ann Arbor: University of Michigan Press.\n\nSmith, Alastair. 1996. To intervene or not to intervene: A biased decision. Journal of Conflict Resolution 40 (1): 16-40.\n\nSnyder, Glenn H. 1997. Alliance politics. Ithaca, NY: Cornell University Press.\n\nThompson, William R. 1996. Democracy and peace: Putting the cart before the horse? International Organization 50: 141-74.\n\nThompson, William R., and Richard Tucker.1997. A tale of two democratic peace critiques. Journal of Conflict Resolution 41: 428-54.\n\nTocqueville, Alexis de. 1969. Democracy in America. Translated by J. P. Mayer. New York: HarperPerennial.\n\nWalt, Stephen M. 1987. The origins of alliances. Ithaca, NY: Cornell University Press. . 1996. Revolution and war. Ithaca, NY: Cornell University Press.\n\nWaltz, Kenneth N. 1979. Theory of international politics. New York: Random House.\n\nWeart, Spencer R. 1998. Never at war: Why democracies will never fight one another. New Haven, CT: Yale University Press.\n\nWendt, Alexander. 1994. Collective identity formation and the international state. American Political Science Review 88: 384-96.\n\n. 1995. Constructing international politics. International Security 20: 71-81.\n\nWerner, Suzanne.1996. Absolute and limited war: The possibility of foreign-imposed regime change. International Interactions 22 (1): 67-88.\n\n. 1999. The effects of political similarity on the onset of militarized disputes, 1816-1985. Unpublished manuscript.\n\nWerner, Suzanne, and Douglas Lemke.1997. Oppposites do not attract: The impact of domestic institutions, power, and prior commitments on alignment choices. International Studies Quarterly 41: 529-46.\n\nFrom Duplicate 2 (Democracy, Political Similarity, and International Alliances, 1816-1992 - Lai, B; Reiter, D)\n\n1. cooperation likelihood greater when states can credibly commit to their promises\n(democracies more likely to do so if Public likes alliance)\n2. similar regimes will recognize collective interest and identity (constructivism)\n(One is more willing to allow another state to provide for own security if there is a mutally recognized sense of collective interest and identity pg 208)\n3. Economic Interdependence\n\nAlliance- &amp;quot;Formal commitment by which two or more states agree to take military actions (or to avoid taking certain military actions) under certain defined circumstances. \n- Alliance effects (205)", "page" : "203-227", "publisher" : "Sage Publications", "publisher-place" : "Beverly Hills", "title" : "Democracy, Political Similarity, and International Alliances, 1816-1992", "type" : "article-journal", "volume" : "44" }, "uris" : [ "http://www.mendeley.com/documents/?uuid=6731f2b5-42ce-4c09-8e4f-982e0a0ee3e1" ] } ], "mendeley" : { "formattedCitation" : "Brian Lai and Dan Reiter, \u201cDemocracy, Political Similarity, and International Alliances, 1816-1992,\u201d &lt;i&gt;The Journal of conflict resolution&lt;/i&gt; 44, no. 2 (January 2000): 203\u2013227, http://proxyau.wrlc.org/login?url=http://search.proquest.com/docview/224560697?accountid=8285.", "manualFormatting" : "Brian Lai and Dan Reiter, \u201cDemocracy, Political Similarity, and International Alliances, 1816-1992,\u201d The Journal of conflict resolution 44, no. 2 (January 2000): 206, ", "plainTextFormattedCitation" : "Brian Lai and Dan Reiter, \u201cDemocracy, Political Similarity, and International Alliances, 1816-1992,\u201d The Journal of conflict resolution 44, no. 2 (January 2000): 203\u2013227, http://proxyau.wrlc.org/login?url=http://search.proquest.com/docview/224560697?accountid=8285.", "previouslyFormattedCitation" : "Brian Lai and Dan Reiter, \u201cDemocracy, Political Similarity, and International Alliances, 1816-1992,\u201d &lt;i&gt;The Journal of conflict resolution&lt;/i&gt; 44, no. 2 (January 2000): 203\u2013227, http://proxyau.wrlc.org/login?url=http://search.proquest.com/docview/224560697?accountid=8285."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Brian Lai and Dan Reiter. “Democracy, Political Similarity, and International Alliances, 1816-1992,” </w:t>
      </w:r>
      <w:r w:rsidRPr="007B4B1A">
        <w:rPr>
          <w:rFonts w:ascii="Times New Roman" w:hAnsi="Times New Roman" w:cs="Times New Roman"/>
          <w:i/>
          <w:noProof/>
          <w:sz w:val="20"/>
          <w:szCs w:val="20"/>
        </w:rPr>
        <w:t>The Journal of conflict resolution</w:t>
      </w:r>
      <w:r w:rsidRPr="007B4B1A">
        <w:rPr>
          <w:rFonts w:ascii="Times New Roman" w:hAnsi="Times New Roman" w:cs="Times New Roman"/>
          <w:noProof/>
          <w:sz w:val="20"/>
          <w:szCs w:val="20"/>
        </w:rPr>
        <w:t xml:space="preserve"> 44, no. 2 (January 2000): 206, </w:t>
      </w:r>
      <w:r w:rsidRPr="007B4B1A">
        <w:rPr>
          <w:rFonts w:ascii="Times New Roman" w:hAnsi="Times New Roman" w:cs="Times New Roman"/>
          <w:sz w:val="20"/>
          <w:szCs w:val="20"/>
        </w:rPr>
        <w:fldChar w:fldCharType="end"/>
      </w:r>
    </w:p>
  </w:footnote>
  <w:footnote w:id="13">
    <w:p w14:paraId="52DA1B78" w14:textId="77777777" w:rsidR="00DD7E2A" w:rsidRPr="007B4B1A" w:rsidRDefault="00DD7E2A" w:rsidP="00F7343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"author" : [ { "dropping-particle" : "", "family" : "Slaughter", "given" : "Anne-Marie", "non-dropping-particle" : "", "parse-names" : false, "suffix" : "" } ], "container-title" : "Max Planck Encyclopedia of Public International Law", "id" : "ITEM-1", "issued" : { "date-parts" : [ [ "2013" ] ] }, "title" : "International Relations, Principal Theories", "type" : "article-journal" }, "uris" : [ "http://www.mendeley.com/documents/?uuid=806d96fc-0d7c-4dd8-84b7-3ac0328f1829" ] } ], "mendeley" : { "formattedCitation" : "Anne-Marie Slaughter, \u201cInternational Relations, Principal Theories,\u201d &lt;i&gt;Max Planck Encyclopedia of Public International Law&lt;/i&gt; (2013), accessed October 16, 2015, https://www.princeton.edu/~slaughtr/Articles/722_IntlRelPrincipalTheories_Slaughter_20110509zG.pdf.", "manualFormatting" : "Anne-Marie Slaughter, \u201cInternational Relations, Principal Theories,\u201d Max Planck Encyclopedia of Public International Law (2013), accessed October 16, 2015: 2.", "plainTextFormattedCitation" : "Anne-Marie Slaughter, \u201cInternational Relations, Principal Theories,\u201d Max Planck Encyclopedia of Public International Law (2013), accessed October 16, 2015, https://www.princeton.edu/~slaughtr/Articles/722_IntlRelPrincipalTheories_Slaughter_20110509zG.pdf.", "previouslyFormattedCitation" : "Anne-Marie Slaughter, \u201cInternational Relations, Principal Theories,\u201d &lt;i&gt;Max Planck Encyclopedia of Public International Law&lt;/i&gt; (2013), accessed October 16, 2015, https://www.princeton.edu/~slaughtr/Articles/722_IntlRelPrincipalTheories_Slaughter_20110509zG.pdf."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Anne-Marie Slaughter. “International Relations, Principal Theories,” </w:t>
      </w:r>
      <w:r w:rsidRPr="007B4B1A">
        <w:rPr>
          <w:rFonts w:ascii="Times New Roman" w:hAnsi="Times New Roman" w:cs="Times New Roman"/>
          <w:i/>
          <w:noProof/>
          <w:sz w:val="20"/>
          <w:szCs w:val="20"/>
        </w:rPr>
        <w:t>Max Planck Encyclopedia of Public International Law</w:t>
      </w:r>
      <w:r w:rsidRPr="007B4B1A">
        <w:rPr>
          <w:rFonts w:ascii="Times New Roman" w:hAnsi="Times New Roman" w:cs="Times New Roman"/>
          <w:noProof/>
          <w:sz w:val="20"/>
          <w:szCs w:val="20"/>
        </w:rPr>
        <w:t xml:space="preserve"> (2013), accessed October 16, 2015: 2.</w:t>
      </w:r>
      <w:r w:rsidRPr="007B4B1A">
        <w:rPr>
          <w:rFonts w:ascii="Times New Roman" w:hAnsi="Times New Roman" w:cs="Times New Roman"/>
          <w:sz w:val="20"/>
          <w:szCs w:val="20"/>
        </w:rPr>
        <w:fldChar w:fldCharType="end"/>
      </w:r>
    </w:p>
  </w:footnote>
  <w:footnote w:id="14">
    <w:p w14:paraId="145CB9DE" w14:textId="77777777" w:rsidR="00DD7E2A" w:rsidRPr="007B4B1A" w:rsidRDefault="00DD7E2A" w:rsidP="00F7343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"author" : [ { "dropping-particle" : "", "family" : "Slaughter", "given" : "Anne-Marie", "non-dropping-particle" : "", "parse-names" : false, "suffix" : "" } ], "container-title" : "Max Planck Encyclopedia of Public International Law", "id" : "ITEM-1", "issued" : { "date-parts" : [ [ "2013" ] ] }, "title" : "International Relations, Principal Theories", "type" : "article-journal" }, "uris" : [ "http://www.mendeley.com/documents/?uuid=806d96fc-0d7c-4dd8-84b7-3ac0328f1829" ] } ], "mendeley" : { "formattedCitation" : "Ibid.", "manualFormatting" : "Ibid,.", "plainTextFormattedCitation" : "Ibid.", "previouslyFormattedCitation" : "Ibid."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i/>
          <w:noProof/>
          <w:sz w:val="20"/>
          <w:szCs w:val="20"/>
        </w:rPr>
        <w:t>Ibid</w:t>
      </w:r>
      <w:r w:rsidRPr="007B4B1A">
        <w:rPr>
          <w:rFonts w:ascii="Times New Roman" w:hAnsi="Times New Roman" w:cs="Times New Roman"/>
          <w:noProof/>
          <w:sz w:val="20"/>
          <w:szCs w:val="20"/>
        </w:rPr>
        <w:t>.</w:t>
      </w:r>
      <w:r w:rsidRPr="007B4B1A">
        <w:rPr>
          <w:rFonts w:ascii="Times New Roman" w:hAnsi="Times New Roman" w:cs="Times New Roman"/>
          <w:sz w:val="20"/>
          <w:szCs w:val="20"/>
        </w:rPr>
        <w:fldChar w:fldCharType="end"/>
      </w:r>
      <w:r w:rsidRPr="007B4B1A">
        <w:rPr>
          <w:rFonts w:ascii="Times New Roman" w:hAnsi="Times New Roman" w:cs="Times New Roman"/>
          <w:sz w:val="20"/>
          <w:szCs w:val="20"/>
        </w:rPr>
        <w:t xml:space="preserve"> 3</w:t>
      </w:r>
    </w:p>
  </w:footnote>
  <w:footnote w:id="15">
    <w:p w14:paraId="44532302" w14:textId="77777777" w:rsidR="00DD7E2A" w:rsidRPr="007B4B1A" w:rsidRDefault="00DD7E2A" w:rsidP="00F73435">
      <w:pPr>
        <w:widowControl w:val="0"/>
        <w:autoSpaceDE w:val="0"/>
        <w:autoSpaceDN w:val="0"/>
        <w:adjustRightInd w:val="0"/>
        <w:rPr>
          <w:rFonts w:ascii="Times New Roman" w:hAnsi="Times New Roman" w:cs="Times New Roman"/>
          <w:color w:val="1A1A1A"/>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Alexander Wendt. “</w:t>
      </w:r>
      <w:r w:rsidRPr="007B4B1A">
        <w:rPr>
          <w:rFonts w:ascii="Times New Roman" w:hAnsi="Times New Roman" w:cs="Times New Roman"/>
          <w:color w:val="262626"/>
          <w:sz w:val="20"/>
          <w:szCs w:val="20"/>
        </w:rPr>
        <w:t xml:space="preserve">Collective Identity Formation and the International State”, </w:t>
      </w:r>
      <w:r w:rsidRPr="007B4B1A">
        <w:rPr>
          <w:rFonts w:ascii="Times New Roman" w:hAnsi="Times New Roman" w:cs="Times New Roman"/>
          <w:i/>
          <w:iCs/>
          <w:color w:val="1A1A1A"/>
          <w:sz w:val="20"/>
          <w:szCs w:val="20"/>
        </w:rPr>
        <w:t xml:space="preserve">The American Political Science Review </w:t>
      </w:r>
      <w:r w:rsidRPr="007B4B1A">
        <w:rPr>
          <w:rFonts w:ascii="Times New Roman" w:hAnsi="Times New Roman" w:cs="Times New Roman"/>
          <w:color w:val="1A1A1A"/>
          <w:sz w:val="20"/>
          <w:szCs w:val="20"/>
        </w:rPr>
        <w:t>Vol. 88, No. 2 (Jun., 1994), pp. 386</w:t>
      </w:r>
    </w:p>
  </w:footnote>
  <w:footnote w:id="16">
    <w:p w14:paraId="03ECF47F" w14:textId="15FC901F" w:rsidR="00DD7E2A" w:rsidRPr="007B4B1A" w:rsidRDefault="00DD7E2A" w:rsidP="005C2CDF">
      <w:pPr>
        <w:pStyle w:val="NormalWeb"/>
        <w:rPr>
          <w:sz w:val="20"/>
          <w:szCs w:val="20"/>
        </w:rPr>
      </w:pPr>
      <w:r w:rsidRPr="007B4B1A">
        <w:rPr>
          <w:rStyle w:val="FootnoteReference"/>
          <w:sz w:val="20"/>
          <w:szCs w:val="20"/>
        </w:rPr>
        <w:footnoteRef/>
      </w:r>
      <w:r w:rsidRPr="007B4B1A">
        <w:rPr>
          <w:sz w:val="20"/>
          <w:szCs w:val="20"/>
        </w:rPr>
        <w:t xml:space="preserve"> </w:t>
      </w:r>
      <w:r w:rsidRPr="007B4B1A">
        <w:rPr>
          <w:sz w:val="20"/>
          <w:szCs w:val="20"/>
        </w:rPr>
        <w:fldChar w:fldCharType="begin" w:fldLock="1"/>
      </w:r>
      <w:r w:rsidRPr="007B4B1A">
        <w:rPr>
          <w:sz w:val="20"/>
          <w:szCs w:val="20"/>
        </w:rPr>
        <w:instrText>ADDIN CSL_CITATION { "citationItems" : [ { "id" : "ITEM-1", "itemData" : { "DOI" : "10.1177/0022002705281360", "ISSN" : "0022-0027", "author" : [ { "dropping-particle" : "", "family" : "Gibler", "given" : "D M", "non-dropping-particle" : "", "parse-names" : false, "suffix" : "" }, { "dropping-particle" : "", "family" : "Wolford", "given" : "S", "non-dropping-particle" : "", "parse-names" : false, "suffix" : "" } ], "container-title" : "The Journal of conflict resolution", "id" : "ITEM-1", "issue" : "1", "issued" : { "date-parts" : [ [ "2006", "1" ] ] }, "note" : "Explains that certain types of alliiances preserve peace by lowering the territorial threat to member state (153), and that improves democratization in these states", "page" : "129-153", "publisher" : "Sage Publications", "title" : "Alliances, Then Democracy: An Examination of the Relationship between Regime Type and Alliance Formation", "type" : "article-journal", "volume" : "50" }, "uris" : [ "http://www.mendeley.com/documents/?uuid=2b04d7e5-bece-46ce-b480-4eab631bd648" ] } ], "mendeley" : { "formattedCitation" : "D M Gibler and S Wolford, \u201cAlliances, Then Democracy: An Examination of the Relationship between Regime Type and Alliance Formation,\u201d &lt;i&gt;The Journal of conflict resolution&lt;/i&gt; 50, no. 1 (January 2006): 129\u2013153.", "manualFormatting" : "D M Gibler and S Wolford, \u201cAlliances, Then Democracy: An Examination of the Relationship between Regime Type and Alliance Formation,\u201d The Journal of conflict resolution 50, no. 1 (January 2006):153.", "plainTextFormattedCitation" : "D M Gibler and S Wolford, \u201cAlliances, Then Democracy: An Examination of the Relationship between Regime Type and Alliance Formation,\u201d The Journal of conflict resolution 50, no. 1 (January 2006): 129\u2013153.", "previouslyFormattedCitation" : "D M Gibler and S Wolford, \u201cAlliances, Then Democracy: An Examination of the Relationship between Regime Type and Alliance Formation,\u201d &lt;i&gt;The Journal of conflict resolution&lt;/i&gt; 50, no. 1 (January 2006): 129\u2013153." }, "properties" : { "noteIndex" : 0 }, "schema" : "https://github.com/citation-style-language/schema/raw/master/csl-citation.json" }</w:instrText>
      </w:r>
      <w:r w:rsidRPr="007B4B1A">
        <w:rPr>
          <w:sz w:val="20"/>
          <w:szCs w:val="20"/>
        </w:rPr>
        <w:fldChar w:fldCharType="separate"/>
      </w:r>
      <w:r w:rsidRPr="007B4B1A">
        <w:rPr>
          <w:noProof/>
          <w:sz w:val="20"/>
          <w:szCs w:val="20"/>
        </w:rPr>
        <w:t xml:space="preserve">D M Gibler and S Wolford. “Alliances, Then Democracy: An Examination of the Relationship between Regime Type and Alliance Formation,” </w:t>
      </w:r>
      <w:r w:rsidRPr="007B4B1A">
        <w:rPr>
          <w:i/>
          <w:noProof/>
          <w:sz w:val="20"/>
          <w:szCs w:val="20"/>
        </w:rPr>
        <w:t>The Journal of conflict resolution</w:t>
      </w:r>
      <w:r w:rsidRPr="007B4B1A">
        <w:rPr>
          <w:noProof/>
          <w:sz w:val="20"/>
          <w:szCs w:val="20"/>
        </w:rPr>
        <w:t xml:space="preserve"> 50, no. 1 (January 2006):130.</w:t>
      </w:r>
      <w:r w:rsidRPr="007B4B1A">
        <w:rPr>
          <w:sz w:val="20"/>
          <w:szCs w:val="20"/>
        </w:rPr>
        <w:fldChar w:fldCharType="end"/>
      </w:r>
    </w:p>
  </w:footnote>
  <w:footnote w:id="17">
    <w:p w14:paraId="346C6648" w14:textId="4A3ADB82" w:rsidR="00DD7E2A" w:rsidRPr="007B4B1A" w:rsidRDefault="00DD7E2A" w:rsidP="005C2CDF">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"http://dx.doi.org/10.1017/S1468109904001525", "ISSN" : "1468-1099", "abstract" : "The loss of life that resulted from the sinking of the fisheries training vessel Ehime Maru by the nuclear submarine USS Greeneville off Hawaii in February 2001 exemplifies the risks to United States-Japan alliance relations posed by US global military deployments. Following a pattern of incidents involving the US military in Japan itself, the collision violated Japanese expectations of benevolence from its stronger partner and put considerable pressure on the government to seek public apology and reassurance. This article examines the interplay of culture, national security interests and domestic politics in framing both perceptions and diplomacy during the crisis. While differences at both the cultural and security levels complicated diplomacy, asymmetry in the respective domestic political stakes, combined with overriding and largely congruent security interests, helped the United States to provide Japan with the requisite reassurance. After a decade of alliance drift, both Japan and the United States were determined to forestall defection by their alliance partner.", "author" : [ { "dropping-particle" : "", "family" : "Martin", "given" : "Curtis H", "non-dropping-particle" : "", "parse-names" : false, "suffix" : "" } ], "container-title" : "Japanese Journal of Political Science", "id" : "ITEM-1", "issue" : "2", "issued" : { "date-parts" : [ [ "2004", "11" ] ] }, "language" : "English", "note" : "Date revised - 2013-05-01\n\nLast updated - 2013-09-25\n\nSubjectsTermNotLitGenreText - International Alliances; United States of America; Japan; National Security; Diplomacy; Crisis Intervention; Fishing; Military Intervention; 1591 5205; 926; 8050; 8528; 3696 5551; 3564 6784; 12305 9560; 6784; 433 293 14; 191 300 30", "page" : "287-310", "publisher" : "Cambridge University Press", "publisher-place" : "Merrimack College, North Andover, MA, Curtis.Martin@Merrimack.edu", "title" : "The Sinking of the Ehime Maru: The Interaction of Culture, Security Interests and Domestic Politics in an Alliance Crisis", "type" : "article-journal", "volume" : "5" }, "uris" : [ "http://www.mendeley.com/documents/?uuid=16e75754-5afc-4be6-8ad6-4e16f86e5b80" ] } ], "mendeley" : { "formattedCitation" : "Curtis H Martin, \u201cThe Sinking of the Ehime Maru: The Interaction of Culture, Security Interests and Domestic Politics in an Alliance Crisis,\u201d &lt;i&gt;Japanese Journal of Political Science&lt;/i&gt; 5, no. 2 (November 2004): 287\u2013310, http://proxyau.wrlc.org/login?url=http://search.proquest.com/docview/808582824?accountid=8285.", "manualFormatting" : "Curtis H. Martin, \u201cThe Sinking of the Ehime Maru: The Interaction of Culture, Security Interests and Domestic Politics in an Alliance Crisis,\u201d Japanese Journal of Political Science 5, no. 2 (November 2004): 298. ", "plainTextFormattedCitation" : "Curtis H Martin, \u201cThe Sinking of the Ehime Maru: The Interaction of Culture, Security Interests and Domestic Politics in an Alliance Crisis,\u201d Japanese Journal of Political Science 5, no. 2 (November 2004): 287\u2013310, http://proxyau.wrlc.org/login?url=http://search.proquest.com/docview/808582824?accountid=8285.", "previouslyFormattedCitation" : "Curtis H Martin, \u201cThe Sinking of the Ehime Maru: The Interaction of Culture, Security Interests and Domestic Politics in an Alliance Crisis,\u201d &lt;i&gt;Japanese Journal of Political Science&lt;/i&gt; 5, no. 2 (November 2004): 287\u2013310, http://proxyau.wrlc.org/login?url=http://search.proquest.com/docview/808582824?accountid=8285."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Curtis H. Martin. “The Sinking of the Ehime Maru: The Interaction of Culture, Security Interests and Domestic Politics in an Alliance Crisis,” </w:t>
      </w:r>
      <w:r w:rsidRPr="007B4B1A">
        <w:rPr>
          <w:rFonts w:ascii="Times New Roman" w:hAnsi="Times New Roman" w:cs="Times New Roman"/>
          <w:i/>
          <w:noProof/>
          <w:sz w:val="20"/>
          <w:szCs w:val="20"/>
        </w:rPr>
        <w:t>Japanese Journal of Political Science</w:t>
      </w:r>
      <w:r w:rsidRPr="007B4B1A">
        <w:rPr>
          <w:rFonts w:ascii="Times New Roman" w:hAnsi="Times New Roman" w:cs="Times New Roman"/>
          <w:noProof/>
          <w:sz w:val="20"/>
          <w:szCs w:val="20"/>
        </w:rPr>
        <w:t xml:space="preserve"> 5, no. 2 (November 2004): 298. </w:t>
      </w:r>
      <w:r w:rsidRPr="007B4B1A">
        <w:rPr>
          <w:rFonts w:ascii="Times New Roman" w:hAnsi="Times New Roman" w:cs="Times New Roman"/>
          <w:sz w:val="20"/>
          <w:szCs w:val="20"/>
        </w:rPr>
        <w:fldChar w:fldCharType="end"/>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"ISSN" : "1224-8746, 1224-8746", "abstract" : "The USA &amp; the EU are two main actors, claiming the superpower position in the post-Cold War global order. Once being part of a unitary West, the two are nowadays promoting two conflicting perspectives &amp; strategies in the international relations. The 9/11 events did nothing but worsen the transatlantic relation, by magnifying the dimension of the gap between the US \"hard power\" &amp; the EU \"soft-power\" strategic cultures, reflected in the NSS (National Security Strategy) &amp; ESS (European Security Strategy). References. Adapted from the source document.", "author" : [ { "dropping-particle" : "", "family" : "Basaraba", "given" : "Adrian", "non-dropping-particle" : "", "parse-names" : false, "suffix" : "" }, { "dropping-particle" : "", "family" : "Herczeg", "given" : "Simona", "non-dropping-particle" : "", "parse-names" : false, "suffix" : "" } ], "container-title" : "Studia Universitatis Babes-Bolyai: Europaea", "id" : "ITEM-1", "issue" : "3", "issued" : { "date-parts" : [ [ "2008" ] ] }, "language" : "English", "note" : "US and Europe have two different priorities- Hard vs soft power emphasis", "page" : "161-176", "publisher" : "Faculty of European Studies, 'Babes-Bolyai' University, Cluj-Napoca, Romania", "publisher-place" : "Faculty Political Sciences/Philosophy/Communication Sciences, West U Timisoara", "title" : "The Transatlantic Relation at a Loss: Europe and the USA in the New World Order", "type" : "article-journal", "volume" : "53" }, "uris" : [ "http://www.mendeley.com/documents/?uuid=48d6aa5c-0962-451e-920f-0c532dbe97a7" ] } ], "mendeley" : { "formattedCitation" : "Adrian Basaraba and Simona Herczeg, \u201cThe Transatlantic Relation at a Loss: Europe and the USA in the New World Order,\u201d &lt;i&gt;Studia Universitatis Babes-Bolyai: Europaea&lt;/i&gt; 53, no. 3 (2008): 161\u2013176, http://proxyau.wrlc.org/login?url=http://search.proquest.com/docview/59854393?accountid=8285.", "manualFormatting" : "Basaraba and Herczeg, \u201cThe Transatlantic Relation at a Loss: Europe and the USA in the New World Order.\u201d", "plainTextFormattedCitation" : "Adrian Basaraba and Simona Herczeg, \u201cThe Transatlantic Relation at a Loss: Europe and the USA in the New World Order,\u201d Studia Universitatis Babes-Bolyai: Europaea 53, no. 3 (2008): 161\u2013176, http://proxyau.wrlc.org/login?url=http://search.proquest.com/docview/59854393?accountid=8285.", "previouslyFormattedCitation" : "Adrian Basaraba and Simona Herczeg, \u201cThe Transatlantic Relation at a Loss: Europe and the USA in the New World Order,\u201d &lt;i&gt;Studia Universitatis Babes-Bolyai: Europaea&lt;/i&gt; 53, no. 3 (2008): 161\u2013176, http://proxyau.wrlc.org/login?url=http://search.proquest.com/docview/59854393?accountid=8285."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Basaraba and Herczeg. “The Transatlantic Relation at a Loss: Europe and the USA in the New World Order.”</w:t>
      </w:r>
      <w:r w:rsidRPr="007B4B1A">
        <w:rPr>
          <w:rFonts w:ascii="Times New Roman" w:hAnsi="Times New Roman" w:cs="Times New Roman"/>
          <w:sz w:val="20"/>
          <w:szCs w:val="20"/>
        </w:rPr>
        <w:fldChar w:fldCharType="end"/>
      </w:r>
      <w:r w:rsidRPr="007B4B1A">
        <w:rPr>
          <w:rFonts w:ascii="Times New Roman" w:hAnsi="Times New Roman" w:cs="Times New Roman"/>
          <w:sz w:val="20"/>
          <w:szCs w:val="20"/>
        </w:rPr>
        <w:t xml:space="preserve"> 33.</w:t>
      </w:r>
    </w:p>
  </w:footnote>
  <w:footnote w:id="18">
    <w:p w14:paraId="3D9CB033" w14:textId="6425E847" w:rsidR="00DD7E2A" w:rsidRPr="007B4B1A" w:rsidRDefault="00DD7E2A" w:rsidP="005C2CDF">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"10.1177/0022002705281360", "ISSN" : "0022-0027", "author" : [ { "dropping-particle" : "", "family" : "Gibler", "given" : "D M", "non-dropping-particle" : "", "parse-names" : false, "suffix" : "" }, { "dropping-particle" : "", "family" : "Wolford", "given" : "S", "non-dropping-particle" : "", "parse-names" : false, "suffix" : "" } ], "container-title" : "The Journal of conflict resolution", "id" : "ITEM-1", "issue" : "1", "issued" : { "date-parts" : [ [ "2006", "1" ] ] }, "note" : "Explains that certain types of alliiances preserve peace by lowering the territorial threat to member state (153), and that improves democratization in these states", "page" : "129-153", "publisher" : "Sage Publications", "title" : "Alliances, Then Democracy: An Examination of the Relationship between Regime Type and Alliance Formation", "type" : "article-journal", "volume" : "50" }, "uris" : [ "http://www.mendeley.com/documents/?uuid=2b04d7e5-bece-46ce-b480-4eab631bd648" ] } ], "mendeley" : { "formattedCitation" : "Gibler and Wolford, \u201cAlliances, Then Democracy: An Examination of the Relationship between Regime Type and Alliance Formation.\u201d", "manualFormatting" : "Gibler and Wolford,.", "plainTextFormattedCitation" : "Gibler and Wolford, \u201cAlliances, Then Democracy: An Examination of the Relationship between Regime Type and Alliance Formation.\u201d", "previouslyFormattedCitation" : "Gibler and Wolford, \u201cAlliances, Then Democracy: An Examination of the Relationship between Regime Type and Alliance Formation.\u201d"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Gibler and Wolford.</w:t>
      </w:r>
      <w:r w:rsidRPr="007B4B1A">
        <w:rPr>
          <w:rFonts w:ascii="Times New Roman" w:hAnsi="Times New Roman" w:cs="Times New Roman"/>
          <w:sz w:val="20"/>
          <w:szCs w:val="20"/>
        </w:rPr>
        <w:fldChar w:fldCharType="end"/>
      </w:r>
      <w:r w:rsidRPr="007B4B1A">
        <w:rPr>
          <w:rFonts w:ascii="Times New Roman" w:hAnsi="Times New Roman" w:cs="Times New Roman"/>
          <w:sz w:val="20"/>
          <w:szCs w:val="20"/>
        </w:rPr>
        <w:t xml:space="preserve"> 147-148.</w:t>
      </w:r>
    </w:p>
  </w:footnote>
  <w:footnote w:id="19">
    <w:p w14:paraId="3F20586A" w14:textId="535547D4" w:rsidR="00DD7E2A" w:rsidRPr="007B4B1A" w:rsidRDefault="00DD7E2A" w:rsidP="005C2CDF">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"ISSN" : "1362-9395, 1362-9395", "abstract" : "While attention has been focused on Poland, Hungary, &amp; the Czech Republic as the latest members of NATO, Rome has been pushing behind the scenes for its favored candidates for membership, Slovenia &amp; Romania. As a consequence of its geographical location, Italy has a primary interest in the stabilization of the Balkan region &amp; in its gradual integration with the rest of Europe. This interest has shaped its position in the debate on NATO expansion, leading Rome to advocate an enlargement of the Alliance directed not only toward Central &amp; Eastern Europe but also to the southeast of the continent in the belief that this would contribute to restoring security in the Balkans, with beneficial implications for the whole continent. 15 References. Adapted from the source document.", "author" : [ { "dropping-particle" : "", "family" : "Ratti", "given" : "Luca", "non-dropping-particle" : "", "parse-names" : false, "suffix" : "" } ], "container-title" : "Mediterranean Politics", "id" : "ITEM-1", "issue" : "1", "issued" : { "date-parts" : [ [ "2001", "4" ] ] }, "language" : "English", "note" : "Italy is interested in expansion towards the Balkans because it allows it to achieve its national security interests vis a vis NATO (51-52)", "page" : "48-63", "publisher-place" : "Centre European Studies Research, U Portsmouth, UK", "title" : "Italian Diplomacy in the NATO Enlargement Process", "type" : "article-journal", "volume" : "6" }, "uris" : [ "http://www.mendeley.com/documents/?uuid=c654d2b6-cd5f-4195-96cc-530b292138ff" ] } ], "mendeley" : { "formattedCitation" : "Ratti, \u201cItalian Diplomacy in the NATO Enlargement Process.\u201d", "manualFormatting" : "Ratti, ", "plainTextFormattedCitation" : "Ratti, \u201cItalian Diplomacy in the NATO Enlargement Process.\u201d", "previouslyFormattedCitation" : "Ratti, \u201cItalian Diplomacy in the NATO Enlargement Process.\u201d"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"ISSN" : "1362-9395, 1362-9395", "abstract" : "While attention has been focused on Poland, Hungary, &amp; the Czech Republic as the latest members of NATO, Rome has been pushing behind the scenes for its favored candidates for membership, Slovenia &amp; Romania. As a consequence of its geographical location, Italy has a primary interest in the stabilization of the Balkan region &amp; in its gradual integration with the rest of Europe. This interest has shaped its position in the debate on NATO expansion, leading Rome to advocate an enlargement of the Alliance directed not only toward Central &amp; Eastern Europe but also to the southeast of the continent in the belief that this would contribute to restoring security in the Balkans, with beneficial implications for the whole continent. 15 References. Adapted from the source document.", "author" : [ { "dropping-particle" : "", "family" : "Ratti", "given" : "Luca", "non-dropping-particle" : "", "parse-names" : false, "suffix" : "" } ], "container-title" : "Mediterranean Politics", "id" : "ITEM-1", "issue" : "1", "issued" : { "date-parts" : [ [ "2001", "4" ] ] }, "language" : "English", "note" : "Italy is interested in expansion towards the Balkans because it allows it to achieve its national security interests vis a vis NATO (51-52)", "page" : "48-63", "publisher-place" : "Centre European Studies Research, U Portsmouth, UK", "title" : "Italian Diplomacy in the NATO Enlargement Process", "type" : "article-journal", "volume" : "6" }, "uris" : [ "http://www.mendeley.com/documents/?uuid=c654d2b6-cd5f-4195-96cc-530b292138ff" ] } ], "mendeley" : { "formattedCitation" : "Luca Ratti, \u201cItalian Diplomacy in the NATO Enlargement Process,\u201d &lt;i&gt;Mediterranean Politics&lt;/i&gt; 6, no. 1 (April 2001): 48\u201363, http://proxyau.wrlc.org/login?url=http://search.proquest.com/docview/60563195?accountid=8285.", "manualFormatting" : "Luca Ratti, \u201cItalian Diplomacy in the NATO Enlargement Process,\u201d Mediterranean Politics 6, no. 1 (April 2001): 50-51", "plainTextFormattedCitation" : "Luca Ratti, \u201cItalian Diplomacy in the NATO Enlargement Process,\u201d Mediterranean Politics 6, no. 1 (April 2001): 48\u201363, http://proxyau.wrlc.org/login?url=http://search.proquest.com/docview/60563195?accountid=8285.", "previouslyFormattedCitation" : "Luca Ratti, \u201cItalian Diplomacy in the NATO Enlargement Process,\u201d &lt;i&gt;Mediterranean Politics&lt;/i&gt; 6, no. 1 (April 2001): 48\u201363, http://proxyau.wrlc.org/login?url=http://search.proquest.com/docview/60563195?accountid=8285."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Luca Ratti. “Italian Diplomacy in the NATO Enlargement Process,” </w:t>
      </w:r>
      <w:r w:rsidRPr="007B4B1A">
        <w:rPr>
          <w:rFonts w:ascii="Times New Roman" w:hAnsi="Times New Roman" w:cs="Times New Roman"/>
          <w:i/>
          <w:noProof/>
          <w:sz w:val="20"/>
          <w:szCs w:val="20"/>
        </w:rPr>
        <w:t>Mediterranean Politics</w:t>
      </w:r>
      <w:r w:rsidRPr="007B4B1A">
        <w:rPr>
          <w:rFonts w:ascii="Times New Roman" w:hAnsi="Times New Roman" w:cs="Times New Roman"/>
          <w:noProof/>
          <w:sz w:val="20"/>
          <w:szCs w:val="20"/>
        </w:rPr>
        <w:t xml:space="preserve"> 6, no. 1 (April 2001):</w:t>
      </w:r>
      <w:r w:rsidRPr="007B4B1A">
        <w:rPr>
          <w:rFonts w:ascii="Times New Roman" w:hAnsi="Times New Roman" w:cs="Times New Roman"/>
          <w:sz w:val="20"/>
          <w:szCs w:val="20"/>
        </w:rPr>
        <w:fldChar w:fldCharType="end"/>
      </w:r>
      <w:r w:rsidRPr="007B4B1A">
        <w:rPr>
          <w:rFonts w:ascii="Times New Roman" w:hAnsi="Times New Roman" w:cs="Times New Roman"/>
          <w:noProof/>
          <w:sz w:val="20"/>
          <w:szCs w:val="20"/>
        </w:rPr>
        <w:t xml:space="preserve">  </w:t>
      </w:r>
      <w:r w:rsidRPr="007B4B1A">
        <w:rPr>
          <w:rFonts w:ascii="Times New Roman" w:hAnsi="Times New Roman" w:cs="Times New Roman"/>
          <w:sz w:val="20"/>
          <w:szCs w:val="20"/>
        </w:rPr>
        <w:fldChar w:fldCharType="end"/>
      </w:r>
      <w:r w:rsidRPr="007B4B1A">
        <w:rPr>
          <w:rFonts w:ascii="Times New Roman" w:hAnsi="Times New Roman" w:cs="Times New Roman"/>
          <w:sz w:val="20"/>
          <w:szCs w:val="20"/>
        </w:rPr>
        <w:t>53</w:t>
      </w:r>
    </w:p>
  </w:footnote>
  <w:footnote w:id="20">
    <w:p w14:paraId="571171AD" w14:textId="218FEBD2" w:rsidR="00DD7E2A" w:rsidRPr="007B4B1A" w:rsidRDefault="00DD7E2A" w:rsidP="00661B41">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"10.2307/2111677", "ISSN" : "00925853", "abstract" : "At least four models of alliance duration exist, namely the capability-aggregation, security-autonomy, domestic politics, and institutionalization models of alliances. The independent tests of these models have been underspecified, however, as no simultaneous comparative testing of the hypotheses from these models has been conducted. Alliance duration may be a function of security threats, changes in national capabilities, the security-autonomy tradeoffs between larger and smaller states in an alliance, regime type and changes in regime, and the time the alliance has had to become institutionalized. A hazard model employing time-varying covariates applied to 207 alliances from 1816 to 1984. Key elements of the security-autonomy and domestic politics models have effects on alliance duration as expected. It does not appear, however, that institutionalization over time has an effect on alliance duration, as alliances appear to become more likely to dissolve the longer they last. Additionally, while one hypothesis advanced by the capability-aggregation model receives some support, a second variable is statistically significant in the opposite direction of the model's expectation, suggesting possible problems with the model's validity. CR - Copyright &amp;#169; 1997 Midwest Political Science Association", "author" : [ { "dropping-particle" : "", "family" : "Bennett", "given" : "D. Scott", "non-dropping-particle" : "", "parse-names" : false, "suffix" : "" } ], "container-title" : "American Journal of Political Science", "id" : "ITEM-1", "issue" : "3", "issued" : { "date-parts" : [ [ "1997", "7", "1" ] ] }, "note" : "Alliance Duration Theories\n\nCapability-aggregation (Military Security) -IMPORTANT\n\nSecurity-Autonomy (Could reduce security to gain Autonomy or vice versa, more flexable than CA Theory)- IMPOTANT. SUggested NATO is this\n\nDomestic Politics -IMPORTANT (regime type but NOT regime change)\n\nInstitutionalization (Bureacracy maintains itself- NATO has been proposed as example to this) -NO SUPPORT\n\nREFUTES NATO BUREACRACY THEORY", "page" : "846", "publisher" : "Midwest Political Science Association", "title" : "Testing Alternative Models of Alliance Duration, 1816-1984", "type" : "article-journal", "volume" : "41" }, "uris" : [ "http://www.mendeley.com/documents/?uuid=9b7241cf-94f2-4589-ae20-4f95d145c22b" ] } ], "mendeley" : { "formattedCitation" : "D. Scott Bennett, \u201cTesting Alternative Models of Alliance Duration, 1816-1984,\u201d &lt;i&gt;American Journal of Political Science&lt;/i&gt; 41, no. 3 (July 1, 1997): 846, http://www.jstor.org/stable/2111677?origin=crossref.", "manualFormatting" : "D Scott Bennett, \u201cTesting Alternative Models of Alliance Duration, 1816-1984,\u201d American Journal of Political Science 41, no. 3 (July 1, 1997): 848", "plainTextFormattedCitation" : "D. Scott Bennett, \u201cTesting Alternative Models of Alliance Duration, 1816-1984,\u201d American Journal of Political Science 41, no. 3 (July 1, 1997): 846, http://www.jstor.org/stable/2111677?origin=crossref.", "previouslyFormattedCitation" : "D. Scott Bennett, \u201cTesting Alternative Models of Alliance Duration, 1816-1984,\u201d &lt;i&gt;American Journal of Political Science&lt;/i&gt; 41, no. 3 (July 1, 1997): 846, http://www.jstor.org/stable/2111677?origin=crossref."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D Scott Bennett. “Testing Alternative Models of Alliance Duration, 1816-1984,” </w:t>
      </w:r>
      <w:r w:rsidRPr="007B4B1A">
        <w:rPr>
          <w:rFonts w:ascii="Times New Roman" w:hAnsi="Times New Roman" w:cs="Times New Roman"/>
          <w:i/>
          <w:noProof/>
          <w:sz w:val="20"/>
          <w:szCs w:val="20"/>
        </w:rPr>
        <w:t>American Journal of Political Science</w:t>
      </w:r>
      <w:r w:rsidRPr="007B4B1A">
        <w:rPr>
          <w:rFonts w:ascii="Times New Roman" w:hAnsi="Times New Roman" w:cs="Times New Roman"/>
          <w:noProof/>
          <w:sz w:val="20"/>
          <w:szCs w:val="20"/>
        </w:rPr>
        <w:t xml:space="preserve"> 41, no. 3 (July 1, 1997): 848</w:t>
      </w:r>
      <w:r w:rsidRPr="007B4B1A">
        <w:rPr>
          <w:rFonts w:ascii="Times New Roman" w:hAnsi="Times New Roman" w:cs="Times New Roman"/>
          <w:sz w:val="20"/>
          <w:szCs w:val="20"/>
        </w:rPr>
        <w:fldChar w:fldCharType="end"/>
      </w:r>
    </w:p>
  </w:footnote>
  <w:footnote w:id="21">
    <w:p w14:paraId="5342E06C" w14:textId="77777777" w:rsidR="00DD7E2A" w:rsidRPr="007B4B1A" w:rsidRDefault="00DD7E2A" w:rsidP="00661B41">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Ibid, 848</w:t>
      </w:r>
    </w:p>
  </w:footnote>
  <w:footnote w:id="22">
    <w:p w14:paraId="47A882A0" w14:textId="1531B3F7" w:rsidR="00DD7E2A" w:rsidRPr="007B4B1A" w:rsidRDefault="00DD7E2A" w:rsidP="00661B41">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"10.1177/0022002705281360", "ISSN" : "0022-0027", "author" : [ { "dropping-particle" : "", "family" : "Gibler", "given" : "D M", "non-dropping-particle" : "", "parse-names" : false, "suffix" : "" }, { "dropping-particle" : "", "family" : "Wolford", "given" : "S", "non-dropping-particle" : "", "parse-names" : false, "suffix" : "" } ], "container-title" : "The Journal of conflict resolution", "id" : "ITEM-1", "issue" : "1", "issued" : { "date-parts" : [ [ "2006", "1" ] ] }, "note" : "Explains that certain types of alliiances preserve peace by lowering the territorial threat to member state (153), and that improves democratization in these states", "page" : "129-153", "publisher" : "Sage Publications", "title" : "Alliances, Then Democracy: An Examination of the Relationship between Regime Type and Alliance Formation", "type" : "article-journal", "volume" : "50" }, "uris" : [ "http://www.mendeley.com/documents/?uuid=2b04d7e5-bece-46ce-b480-4eab631bd648" ] } ], "mendeley" : { "formattedCitation" : "D M Gibler and S Wolford, \u201cAlliances, Then Democracy: An Examination of the Relationship between Regime Type and Alliance Formation,\u201d &lt;i&gt;The Journal of conflict resolution&lt;/i&gt; 50, no. 1 (January 2006): 129\u2013153.", "manualFormatting" : "D M Gibler and S Wolford, \u201cAlliances, Then Democracy: An Examination of the Relationship between Regime Type and Alliance Formation,\u201d The Journal of conflict resolution 50, no. 1 (January 2006):153.", "plainTextFormattedCitation" : "D M Gibler and S Wolford, \u201cAlliances, Then Democracy: An Examination of the Relationship between Regime Type and Alliance Formation,\u201d The Journal of conflict resolution 50, no. 1 (January 2006): 129\u2013153.", "previouslyFormattedCitation" : "D M Gibler and S Wolford, \u201cAlliances, Then Democracy: An Examination of the Relationship between Regime Type and Alliance Formation,\u201d &lt;i&gt;The Journal of conflict resolution&lt;/i&gt; 50, no. 1 (January 2006): 129\u2013153."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D M Gibler and S Wolford. 153.</w:t>
      </w:r>
      <w:r w:rsidRPr="007B4B1A">
        <w:rPr>
          <w:rFonts w:ascii="Times New Roman" w:hAnsi="Times New Roman" w:cs="Times New Roman"/>
          <w:sz w:val="20"/>
          <w:szCs w:val="20"/>
        </w:rPr>
        <w:fldChar w:fldCharType="end"/>
      </w:r>
    </w:p>
  </w:footnote>
  <w:footnote w:id="23">
    <w:p w14:paraId="26A8037A" w14:textId="1272E43C" w:rsidR="00DD7E2A" w:rsidRPr="007B4B1A" w:rsidRDefault="00DD7E2A" w:rsidP="00661B41">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"http://dx.doi.org/10.1111/j.1467-856X.2008.00355.x", "ISSN" : "1369-1481", "abstract" : "The transatlantic alliance is widely viewed as being in a state of decline. Conflict over the war in Iraq highlighted a growing divergence between the Bush administration and European Union governments in their attitudes towards multilateralism. The rift severely tested institutions created to manage bilateral EU-US relations in the aftermath of the cold war. This article examines how well this institutional architecture has held up. It scrutinises the limitations of networked governance in transatlantic relations and acknowledges the quandary of trying to manufacture partnership using imperfect institutions. The Brussels-Washington channel is only one among many through which transatlantic relations flow, but we argue that it continues to gain in importance. Despite the limits of institutional engineering, we conclude that the US and the EU remain each other's most important ally.", "author" : [ { "dropping-particle" : "", "family" : "Peterson", "given" : "John", "non-dropping-particle" : "", "parse-names" : false, "suffix" : "" }, { "dropping-particle" : "", "family" : "Steffenson", "given" : "Rebecca", "non-dropping-particle" : "", "parse-names" : false, "suffix" : "" } ], "container-title" : "British Journal of Politics and International Relations", "id" : "ITEM-1", "issue" : "1", "issued" : { "date-parts" : [ [ "2009", "2" ] ] }, "language" : "English", "note" : "Transatlantic alliance is important because of institutionalisation which creates dalogue (40)\n\n&amp;quot;Values gap&amp;quot; Doesn't really matter (41)", "page" : "25-45", "publisher" : "Wiley-Blackwell", "publisher-place" : "1Politics and International Relations, 3.10 Chrystal Macmillan Building, University of Edinburgh, UK", "title" : "Transatlantic Institutions: Can Partnership be Engineered?", "type" : "article-journal", "volume" : "11" }, "uris" : [ "http://www.mendeley.com/documents/?uuid=50340b5e-4be8-4502-8856-651f0172f98b" ] } ], "mendeley" : { "formattedCitation" : "John Peterson and Rebecca Steffenson, \u201cTransatlantic Institutions: Can Partnership Be Engineered?,\u201d &lt;i&gt;British Journal of Politics and International Relations&lt;/i&gt; 11, no. 1 (February 2009): 25\u201345, http://proxyau.wrlc.org/login?url=http://search.proquest.com/docview/814352800?accountid=8285.", "manualFormatting" : " John Peterson and Rebecca Steffenson, 40 ", "plainTextFormattedCitation" : "John Peterson and Rebecca Steffenson, \u201cTransatlantic Institutions: Can Partnership Be Engineered?,\u201d British Journal of Politics and International Relations 11, no. 1 (February 2009): 25\u201345, http://proxyau.wrlc.org/login?url=http://search.proquest.com/docview/814352800?accountid=8285.", "previouslyFormattedCitation" : "John Peterson and Rebecca Steffenson, \u201cTransatlantic Institutions: Can Partnership Be Engineered?,\u201d &lt;i&gt;British Journal of Politics and International Relations&lt;/i&gt; 11, no. 1 (February 2009): 25\u201345, http://proxyau.wrlc.org/login?url=http://search.proquest.com/docview/814352800?accountid=8285."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 John Peterson and Rebecca Steffenson. 40 </w:t>
      </w:r>
      <w:r w:rsidRPr="007B4B1A">
        <w:rPr>
          <w:rFonts w:ascii="Times New Roman" w:hAnsi="Times New Roman" w:cs="Times New Roman"/>
          <w:sz w:val="20"/>
          <w:szCs w:val="20"/>
        </w:rPr>
        <w:fldChar w:fldCharType="end"/>
      </w:r>
    </w:p>
  </w:footnote>
  <w:footnote w:id="24">
    <w:p w14:paraId="169A2083" w14:textId="16DB682E" w:rsidR="00DD7E2A" w:rsidRPr="007B4B1A" w:rsidRDefault="00DD7E2A" w:rsidP="00661B41">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"http://dx.doi.org/10.1017/S0003055410000158", "ISSN" : "0003-0554, 0003-0554", "abstract" : "When states come to believe that other states are hostile to their interests, they often reorient their foreign policies by realigning alliance commitments, building arms, striking first, mobilizing troops, or adopting policies to drain the resources of states that menace them. This article presents a crisis bargaining model that allows threatened states a wider array of responses than the choice to back down or not. Two implications are that (1) \"cheap talk\" diplomatic statements by adversaries can affect perceptions of intentions, and (2) war can occur because resolved states decline to communicate their intentions, even though they could, and even though doing so would avoid a war. The model relates the content and quality of diplomatic signals to the context of prior beliefs about intentions and strategic options. In simulations, this form of diplomatic communication reduces the likelihood of conflict. Adapted from the source document.", "author" : [ { "dropping-particle" : "", "family" : "Trager", "given" : "Robert F", "non-dropping-particle" : "", "parse-names" : false, "suffix" : "" } ], "container-title" : "American Political Science Review", "id" : "ITEM-1", "issue" : "2", "issued" : { "date-parts" : [ [ "2010", "5" ] ] }, "language" : "English", "note" : "Date revised - 2010-10-21\n\nNumber of references - 65\n\nLast updated - 2011-12-15\n\nSubjectsTermNotLitGenreText - *War; *Communication; *Alliance; *Simulation; *Negotiation; *Conflict; *Foreign Policy", "page" : "347-368", "publisher" : "Cambridge University Press, New York NY", "publisher-place" : "Department of Political Science, University of California, Los Angeles, 4289 Bunche Hall, Box 951472, Los Angeles, CA 90095-1472 rtrager@ucla.edu", "title" : "Diplomatic Calculus in Anarchy: How Communication Matters", "type" : "article-journal", "volume" : "104" }, "uris" : [ "http://www.mendeley.com/documents/?uuid=c45c6e43-f597-4982-9a03-693fcd4ef430" ] } ], "mendeley" : { "formattedCitation" : "Robert F Trager, \u201cDiplomatic Calculus in Anarchy: How Communication Matters,\u201d &lt;i&gt;American Political Science Review&lt;/i&gt; 104, no. 2 (May 2010): 347\u2013368, http://proxyau.wrlc.org/login?url=http://search.proquest.com/docview/754065775?accountid=8285.", "manualFormatting" : "Robert F Trager, \u201cDiplomatic Calculus in Anarchy: How Communication Matters,\u201d American Political Science Review 104, no. 2 (May 2010): 347", "plainTextFormattedCitation" : "Robert F Trager, \u201cDiplomatic Calculus in Anarchy: How Communication Matters,\u201d American Political Science Review 104, no. 2 (May 2010): 347\u2013368, http://proxyau.wrlc.org/login?url=http://search.proquest.com/docview/754065775?accountid=8285.", "previouslyFormattedCitation" : "Robert F Trager, \u201cDiplomatic Calculus in Anarchy: How Communication Matters,\u201d &lt;i&gt;American Political Science Review&lt;/i&gt; 104, no. 2 (May 2010): 347\u2013368, http://proxyau.wrlc.org/login?url=http://search.proquest.com/docview/754065775?accountid=8285."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Robert F Trager. “Diplomatic Calculus in Anarchy: How Communication Matters,” </w:t>
      </w:r>
      <w:r w:rsidRPr="007B4B1A">
        <w:rPr>
          <w:rFonts w:ascii="Times New Roman" w:hAnsi="Times New Roman" w:cs="Times New Roman"/>
          <w:i/>
          <w:noProof/>
          <w:sz w:val="20"/>
          <w:szCs w:val="20"/>
        </w:rPr>
        <w:t>American Political Science Review</w:t>
      </w:r>
      <w:r w:rsidRPr="007B4B1A">
        <w:rPr>
          <w:rFonts w:ascii="Times New Roman" w:hAnsi="Times New Roman" w:cs="Times New Roman"/>
          <w:noProof/>
          <w:sz w:val="20"/>
          <w:szCs w:val="20"/>
        </w:rPr>
        <w:t xml:space="preserve"> 104, no. 2 (May 2010): 347</w:t>
      </w:r>
      <w:r w:rsidRPr="007B4B1A">
        <w:rPr>
          <w:rFonts w:ascii="Times New Roman" w:hAnsi="Times New Roman" w:cs="Times New Roman"/>
          <w:sz w:val="20"/>
          <w:szCs w:val="20"/>
        </w:rPr>
        <w:fldChar w:fldCharType="end"/>
      </w:r>
    </w:p>
  </w:footnote>
  <w:footnote w:id="25">
    <w:p w14:paraId="31DDF61E" w14:textId="60787B7A" w:rsidR="00DD7E2A" w:rsidRPr="007B4B1A" w:rsidRDefault="00DD7E2A" w:rsidP="00661B41">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"10.1080/03050620490884010", "ISSN" : "0305-0629", "author" : [ { "dropping-particle" : "", "family" : "Sprecher", "given" : "Christopher", "non-dropping-particle" : "", "parse-names" : false, "suffix" : "" } ], "container-title" : "International interactions", "id" : "ITEM-1", "issue" : "4", "issued" : { "date-parts" : [ [ "2004", "1" ] ] }, "note" : "States form alliances to achieve grand-strategic goals (realist), regardless if these are ideological, security related, or trade related..\n\n\nLarger alliance=harder to go to war", "page" : "331-347", "publisher" : "Taylor &amp; Francis", "title" : "Alliance Formation and the Timing of War Involvement", "type" : "article-journal", "volume" : "30" }, "uris" : [ "http://www.mendeley.com/documents/?uuid=bb83834f-a71c-45d5-82f1-cc5183b4b28c" ] } ], "mendeley" : { "formattedCitation" : "Christopher Sprecher, \u201cAlliance Formation and the Timing of War Involvement,\u201d &lt;i&gt;International interactions&lt;/i&gt; 30, no. 4 (January 2004): 331\u2013347.", "manualFormatting" : "Christopher Sprecher, \u201cAlliance Formation and the Timing of War Involvement,\u201d International interactions 30, no. 4 (January 2004):331.", "plainTextFormattedCitation" : "Christopher Sprecher, \u201cAlliance Formation and the Timing of War Involvement,\u201d International interactions 30, no. 4 (January 2004): 331\u2013347.", "previouslyFormattedCitation" : "Christopher Sprecher, \u201cAlliance Formation and the Timing of War Involvement,\u201d &lt;i&gt;International interactions&lt;/i&gt; 30, no. 4 (January 2004): 331\u2013347."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Christopher Sprecher. “Alliance Formation and the Timing of War Involvement,” </w:t>
      </w:r>
      <w:r w:rsidRPr="007B4B1A">
        <w:rPr>
          <w:rFonts w:ascii="Times New Roman" w:hAnsi="Times New Roman" w:cs="Times New Roman"/>
          <w:i/>
          <w:noProof/>
          <w:sz w:val="20"/>
          <w:szCs w:val="20"/>
        </w:rPr>
        <w:t>International interactions</w:t>
      </w:r>
      <w:r w:rsidRPr="007B4B1A">
        <w:rPr>
          <w:rFonts w:ascii="Times New Roman" w:hAnsi="Times New Roman" w:cs="Times New Roman"/>
          <w:noProof/>
          <w:sz w:val="20"/>
          <w:szCs w:val="20"/>
        </w:rPr>
        <w:t xml:space="preserve"> 30, no. 4 (January 2004):331.</w:t>
      </w:r>
      <w:r w:rsidRPr="007B4B1A">
        <w:rPr>
          <w:rFonts w:ascii="Times New Roman" w:hAnsi="Times New Roman" w:cs="Times New Roman"/>
          <w:sz w:val="20"/>
          <w:szCs w:val="20"/>
        </w:rPr>
        <w:fldChar w:fldCharType="end"/>
      </w:r>
    </w:p>
  </w:footnote>
  <w:footnote w:id="26">
    <w:p w14:paraId="2B379D0A" w14:textId="56EDF44F" w:rsidR="00DD7E2A" w:rsidRPr="007B4B1A" w:rsidRDefault="00DD7E2A" w:rsidP="00661B41">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"ISSN" : "1362-9395, 1362-9395", "abstract" : "While attention has been focused on Poland, Hungary, &amp; the Czech Republic as the latest members of NATO, Rome has been pushing behind the scenes for its favored candidates for membership, Slovenia &amp; Romania. As a consequence of its geographical location, Italy has a primary interest in the stabilization of the Balkan region &amp; in its gradual integration with the rest of Europe. This interest has shaped its position in the debate on NATO expansion, leading Rome to advocate an enlargement of the Alliance directed not only toward Central &amp; Eastern Europe but also to the southeast of the continent in the belief that this would contribute to restoring security in the Balkans, with beneficial implications for the whole continent. 15 References. Adapted from the source document.", "author" : [ { "dropping-particle" : "", "family" : "Ratti", "given" : "Luca", "non-dropping-particle" : "", "parse-names" : false, "suffix" : "" } ], "container-title" : "Mediterranean Politics", "id" : "ITEM-1", "issue" : "1", "issued" : { "date-parts" : [ [ "2001", "4" ] ] }, "language" : "English", "note" : "Italy is interested in expansion towards the Balkans because it allows it to achieve its national security interests vis a vis NATO (51-52)", "page" : "48-63", "publisher-place" : "Centre European Studies Research, U Portsmouth, UK", "title" : "Italian Diplomacy in the NATO Enlargement Process", "type" : "article-journal", "volume" : "6" }, "uris" : [ "http://www.mendeley.com/documents/?uuid=c654d2b6-cd5f-4195-96cc-530b292138ff" ] } ], "mendeley" : { "formattedCitation" : "Luca Ratti, \u201cItalian Diplomacy in the NATO Enlargement Process,\u201d &lt;i&gt;Mediterranean Politics&lt;/i&gt; 6, no. 1 (April 2001): 48\u201363, http://proxyau.wrlc.org/login?url=http://search.proquest.com/docview/60563195?accountid=8285.", "manualFormatting" : "Luca Ratti, \u201cItalian Diplomacy in the NATO Enlargement Process,\u201d Mediterranean Politics 6, no. 1 (April 2001): 50-51", "plainTextFormattedCitation" : "Luca Ratti, \u201cItalian Diplomacy in the NATO Enlargement Process,\u201d Mediterranean Politics 6, no. 1 (April 2001): 48\u201363, http://proxyau.wrlc.org/login?url=http://search.proquest.com/docview/60563195?accountid=8285.", "previouslyFormattedCitation" : "Luca Ratti, \u201cItalian Diplomacy in the NATO Enlargement Process,\u201d &lt;i&gt;Mediterranean Politics&lt;/i&gt; 6, no. 1 (April 2001): 48\u201363, http://proxyau.wrlc.org/login?url=http://search.proquest.com/docview/60563195?accountid=8285."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Luca Ratti. 50-51</w:t>
      </w:r>
      <w:r w:rsidRPr="007B4B1A">
        <w:rPr>
          <w:rFonts w:ascii="Times New Roman" w:hAnsi="Times New Roman" w:cs="Times New Roman"/>
          <w:sz w:val="20"/>
          <w:szCs w:val="20"/>
        </w:rPr>
        <w:fldChar w:fldCharType="end"/>
      </w:r>
      <w:r w:rsidRPr="007B4B1A">
        <w:rPr>
          <w:rFonts w:ascii="Times New Roman" w:hAnsi="Times New Roman" w:cs="Times New Roman"/>
          <w:sz w:val="20"/>
          <w:szCs w:val="20"/>
        </w:rPr>
        <w:t>.</w:t>
      </w:r>
    </w:p>
  </w:footnote>
  <w:footnote w:id="27">
    <w:p w14:paraId="0F904EB2" w14:textId="2DADFD20" w:rsidR="00DD7E2A" w:rsidRPr="007B4B1A" w:rsidRDefault="00DD7E2A" w:rsidP="00661B41">
      <w:pPr>
        <w:pStyle w:val="NormalWeb"/>
        <w:ind w:left="480" w:hanging="480"/>
        <w:rPr>
          <w:noProof/>
          <w:sz w:val="20"/>
          <w:szCs w:val="20"/>
        </w:rPr>
      </w:pPr>
      <w:r w:rsidRPr="007B4B1A">
        <w:rPr>
          <w:rStyle w:val="FootnoteReference"/>
          <w:sz w:val="20"/>
          <w:szCs w:val="20"/>
        </w:rPr>
        <w:footnoteRef/>
      </w:r>
      <w:r w:rsidRPr="007B4B1A">
        <w:rPr>
          <w:sz w:val="20"/>
          <w:szCs w:val="20"/>
        </w:rPr>
        <w:t xml:space="preserve"> </w:t>
      </w:r>
      <w:r w:rsidRPr="007B4B1A">
        <w:rPr>
          <w:sz w:val="20"/>
          <w:szCs w:val="20"/>
        </w:rPr>
        <w:fldChar w:fldCharType="begin" w:fldLock="1"/>
      </w:r>
      <w:r w:rsidRPr="007B4B1A">
        <w:rPr>
          <w:sz w:val="20"/>
          <w:szCs w:val="20"/>
        </w:rPr>
        <w:instrText>ADDIN CSL_CITATION { "citationItems" : [ { "id" : "ITEM-1", "itemData" : { "ISSN" : "00438871", "abstract" : "Because these arrangements affect both the capabilities that national leaders can expect to draw upon and the opposition they must prepare to face, alliances are always a key feature of the international landscape and should play an important role in the calculations of any foreign policy decision maker.1 The advent of unipolarity has had profound effects on the nature of contemporary alliances. A preponderance of power in the hands of a single state-in this case, the United States-had never before occurred in the modern era. Because the gross distribution of capabilities helps identify both possible sources of threat and the potential allies that might be recruited to deal with them, the condition of unipolarity inevitably shapes the alliance choices that are available to different states.", "author" : [ { "dropping-particle" : "", "family" : "Walt", "given" : "Stephen M", "non-dropping-particle" : "", "parse-names" : false, "suffix" : "" } ], "container-title" : "World Politics", "id" : "ITEM-1", "issue" : "1", "issued" : { "date-parts" : [ [ "2008", "10" ] ] }, "language" : "English", "note" : "Copyright - Copyright Johns Hopkins University Press Oct 2008\n\nDocument feature - References\n\nLast updated - 2015-08-15\n\nCODEN - WOPOBI\n\nSubjectsTermNotLitGenreText - United States--US", "page" : "86-I", "publisher" : "Cambridge University Press", "publisher-place" : "Princeton", "title" : "ALLIANCES IN A UNIPOLAR WORLD", "type" : "article-journal", "volume" : "61" }, "uris" : [ "http://www.mendeley.com/documents/?uuid=9ffd9a9b-9262-459d-953b-917bedb580ae" ] }, { "id" : "ITEM-2", "itemData" : { "ISSN" : "1226-8550, 1226-8550", "abstract" : "NATO's demise has been much heralded, dismissed by many as a remnant of the Cold War era, with no role in today's complex security environment. Institutionally, the Alliance has endured beyond expected norms, evolving to remain relevant. This paper examines thematically how the Alliance has developed, through the prisms of its institutions, capabilities and political will. Analysing the areas of international relations and institutional theory, it establishes that NATO remains relevant. Whilst the Alliance is more flexible than it is perceived, enlargement has brought a divergence of views amongst members, which has led to particular tensions in burden-sharing and willingness to face risk, as highlighted in Iraq, Afghanistan and Libya. Whilst this dissonance continues, there is little prospect of NATO challenging the UN in terms of legitimate intervention. The process of change must continue. Adapted from the source document.", "author" : [ { "dropping-particle" : "", "family" : "Chun", "given" : "Kwang Ho", "non-dropping-particle" : "", "parse-names" : false, "suffix" : "" } ], "container-title" : "Journal of International and Area Studies", "id" : "ITEM-2", "issue" : "2", "issued" : { "date-parts" : [ [ "2013", "12" ] ] }, "language" : "English", "note" : "NATO's members are not sharing financial burdens (73)\n\nNATO Members are not in solidarity (76, 77)\n\nLack of Consensus is affecting alliance (Kosovo) (79)\n\nWill endure because of bureacracy (78), and no credible alternative (79)", "page" : "67-82", "publisher" : "Seoul National University, Korea", "title" : "NATO: Adaptation and Relevance for the 21st Century", "type" : "article-journal", "volume" : "20" }, "uris" : [ "http://www.mendeley.com/documents/?uuid=51e9535e-d5b0-4aef-99b3-16b95faca8f1" ] } ], "mendeley" : { "formattedCitation" : "Stephen M Walt, \u201cALLIANCES IN A UNIPOLAR WORLD,\u201d &lt;i&gt;World Politics&lt;/i&gt; 61, no. 1 (October 2008): 86\u2013I, http://proxyau.wrlc.org/login?url=http://search.proquest.com/docview/274396209?accountid=8285; Kwang Ho Chun, \u201cNATO: Adaptation and Relevance for the 21st Century,\u201d &lt;i&gt;Journal of International and Area Studies&lt;/i&gt; 20, no. 2 (December 2013): 67\u201382, http://proxyau.wrlc.org/login?url=http://search.proquest.com/docview/1550999684?accountid=8285.", "manualFormatting" : "Stephen M Walt, \u201cALLIANCES IN A UNIPOLAR WORLD,\u201d World Politics 61, no. 1 (October 2008):115-116; Chun,76; O\u011fuz,8. \r", "plainTextFormattedCitation" : "Stephen M Walt, \u201cALLIANCES IN A UNIPOLAR WORLD,\u201d World Politics 61, no. 1 (October 2008): 86\u2013I, http://proxyau.wrlc.org/login?url=http://search.proquest.com/docview/274396209?accountid=8285; Kwang Ho Chun, \u201cNATO: Adaptation and Relevance for the 21st Century,\u201d Journal of International and Area Studies 20, no. 2 (December 2013): 67\u201382, http://proxyau.wrlc.org/login?url=http://search.proquest.com/docview/1550999684?accountid=8285.", "previouslyFormattedCitation" : "Stephen M Walt, \u201cALLIANCES IN A UNIPOLAR WORLD,\u201d &lt;i&gt;World Politics&lt;/i&gt; 61, no. 1 (October 2008): 86\u2013I, http://proxyau.wrlc.org/login?url=http://search.proquest.com/docview/274396209?accountid=8285; Kwang Ho Chun, \u201cNATO: Adaptation and Relevance for the 21st Century,\u201d &lt;i&gt;Journal of International and Area Studies&lt;/i&gt; 20, no. 2 (December 2013): 67\u201382, http://proxyau.wrlc.org/login?url=http://search.proquest.com/docview/1550999684?accountid=8285." }, "properties" : { "noteIndex" : 0 }, "schema" : "https://github.com/citation-style-language/schema/raw/master/csl-citation.json" }</w:instrText>
      </w:r>
      <w:r w:rsidRPr="007B4B1A">
        <w:rPr>
          <w:sz w:val="20"/>
          <w:szCs w:val="20"/>
        </w:rPr>
        <w:fldChar w:fldCharType="separate"/>
      </w:r>
      <w:r w:rsidRPr="007B4B1A">
        <w:rPr>
          <w:noProof/>
          <w:sz w:val="20"/>
          <w:szCs w:val="20"/>
        </w:rPr>
        <w:t xml:space="preserve">Stephen M Walt. “ALLIANCES IN A UNIPOLAR WORLD,” </w:t>
      </w:r>
      <w:r w:rsidRPr="007B4B1A">
        <w:rPr>
          <w:i/>
          <w:noProof/>
          <w:sz w:val="20"/>
          <w:szCs w:val="20"/>
        </w:rPr>
        <w:t>World Politics</w:t>
      </w:r>
      <w:r w:rsidRPr="007B4B1A">
        <w:rPr>
          <w:noProof/>
          <w:sz w:val="20"/>
          <w:szCs w:val="20"/>
        </w:rPr>
        <w:t xml:space="preserve"> 61, no. 1 (October 2008):115-116; Chun,76; </w:t>
      </w:r>
      <w:r w:rsidRPr="007B4B1A">
        <w:rPr>
          <w:noProof/>
          <w:sz w:val="20"/>
          <w:szCs w:val="20"/>
        </w:rPr>
        <w:fldChar w:fldCharType="begin" w:fldLock="1"/>
      </w:r>
      <w:r w:rsidRPr="007B4B1A">
        <w:rPr>
          <w:noProof/>
          <w:sz w:val="20"/>
          <w:szCs w:val="20"/>
        </w:rPr>
        <w:instrText>ADDIN CSL_CITATION { "citationItems" : [ { "id" : "ITEM-1", "itemData" : { "abstract" : "The Russia-Ukraine Crisis has been the second biggest crisis between NATO and Russia in five years. Russia occupied Georgia, a NATO candidate, in 2008 and officially recognized two breakaway regions threatening Georgia's territorial integrity. Five years later, Russia threatened the territorial integrity of Ukraine, another NATO candi- date, illegaly annexing Crimea and supporting separatists in the East- ern part of the country. The Western World and NATO have been condemning Russia because of its role. There is no doubt about Russia's role in the crisis. However NATO has to admit that its mis- takes during and after the 2008 Russia-Georgia War played an im- portant part in the new Crisis. NATO's posture with regard to Russian behaviour during the 2008 War was not strong enough to deter Russia from again challenging and confronting the Alliance and the whole western World.", "author" : [ { "dropping-particle" : "", "family" : "O\u011fuz", "given" : "\u015eafak", "non-dropping-particle" : "", "parse-names" : false, "suffix" : "" } ], "container-title" : "Journal of Black Sea Studies", "id" : "ITEM-1", "issue" : "45", "issued" : { "date-parts" : [ [ "2008" ] ] }, "note" : "NATO deterrence still important (2), but failed in critical ways in Georgia. (6-8)\n\nNATO= cut defense spending (8), and is too slow to respond (8)", "page" : "1-13", "title" : "NATO ' S MISTAKES THAT PAVED THE WAY FOR RUSSIA-UKRAINE CRISIS", "type" : "article-journal", "volume" : "12" }, "uris" : [ "http://www.mendeley.com/documents/?uuid=9776ee6b-2a28-48dd-b63f-9646dfe38c9b" ] } ], "mendeley" : { "formattedCitation" : "\u015eafak O\u011fuz, \u201cNATO \u2019 S MISTAKES THAT PAVED THE WAY FOR RUSSIA-UKRAINE CRISIS,\u201d &lt;i&gt;Journal of Black Sea Studies&lt;/i&gt; 12, no. 45 (2008): 1\u201313, http://proxyau.wrlc.org/login?url=http://search.ebscohost.com/login.aspx?direct=true&amp;db=aph&amp;AN=101756718&amp;site=ehost-live&amp;scope=site.", "manualFormatting" : "O\u011fuz,8. ", "plainTextFormattedCitation" : "\u015eafak O\u011fuz, \u201cNATO \u2019 S MISTAKES THAT PAVED THE WAY FOR RUSSIA-UKRAINE CRISIS,\u201d Journal of Black Sea Studies 12, no. 45 (2008): 1\u201313, http://proxyau.wrlc.org/login?url=http://search.ebscohost.com/login.aspx?direct=true&amp;db=aph&amp;AN=101756718&amp;site=ehost-live&amp;scope=site.", "previouslyFormattedCitation" : "\u015eafak O\u011fuz, \u201cNATO \u2019 S MISTAKES THAT PAVED THE WAY FOR RUSSIA-UKRAINE CRISIS,\u201d &lt;i&gt;Journal of Black Sea Studies&lt;/i&gt; 12, no. 45 (2008): 1\u201313, http://proxyau.wrlc.org/login?url=http://search.ebscohost.com/login.aspx?direct=true&amp;db=aph&amp;AN=101756718&amp;site=ehost-live&amp;scope=site." }, "properties" : { "noteIndex" : 0 }, "schema" : "https://github.com/citation-style-language/schema/raw/master/csl-citation.json" }</w:instrText>
      </w:r>
      <w:r w:rsidRPr="007B4B1A">
        <w:rPr>
          <w:noProof/>
          <w:sz w:val="20"/>
          <w:szCs w:val="20"/>
        </w:rPr>
        <w:fldChar w:fldCharType="separate"/>
      </w:r>
      <w:r w:rsidRPr="007B4B1A">
        <w:rPr>
          <w:noProof/>
          <w:sz w:val="20"/>
          <w:szCs w:val="20"/>
        </w:rPr>
        <w:t xml:space="preserve">Oğuz,8. </w:t>
      </w:r>
      <w:r w:rsidRPr="007B4B1A">
        <w:rPr>
          <w:noProof/>
          <w:sz w:val="20"/>
          <w:szCs w:val="20"/>
        </w:rPr>
        <w:fldChar w:fldCharType="end"/>
      </w:r>
    </w:p>
    <w:p w14:paraId="2E27AFC6" w14:textId="77777777" w:rsidR="00DD7E2A" w:rsidRPr="007B4B1A" w:rsidRDefault="00DD7E2A" w:rsidP="00661B41">
      <w:pPr>
        <w:pStyle w:val="FootnoteText"/>
        <w:tabs>
          <w:tab w:val="left" w:pos="1943"/>
        </w:tabs>
        <w:rPr>
          <w:rFonts w:ascii="Times New Roman" w:hAnsi="Times New Roman" w:cs="Times New Roman"/>
          <w:sz w:val="20"/>
          <w:szCs w:val="20"/>
        </w:rPr>
      </w:pPr>
      <w:r w:rsidRPr="007B4B1A">
        <w:rPr>
          <w:rFonts w:ascii="Times New Roman" w:hAnsi="Times New Roman" w:cs="Times New Roman"/>
          <w:sz w:val="20"/>
          <w:szCs w:val="20"/>
        </w:rPr>
        <w:fldChar w:fldCharType="end"/>
      </w:r>
    </w:p>
  </w:footnote>
  <w:footnote w:id="28">
    <w:p w14:paraId="2865CD70" w14:textId="00A11E00" w:rsidR="00DD7E2A" w:rsidRPr="007B4B1A" w:rsidRDefault="00DD7E2A">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"ISBN" : "1782380159;9781782380160;1782380167;9781782380153;", "author" : [ { "dropping-particle" : "", "family" : "Martin", "given" : "Garret Joseph", "non-dropping-particle" : "", "parse-names" : false, "suffix" : "" } ], "id" : "ITEM-1", "issued" : { "date-parts" : [ [ "2013" ] ] }, "page" : "1-272", "title" : "General de Gaulle's Cold War: Challenging American hegemony, 1963-1968 ", "type" : "article", "volume" : "13 " }, "uris" : [ "http://www.mendeley.com/documents/?uuid=681697d5-9c66-4869-946e-5be61a00512a" ] } ], "mendeley" : { "formattedCitation" : "Garret Joseph Martin, \u201cGeneral de Gaulle\u2019s Cold War: Challenging American Hegemony, 1963-1968 ,\u201d 2013, http://american.summon.serialssolutions.com/2.0.0/link/0/eLvHCXMwzV1JSwMxFA5uiODBpVI3yKke6sgkmVXwYrEKerPFY8nyooJWofXQf2-2WVrw7mUgk0sm3-S9L8l730OI0as4WrEJRANoIgkYj00ll7qgnBCQSsaFKFJYFtuv9R6bd_8c-BVGXDeDfL9XkO4rAzy3qtruLH7w9aH6L9xVgxyEyinuKKS6qnmDVzBDcpNtF0.", "manualFormatting" : "Garret Joseph Martin, \u201cGeneral de Gaulle\u2019s Cold War: Challenging American Hegemony, 1963-1968 ,\u201d 2013, 18", "plainTextFormattedCitation" : "Garret Joseph Martin, \u201cGeneral de Gaulle\u2019s Cold War: Challenging American Hegemony, 1963-1968 ,\u201d 2013, http://american.summon.serialssolutions.com/2.0.0/link/0/eLvHCXMwzV1JSwMxFA5uiODBpVI3yKke6sgkmVXwYrEKerPFY8nyooJWofXQf2-2WVrw7mUgk0sm3-S9L8l730OI0as4WrEJRANoIgkYj00ll7qgnBCQSsaFKFJYFtuv9R6bd_8c-BVGXDeDfL9XkO4rAzy3qtruLH7w9aH6L9xVgxyEyinuKKS6qnmDVzBDcpNtF0.", "previouslyFormattedCitation" : "Garret Joseph Martin, \u201cGeneral de Gaulle\u2019s Cold War: Challenging American Hegemony, 1963-1968 ,\u201d 2013, http://american.summon.serialssolutions.com/2.0.0/link/0/eLvHCXMwzV1JSwMxFA5uiODBpVI3yKke6sgkmVXwYrEKerPFY8nyooJWofXQf2-2WVrw7mUgk0sm3-S9L8l730OI0as4WrEJRANoIgkYj00ll7qgnBCQSsaFKFJYFtuv9R6bd_8c-BVGXDeDfL9XkO4rAzy3qtruLH7w9aH6L9xVgxyEyinuKKS6qnmDVzBDcpNtF0."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Garret Joseph Martin. “General de Gaulle’s Cold War: Challenging American Hegemony, 1963-1968,” 2013, 18</w:t>
      </w:r>
      <w:r w:rsidRPr="007B4B1A">
        <w:rPr>
          <w:rFonts w:ascii="Times New Roman" w:hAnsi="Times New Roman" w:cs="Times New Roman"/>
          <w:sz w:val="20"/>
          <w:szCs w:val="20"/>
        </w:rPr>
        <w:fldChar w:fldCharType="end"/>
      </w:r>
    </w:p>
  </w:footnote>
  <w:footnote w:id="29">
    <w:p w14:paraId="365FE5BD" w14:textId="18DE0160" w:rsidR="00E20F09" w:rsidRDefault="00E20F09">
      <w:pPr>
        <w:pStyle w:val="FootnoteText"/>
      </w:pPr>
      <w:r>
        <w:rPr>
          <w:rStyle w:val="FootnoteReference"/>
        </w:rPr>
        <w:footnoteRef/>
      </w:r>
      <w:r>
        <w:t xml:space="preserve"> </w:t>
      </w:r>
      <w:r w:rsidRPr="00E20F09">
        <w:rPr>
          <w:rFonts w:ascii="Times New Roman" w:hAnsi="Times New Roman" w:cs="Times New Roman"/>
          <w:sz w:val="20"/>
          <w:szCs w:val="20"/>
        </w:rPr>
        <w:t>Although it touches on nationalism briefly, it does not hold such ideological concepts as centrally as constructivist scholars do, nor does it assume that state identities are fluid, which divides these two schools of thought as well.</w:t>
      </w:r>
    </w:p>
  </w:footnote>
  <w:footnote w:id="30">
    <w:p w14:paraId="2ABFA3AE" w14:textId="59899916" w:rsidR="00DD7E2A" w:rsidRPr="007B4B1A" w:rsidRDefault="00DD7E2A" w:rsidP="00661B41">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"http://dx.doi.org/10.1080/03050620903553855", "ISSN" : "0305-0629, 0305-0629", "abstract" : "Do domestic legal systems affect states' propensity to form military alliances? This article, building upon the existing research in international relations, adopts a socio-legal approach to understanding international treaty making. By focusing on the essence of international negotiations--communication between states' representatives--I argue that negotiating parties who share a common legal language have a common a priori understanding concerning concepts under discussion. Domestic laws operating within states impact the process of creation of international law embodied in treaties. Empirical analyses show that states with similar legal systems are more likely to form military alliances with one another. Additionally, domestic legal systems influence the way that states design their alliance commitments. In general, my findings suggest that the influence of domestic laws does not stop at 'the water's edge.' It permeates the interstate borders and impacts the relations between states, especially the treaty negotiating and drafting process. International negotiators bring their legal backgrounds to the negotiating table, which influences both their willingness to sign treaties and the design of the resulting agreements. Adapted from the source document.", "author" : [ { "dropping-particle" : "", "family" : "Powell", "given" : "Emilia Justyna", "non-dropping-particle" : "", "parse-names" : false, "suffix" : "" } ], "container-title" : "International Interactions", "id" : "ITEM-1", "issue" : "1", "issued" : { "date-parts" : [ [ "2010", "1" ] ] }, "language" : "English", "note" : "Date revised - 2010-10-21\n\nNumber of references - 97\n\nLast updated - 2011-12-15\n\nSubjectsTermNotLitGenreText - *Treaties; *Legal System; *Armed Forces; *Law; *Alliance; *International Relations; *International Law", "page" : "28-59", "publisher" : "Taylor &amp; Francis, Philadelphia PA", "publisher-place" : "University of Alabama", "title" : "Negotiating Military Alliances: Legal Systems and Alliance Formation", "type" : "article-journal", "volume" : "36" }, "uris" : [ "http://www.mendeley.com/documents/?uuid=b603898a-88b7-4693-b182-b2303611e795" ] } ], "mendeley" : { "formattedCitation" : "Emilia Justyna Powell, \u201cNegotiating Military Alliances: Legal Systems and Alliance Formation,\u201d &lt;i&gt;International Interactions&lt;/i&gt; 36, no. 1 (January 2010): 28\u201359, http://proxyau.wrlc.org/login?url=http://search.proquest.com/docview/743016368?accountid=8285.", "manualFormatting" : "Emilia Justyna Powell, \u201cNegotiating Military Alliances: Legal Systems and Alliance Formation,\u201d International Interactions 36, no. 1 (January 2010):  53.", "plainTextFormattedCitation" : "Emilia Justyna Powell, \u201cNegotiating Military Alliances: Legal Systems and Alliance Formation,\u201d International Interactions 36, no. 1 (January 2010): 28\u201359, http://proxyau.wrlc.org/login?url=http://search.proquest.com/docview/743016368?accountid=8285.", "previouslyFormattedCitation" : "Emilia Justyna Powell, \u201cNegotiating Military Alliances: Legal Systems and Alliance Formation,\u201d &lt;i&gt;International Interactions&lt;/i&gt; 36, no. 1 (January 2010): 28\u201359, http://proxyau.wrlc.org/login?url=http://search.proquest.com/docview/743016368?accountid=8285."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Emilia Justyna Powell. “Negotiating Military Alliances: Legal Systems and Alliance Formation,” </w:t>
      </w:r>
      <w:r w:rsidRPr="007B4B1A">
        <w:rPr>
          <w:rFonts w:ascii="Times New Roman" w:hAnsi="Times New Roman" w:cs="Times New Roman"/>
          <w:i/>
          <w:noProof/>
          <w:sz w:val="20"/>
          <w:szCs w:val="20"/>
        </w:rPr>
        <w:t>International Interactions</w:t>
      </w:r>
      <w:r w:rsidRPr="007B4B1A">
        <w:rPr>
          <w:rFonts w:ascii="Times New Roman" w:hAnsi="Times New Roman" w:cs="Times New Roman"/>
          <w:noProof/>
          <w:sz w:val="20"/>
          <w:szCs w:val="20"/>
        </w:rPr>
        <w:t xml:space="preserve"> 36, no. 1 (January 2010):  53.</w:t>
      </w:r>
      <w:r w:rsidRPr="007B4B1A">
        <w:rPr>
          <w:rFonts w:ascii="Times New Roman" w:hAnsi="Times New Roman" w:cs="Times New Roman"/>
          <w:sz w:val="20"/>
          <w:szCs w:val="20"/>
        </w:rPr>
        <w:fldChar w:fldCharType="end"/>
      </w:r>
    </w:p>
  </w:footnote>
  <w:footnote w:id="31">
    <w:p w14:paraId="14F704A8" w14:textId="77777777" w:rsidR="00DD7E2A" w:rsidRPr="007B4B1A" w:rsidRDefault="00DD7E2A" w:rsidP="00661B41">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"http://dx.doi.org/10.1080/03050620903553855", "ISSN" : "0305-0629, 0305-0629", "abstract" : "Do domestic legal systems affect states' propensity to form military alliances? This article, building upon the existing research in international relations, adopts a socio-legal approach to understanding international treaty making. By focusing on the essence of international negotiations--communication between states' representatives--I argue that negotiating parties who share a common legal language have a common a priori understanding concerning concepts under discussion. Domestic laws operating within states impact the process of creation of international law embodied in treaties. Empirical analyses show that states with similar legal systems are more likely to form military alliances with one another. Additionally, domestic legal systems influence the way that states design their alliance commitments. In general, my findings suggest that the influence of domestic laws does not stop at 'the water's edge.' It permeates the interstate borders and impacts the relations between states, especially the treaty negotiating and drafting process. International negotiators bring their legal backgrounds to the negotiating table, which influences both their willingness to sign treaties and the design of the resulting agreements. Adapted from the source document.", "author" : [ { "dropping-particle" : "", "family" : "Powell", "given" : "Emilia Justyna", "non-dropping-particle" : "", "parse-names" : false, "suffix" : "" } ], "container-title" : "International Interactions", "id" : "ITEM-1", "issue" : "1", "issued" : { "date-parts" : [ [ "2010", "1" ] ] }, "language" : "English", "note" : "Date revised - 2010-10-21\n\nNumber of references - 97\n\nLast updated - 2011-12-15\n\nSubjectsTermNotLitGenreText - *Treaties; *Legal System; *Armed Forces; *Law; *Alliance; *International Relations; *International Law", "page" : "28-59", "publisher" : "Taylor &amp; Francis, Philadelphia PA", "publisher-place" : "University of Alabama", "title" : "Negotiating Military Alliances: Legal Systems and Alliance Formation", "type" : "article-journal", "volume" : "36" }, "uris" : [ "http://www.mendeley.com/documents/?uuid=b603898a-88b7-4693-b182-b2303611e795" ] } ], "mendeley" : { "formattedCitation" : "Ibid.", "manualFormatting" : "Ibid 46.", "plainTextFormattedCitation" : "Ibid.", "previouslyFormattedCitation" : "Ibid."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Ibid 46.</w:t>
      </w:r>
      <w:r w:rsidRPr="007B4B1A">
        <w:rPr>
          <w:rFonts w:ascii="Times New Roman" w:hAnsi="Times New Roman" w:cs="Times New Roman"/>
          <w:sz w:val="20"/>
          <w:szCs w:val="20"/>
        </w:rPr>
        <w:fldChar w:fldCharType="end"/>
      </w:r>
    </w:p>
  </w:footnote>
  <w:footnote w:id="32">
    <w:p w14:paraId="637A6E95" w14:textId="5F0D947B" w:rsidR="00DD7E2A" w:rsidRPr="007B4B1A" w:rsidRDefault="00DD7E2A" w:rsidP="00661B41">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"http://dx.doi.org/10.1080/01402390903189618", "ISSN" : "0140-2390, 0140-2390", "abstract" : "Strategic historians and practitioners associated with the 32-day Sino-Indian border conflict of autumn 1962 have for long argued that India's appeal for US military assistance during the war led to the abandonment of India's foreign policy of non-alignment. By asking for military assistance, India entered into an alliance with the US. Triangulation of different accounts of the war, declassified US State Department Papers and correspondence between Indian leaders during the time of the war counter these claims. This article demonstrates how India's political elite, informed by cultural beliefs had in fact resisted allying with the US. Cultural beliefs, and not rational claims prescribing alliances, guided the strategic decision-making process in this period of national security crisis. Adapted from the source document.", "author" : [ { "dropping-particle" : "", "family" : "Chaudhuri", "given" : "Rudra", "non-dropping-particle" : "", "parse-names" : false, "suffix" : "" } ], "container-title" : "The Journal of Strategic Studies", "id" : "ITEM-1", "issue" : "6", "issued" : { "date-parts" : [ [ "2009", "12" ] ] }, "language" : "English", "note" : "Date revised - 2014-04-01\n\nLast updated - 2014-04-03\n\nCODEN - JSTSD5\n\nSubjectsTermNotLitGenreText - *War; *United States of America; *India; *Borders; *Cultural Values; *Armed Forces; *National Security; *Conflict; *Foreign Policy", "page" : "841-869", "publisher" : "Taylor &amp; Francis, Abingdon UK", "publisher-place" : "Department of War Studies, King's College London, UK", "title" : "Why Culture Matters: Revisiting the Sino-Indian Border War of 1962", "type" : "article-journal", "volume" : "32" }, "uris" : [ "http://www.mendeley.com/documents/?uuid=3d89bfa2-273f-4fa4-8804-ab8dff3af35d" ] } ], "mendeley" : { "formattedCitation" : "Rudra Chaudhuri, \u201cWhy Culture Matters: Revisiting the Sino-Indian Border War of 1962,\u201d &lt;i&gt;The Journal of Strategic Studies&lt;/i&gt; 32, no. 6 (December 2009): 841\u2013869, http://proxyau.wrlc.org/login?url=http://search.proquest.com/docview/743033436?accountid=8285.", "manualFormatting" : "Rudra Chaudhuri, \u201cWhy Culture Matters: Revisiting the Sino-Indian Border War of 1962,\u201d The Journal of Strategic Studies 32, no. 6 (December 2009): 845.", "plainTextFormattedCitation" : "Rudra Chaudhuri, \u201cWhy Culture Matters: Revisiting the Sino-Indian Border War of 1962,\u201d The Journal of Strategic Studies 32, no. 6 (December 2009): 841\u2013869, http://proxyau.wrlc.org/login?url=http://search.proquest.com/docview/743033436?accountid=8285.", "previouslyFormattedCitation" : "Rudra Chaudhuri, \u201cWhy Culture Matters: Revisiting the Sino-Indian Border War of 1962,\u201d &lt;i&gt;The Journal of Strategic Studies&lt;/i&gt; 32, no. 6 (December 2009): 841\u2013869, http://proxyau.wrlc.org/login?url=http://search.proquest.com/docview/743033436?accountid=8285."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Rudra Chaudhuri. “Why Culture Matters: Revisiting the Sino-Indian Border War of 1962,” </w:t>
      </w:r>
      <w:r w:rsidRPr="007B4B1A">
        <w:rPr>
          <w:rFonts w:ascii="Times New Roman" w:hAnsi="Times New Roman" w:cs="Times New Roman"/>
          <w:i/>
          <w:noProof/>
          <w:sz w:val="20"/>
          <w:szCs w:val="20"/>
        </w:rPr>
        <w:t>The Journal of Strategic Studies</w:t>
      </w:r>
      <w:r w:rsidRPr="007B4B1A">
        <w:rPr>
          <w:rFonts w:ascii="Times New Roman" w:hAnsi="Times New Roman" w:cs="Times New Roman"/>
          <w:noProof/>
          <w:sz w:val="20"/>
          <w:szCs w:val="20"/>
        </w:rPr>
        <w:t xml:space="preserve"> 32, no. 6 (December 2009): 845.</w:t>
      </w:r>
      <w:r w:rsidRPr="007B4B1A">
        <w:rPr>
          <w:rFonts w:ascii="Times New Roman" w:hAnsi="Times New Roman" w:cs="Times New Roman"/>
          <w:sz w:val="20"/>
          <w:szCs w:val="20"/>
        </w:rPr>
        <w:fldChar w:fldCharType="end"/>
      </w:r>
    </w:p>
  </w:footnote>
  <w:footnote w:id="33">
    <w:p w14:paraId="3F3637D5" w14:textId="27061FB5" w:rsidR="00DD7E2A" w:rsidRPr="007B4B1A" w:rsidRDefault="00DD7E2A">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Ibid. 850</w:t>
      </w:r>
    </w:p>
  </w:footnote>
  <w:footnote w:id="34">
    <w:p w14:paraId="6AF123E4" w14:textId="2D373419" w:rsidR="00DD7E2A" w:rsidRPr="007B4B1A" w:rsidRDefault="00DD7E2A" w:rsidP="00661B41">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"10.2307/2539119", "ISSN" : "01622889", "author" : [ { "dropping-particle" : "", "family" : "Johnston", "given" : "Alastair Iain", "non-dropping-particle" : "", "parse-names" : false, "suffix" : "" } ], "container-title" : "International Security", "id" : "ITEM-1", "issue" : "4", "issued" : { "date-parts" : [ [ "1995", "4", "1" ] ] }, "note" : "&amp;quot;State practices are influenced to some degree by the philosphical, political, cultural, and cognitive characteristics of the state and its elites.&amp;quot; (34)", "page" : "32-64", "publisher" : "The MIT Press", "title" : "Thinking about Strategic Culture", "type" : "article-journal", "volume" : "19" }, "uris" : [ "http://www.mendeley.com/documents/?uuid=ceb2d9f5-34b9-4c0f-8830-0eb7bc671c16" ] } ], "mendeley" : { "formattedCitation" : "Alastair Iain Johnston, \u201cThinking about Strategic Culture,\u201d &lt;i&gt;International Security&lt;/i&gt; 19, no. 4 (April 1, 1995): 32\u201364, http://www.jstor.org/stable/2539119.", "manualFormatting" : "Alastair Iain Johnston, \u201cThinking about Strategic Culture,\u201d International Security 19, no. 4 (April 1, 1995): 34-35.", "plainTextFormattedCitation" : "Alastair Iain Johnston, \u201cThinking about Strategic Culture,\u201d International Security 19, no. 4 (April 1, 1995): 32\u201364, http://www.jstor.org/stable/2539119.", "previouslyFormattedCitation" : "Alastair Iain Johnston, \u201cThinking about Strategic Culture,\u201d &lt;i&gt;International Security&lt;/i&gt; 19, no. 4 (April 1, 1995): 32\u201364, http://www.jstor.org/stable/2539119."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Alastair Iain Johnston. “Thinking about Strategic Culture,” </w:t>
      </w:r>
      <w:r w:rsidRPr="007B4B1A">
        <w:rPr>
          <w:rFonts w:ascii="Times New Roman" w:hAnsi="Times New Roman" w:cs="Times New Roman"/>
          <w:i/>
          <w:noProof/>
          <w:sz w:val="20"/>
          <w:szCs w:val="20"/>
        </w:rPr>
        <w:t>International Security</w:t>
      </w:r>
      <w:r w:rsidRPr="007B4B1A">
        <w:rPr>
          <w:rFonts w:ascii="Times New Roman" w:hAnsi="Times New Roman" w:cs="Times New Roman"/>
          <w:noProof/>
          <w:sz w:val="20"/>
          <w:szCs w:val="20"/>
        </w:rPr>
        <w:t xml:space="preserve"> 19, no. 4 (April 1, 1995): 34-35.</w:t>
      </w:r>
      <w:r w:rsidRPr="007B4B1A">
        <w:rPr>
          <w:rFonts w:ascii="Times New Roman" w:hAnsi="Times New Roman" w:cs="Times New Roman"/>
          <w:sz w:val="20"/>
          <w:szCs w:val="20"/>
        </w:rPr>
        <w:fldChar w:fldCharType="end"/>
      </w:r>
    </w:p>
  </w:footnote>
  <w:footnote w:id="35">
    <w:p w14:paraId="3FFAD2E5" w14:textId="6FE5D08E" w:rsidR="00DD7E2A" w:rsidRPr="007B4B1A" w:rsidRDefault="00DD7E2A" w:rsidP="00661B41">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"http://dx.doi.org/10.1017/S1468109904001525", "ISSN" : "1468-1099", "abstract" : "The loss of life that resulted from the sinking of the fisheries training vessel Ehime Maru by the nuclear submarine USS Greeneville off Hawaii in February 2001 exemplifies the risks to United States-Japan alliance relations posed by US global military deployments. Following a pattern of incidents involving the US military in Japan itself, the collision violated Japanese expectations of benevolence from its stronger partner and put considerable pressure on the government to seek public apology and reassurance. This article examines the interplay of culture, national security interests and domestic politics in framing both perceptions and diplomacy during the crisis. While differences at both the cultural and security levels complicated diplomacy, asymmetry in the respective domestic political stakes, combined with overriding and largely congruent security interests, helped the United States to provide Japan with the requisite reassurance. After a decade of alliance drift, both Japan and the United States were determined to forestall defection by their alliance partner.", "author" : [ { "dropping-particle" : "", "family" : "Martin", "given" : "Curtis H", "non-dropping-particle" : "", "parse-names" : false, "suffix" : "" } ], "container-title" : "Japanese Journal of Political Science", "id" : "ITEM-1", "issue" : "2", "issued" : { "date-parts" : [ [ "2004", "11" ] ] }, "language" : "English", "note" : "Date revised - 2013-05-01\n\nLast updated - 2013-09-25\n\nSubjectsTermNotLitGenreText - International Alliances; United States of America; Japan; National Security; Diplomacy; Crisis Intervention; Fishing; Military Intervention; 1591 5205; 926; 8050; 8528; 3696 5551; 3564 6784; 12305 9560; 6784; 433 293 14; 191 300 30", "page" : "287-310", "publisher" : "Cambridge University Press", "publisher-place" : "Merrimack College, North Andover, MA, Curtis.Martin@Merrimack.edu", "title" : "The Sinking of the Ehime Maru: The Interaction of Culture, Security Interests and Domestic Politics in an Alliance Crisis", "type" : "article-journal", "volume" : "5" }, "uris" : [ "http://www.mendeley.com/documents/?uuid=16e75754-5afc-4be6-8ad6-4e16f86e5b80" ] } ], "mendeley" : { "formattedCitation" : "Martin, \u201cThe Sinking of the Ehime Maru: The Interaction of Culture, Security Interests and Domestic Politics in an Alliance Crisis.\u201d", "manualFormatting" : "Curtis H Martin, 289-291", "plainTextFormattedCitation" : "Martin, \u201cThe Sinking of the Ehime Maru: The Interaction of Culture, Security Interests and Domestic Politics in an Alliance Crisis.\u201d", "previouslyFormattedCitation" : "Martin, \u201cThe Sinking of the Ehime Maru: The Interaction of Culture, Security Interests and Domestic Politics in an Alliance Crisis.\u201d"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Curtis H Martin. 289-291</w:t>
      </w:r>
      <w:r w:rsidRPr="007B4B1A">
        <w:rPr>
          <w:rFonts w:ascii="Times New Roman" w:hAnsi="Times New Roman" w:cs="Times New Roman"/>
          <w:sz w:val="20"/>
          <w:szCs w:val="20"/>
        </w:rPr>
        <w:fldChar w:fldCharType="end"/>
      </w:r>
    </w:p>
  </w:footnote>
  <w:footnote w:id="36">
    <w:p w14:paraId="1269D1AF" w14:textId="38758897" w:rsidR="00DD7E2A" w:rsidRPr="007B4B1A" w:rsidRDefault="00DD7E2A">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"ISSN" : "1224-8746, 1224-8746", "abstract" : "The USA &amp; the EU are two main actors, claiming the superpower position in the post-Cold War global order. Once being part of a unitary West, the two are nowadays promoting two conflicting perspectives &amp; strategies in the international relations. The 9/11 events did nothing but worsen the transatlantic relation, by magnifying the dimension of the gap between the US \"hard power\" &amp; the EU \"soft-power\" strategic cultures, reflected in the NSS (National Security Strategy) &amp; ESS (European Security Strategy). References. Adapted from the source document.", "author" : [ { "dropping-particle" : "", "family" : "Basaraba", "given" : "Adrian", "non-dropping-particle" : "", "parse-names" : false, "suffix" : "" }, { "dropping-particle" : "", "family" : "Herczeg", "given" : "Simona", "non-dropping-particle" : "", "parse-names" : false, "suffix" : "" } ], "container-title" : "Studia Universitatis Babes-Bolyai: Europaea", "id" : "ITEM-1", "issue" : "3", "issued" : { "date-parts" : [ [ "2008" ] ] }, "language" : "English", "note" : "US and Europe have two different priorities- Hard vs soft power emphasis", "page" : "161-176", "publisher" : "Faculty of European Studies, 'Babes-Bolyai' University, Cluj-Napoca, Romania", "publisher-place" : "Faculty Political Sciences/Philosophy/Communication Sciences, West U Timisoara", "title" : "The Transatlantic Relation at a Loss: Europe and the USA in the New World Order", "type" : "article-journal", "volume" : "53" }, "uris" : [ "http://www.mendeley.com/documents/?uuid=48d6aa5c-0962-451e-920f-0c532dbe97a7" ] } ], "mendeley" : { "formattedCitation" : "Basaraba and Herczeg, \u201cThe Transatlantic Relation at a Loss: Europe and the USA in the New World Order.\u201d", "manualFormatting" : "Basaraba and Herczeg, 165-167.", "plainTextFormattedCitation" : "Basaraba and Herczeg, \u201cThe Transatlantic Relation at a Loss: Europe and the USA in the New World Order.\u201d", "previouslyFormattedCitation" : "Basaraba and Herczeg, \u201cThe Transatlantic Relation at a Loss: Europe and the USA in the New World Order.\u201d"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Basaraba and Herczeg, 165-167.</w:t>
      </w:r>
      <w:r w:rsidRPr="007B4B1A">
        <w:rPr>
          <w:rFonts w:ascii="Times New Roman" w:hAnsi="Times New Roman" w:cs="Times New Roman"/>
          <w:sz w:val="20"/>
          <w:szCs w:val="20"/>
        </w:rPr>
        <w:fldChar w:fldCharType="end"/>
      </w:r>
    </w:p>
  </w:footnote>
  <w:footnote w:id="37">
    <w:p w14:paraId="147978C8" w14:textId="06BCEB41" w:rsidR="00DD7E2A" w:rsidRPr="007B4B1A" w:rsidRDefault="00DD7E2A" w:rsidP="00661B41">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Ibid.</w:t>
      </w:r>
    </w:p>
  </w:footnote>
  <w:footnote w:id="38">
    <w:p w14:paraId="131B3F1D" w14:textId="617254B9" w:rsidR="00DD7E2A" w:rsidRPr="007B4B1A" w:rsidRDefault="00DD7E2A" w:rsidP="00661B41">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"10.1111/j.0020-8833.2004.00318.x", "ISSN" : "0020-8833", "author" : [ { "dropping-particle" : "", "family" : "Auerswald", "given" : "David P", "non-dropping-particle" : "", "parse-names" : false, "suffix" : "" } ], "container-title" : "International studies quarterly", "id" : "ITEM-1", "issue" : "3", "issued" : { "date-parts" : [ [ "9", "1" ] ] }, "note" : "SEE NOTE on Graphic", "page" : "631-662", "publisher" : "Blackwell Publishing", "title" : "Explaining Wars of Choice: An Integrated Decision Model of NATO Policy in Kosovo", "type" : "article-journal", "volume" : "48" }, "uris" : [ "http://www.mendeley.com/documents/?uuid=7aaeead4-ec51-494e-a184-936dea75ae6b" ] }, { "id" : "ITEM-2", "itemData" : { "ISSN" : "00925853", "abstract" : "Recent research builds on the observation that democracies have more durable alliances to argue that democracies make more reliable allies. This need not be the case. Alliances serve as commitment devices, addingex antecredibility to states' claims aboutex postbehavior. Variation in alliance durability must reflect differences in the desirability of formalizing alignments. Put simply, democracies are\u201cmost improved\u201d by formal commitments. We offer two related explanations for why democracies might actually be less reliable alliance partners. Information costs for participating in policymaking and the advantages of organized interest groups combined with distributional incentives generated by the periodic turnover of governments may conspire to make informal commitments on the part of democracies problematic. Determining the net effect of democratic virtue and vice is best done empirically. We test alliance reliability by focusing on intervention, rather than on the duration or the number of commitments. Our results suggest that democracies make less reliable allies. [ABSTRACT FROM AUTHOR]", "author" : [ { "dropping-particle" : "", "family" : "Gartzke", "given" : "Erik", "non-dropping-particle" : "", "parse-names" : false, "suffix" : "" }, { "dropping-particle" : "", "family" : "Gleditsch", "given" : "Kristian Skrede", "non-dropping-particle" : "", "parse-names" : false, "suffix" : "" } ], "container-title" : "American Journal of Political Science", "id" : "ITEM-2", "issue" : "4", "issued" : { "date-parts" : [ [ "2004", "10" ] ] }, "note" : "Accession Number: 14358357; Gartzke, Erik 1; Email Address: gartzke@columbia.edu Gleditsch, Kristian Skrede 2; Email Address: kgleditsch@ucsd.edu; Affiliation: 1: Columbia University 2: University of California, Warren College, San Diego; Source Info: Oct2004, Vol. 48 Issue 4, p775; Subject Term: DEMOCRACY; Subject Term: ALLIANCES (International relations); Subject Term: INTERNATIONAL relations; Subject Term: COALITIONS; Subject Term: POLITICAL science; Subject Term: SOCIAL sciences; NAICS/Industry Codes: 911410 Foreign affairs; NAICS/Industry Codes: 928120 International Affairs; NAICS/Industry Codes: 541720 Research and Development in the Social Sciences and Humanities; Number of Pages: 21p; Illustrations: 1 Diagram, 3 Charts, 1 Graph; Document Type: Article", "page" : "775-795", "publisher" : "Wiley-Blackwell", "title" : "Why Democracies May Actually Be Less Reliable Allies.", "type" : "article-journal", "volume" : "48" }, "uris" : [ "http://www.mendeley.com/documents/?uuid=c7e8d3cf-7f4b-4ec6-9e8e-af99ce92c367" ] } ], "mendeley" : { "formattedCitation" : "David P Auerswald, \u201cExplaining Wars of Choice: An Integrated Decision Model of NATO Policy in Kosovo,\u201d &lt;i&gt;International studies quarterly&lt;/i&gt; 48, no. 3 (January 9AD): 631\u2013662; Erik Gartzke and Kristian Skrede Gleditsch, \u201cWhy Democracies May Actually Be Less Reliable Allies.,\u201d &lt;i&gt;American Journal of Political Science&lt;/i&gt; 48, no. 4 (October 2004): 775\u2013795, 10.1111/j.0092-5853.2004.00101.x.", "manualFormatting" : "David P Auerswald, \u201cExplaining Wars of Choice: An Integrated Decision Model of NATO Policy in Kosovo,\u201d International studies quarterly 48, no. 3 (September 2004): pg. 643; Erik Gartzke and Kristian Skrede Gleditsch, \u201cWhy Democracies May Actually Be Less Reliable Allies.,\u201d American Journal of Political Science 48, no. 4 (October 2004):791.", "plainTextFormattedCitation" : "David P Auerswald, \u201cExplaining Wars of Choice: An Integrated Decision Model of NATO Policy in Kosovo,\u201d International studies quarterly 48, no. 3 (January 9AD): 631\u2013662; Erik Gartzke and Kristian Skrede Gleditsch, \u201cWhy Democracies May Actually Be Less Reliable Allies.,\u201d American Journal of Political Science 48, no. 4 (October 2004): 775\u2013795, 10.1111/j.0092-5853.2004.00101.x.", "previouslyFormattedCitation" : "David P Auerswald, \u201cExplaining Wars of Choice: An Integrated Decision Model of NATO Policy in Kosovo,\u201d &lt;i&gt;International studies quarterly&lt;/i&gt; 48, no. 3 (January 9AD): 631\u2013662; Erik Gartzke and Kristian Skrede Gleditsch, \u201cWhy Democracies May Actually Be Less Reliable Allies.,\u201d &lt;i&gt;American Journal of Political Science&lt;/i&gt; 48, no. 4 (October 2004): 775\u2013795, 10.1111/j.0092-5853.2004.00101.x."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David P Auerswald. “Explaining Wars of Choice: An Integrated Decision Model of NATO Policy in Kosovo,” </w:t>
      </w:r>
      <w:r w:rsidRPr="007B4B1A">
        <w:rPr>
          <w:rFonts w:ascii="Times New Roman" w:hAnsi="Times New Roman" w:cs="Times New Roman"/>
          <w:i/>
          <w:noProof/>
          <w:sz w:val="20"/>
          <w:szCs w:val="20"/>
        </w:rPr>
        <w:t>International studies quarterly</w:t>
      </w:r>
      <w:r w:rsidRPr="007B4B1A">
        <w:rPr>
          <w:rFonts w:ascii="Times New Roman" w:hAnsi="Times New Roman" w:cs="Times New Roman"/>
          <w:noProof/>
          <w:sz w:val="20"/>
          <w:szCs w:val="20"/>
        </w:rPr>
        <w:t xml:space="preserve"> 48, no. 3 (September 2004): pg. 643; Erik Gartzke and Kristian Skrede Gleditsch. “Why Democracies May Actually Be Less Reliable Allies.,” </w:t>
      </w:r>
      <w:r w:rsidRPr="007B4B1A">
        <w:rPr>
          <w:rFonts w:ascii="Times New Roman" w:hAnsi="Times New Roman" w:cs="Times New Roman"/>
          <w:i/>
          <w:noProof/>
          <w:sz w:val="20"/>
          <w:szCs w:val="20"/>
        </w:rPr>
        <w:t>American Journal of Political Science</w:t>
      </w:r>
      <w:r w:rsidRPr="007B4B1A">
        <w:rPr>
          <w:rFonts w:ascii="Times New Roman" w:hAnsi="Times New Roman" w:cs="Times New Roman"/>
          <w:noProof/>
          <w:sz w:val="20"/>
          <w:szCs w:val="20"/>
        </w:rPr>
        <w:t xml:space="preserve"> 48, no. 4 (October 2004):791.</w:t>
      </w:r>
      <w:r w:rsidRPr="007B4B1A">
        <w:rPr>
          <w:rFonts w:ascii="Times New Roman" w:hAnsi="Times New Roman" w:cs="Times New Roman"/>
          <w:sz w:val="20"/>
          <w:szCs w:val="20"/>
        </w:rPr>
        <w:fldChar w:fldCharType="end"/>
      </w:r>
    </w:p>
  </w:footnote>
  <w:footnote w:id="39">
    <w:p w14:paraId="175106B1" w14:textId="162C501C" w:rsidR="00DD7E2A" w:rsidRPr="007B4B1A" w:rsidRDefault="00DD7E2A" w:rsidP="00661B41">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"ISSN" : "0002-7162, 0002-7162", "abstract" : "DUE TO THE COLLAPSE OF COMMUNISM AND RELATED DEVELOPMENTS, FORWARD-DEPLOYED U.S. FORCES WILL PROBABLY BE REDUCED SUBSTANTIALLY IN THE COMING DECADE. BUT OTHER COMPONENTS OF U.S. MILITARY POWER WILL REMAIN SIGNIFICANT IN ALLIANCE RELATIONS: GENERAL-PURPOSE CONVENTIONAL FORCES, NUCLEAR DETERRENCE FORCES, GLOBAL SURVEILLANCE AND COMMUNICATIONS CAPABILITIES, AND MILITARY RESEARCH AND DEVELOPMENT. BURDEN-SHARING AND DECISION-MAKING WILL BECOME MORE CHALLENGING ALLIANCE PROBLEMS IN AN INCREASINGLY MULTIPOLAR AND FLUID INTERNATIONAL CONTEXT. FIVE FACTORS DESERVE PARTICULAR ATTENTION, ESPECIALLY WITH REGARD TO THE FUTURE OF THE NORTH ATLANTIC TREATY ORGANIZATION: THE PERSIAN GULF WAR AND ITS AFTERMATH; GERMAN POLITICAL AND SECURITY CHOICES; WEST EUROPEAN POLITICAL AND ECONOMIC INTEGRATION; THE INTERNAL EVOLUTION OF THE SOVIET UNION AND EASTERN EUROPE; AND INTRA-WESTERN POLITICAL DIFFERENCES. DURING A TIME OF UNPREDICTABLE FLUX IN INTERNATIONAL POLITICS, THE MOST PRUDENT COURSE FOR THE UNITED STATES IS TO RETAIN THE ALLIANCE TIES ESTABLISHED AND MAINTAINED AT GREAT COST IN THE PAST AND TO ADAPT THEM TO NEW REQUIREMENTS.", "author" : [ { "dropping-particle" : "", "family" : "Yost", "given" : "D S", "non-dropping-particle" : "", "parse-names" : false, "suffix" : "" } ], "container-title" : "ANNALS OF THE AMERICAN ACADEMY OF POLITICAL AND SOCIAL SCIENCE", "id" : "ITEM-1", "issued" : { "date-parts" : [ [ "1991", "9" ] ] }, "language" : "English", "note" : "US Politics will determine future role, especially because of shared values (92-93)", "page" : "80-93", "title" : "U.S. MILITARY POWER AND ALLIANCE RELATIONS", "type" : "article-journal", "volume" : "517" }, "uris" : [ "http://www.mendeley.com/documents/?uuid=8669af06-da93-4e7e-8f71-c7c1ef0fcc6e" ] } ], "mendeley" : { "formattedCitation" : "D S Yost, \u201cU.S. MILITARY POWER AND ALLIANCE RELATIONS,\u201d &lt;i&gt;ANNALS OF THE AMERICAN ACADEMY OF POLITICAL AND SOCIAL SCIENCE&lt;/i&gt; 517 (September 1991): 80\u201393, http://proxyau.wrlc.org/login?url=http://search.proquest.com/docview/59976471?accountid=8285.", "manualFormatting" : "D S Yost, \u201cU.S. MILITARY POWER AND ALLIANCE RELATIONS,\u201d ANNALS OF THE AMERICAN ACADEMY OF POLITICAL AND SOCIAL SCIENCE 517 (September 1991): pgs.92-93", "plainTextFormattedCitation" : "D S Yost, \u201cU.S. MILITARY POWER AND ALLIANCE RELATIONS,\u201d ANNALS OF THE AMERICAN ACADEMY OF POLITICAL AND SOCIAL SCIENCE 517 (September 1991): 80\u201393, http://proxyau.wrlc.org/login?url=http://search.proquest.com/docview/59976471?accountid=8285.", "previouslyFormattedCitation" : "D S Yost, \u201cU.S. MILITARY POWER AND ALLIANCE RELATIONS,\u201d &lt;i&gt;ANNALS OF THE AMERICAN ACADEMY OF POLITICAL AND SOCIAL SCIENCE&lt;/i&gt; 517 (September 1991): 80\u201393, http://proxyau.wrlc.org/login?url=http://search.proquest.com/docview/59976471?accountid=8285."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D S Yost. “U.S. MILITARY POWER AND ALLIANCE RELATIONS,” </w:t>
      </w:r>
      <w:r w:rsidRPr="007B4B1A">
        <w:rPr>
          <w:rFonts w:ascii="Times New Roman" w:hAnsi="Times New Roman" w:cs="Times New Roman"/>
          <w:i/>
          <w:noProof/>
          <w:sz w:val="20"/>
          <w:szCs w:val="20"/>
        </w:rPr>
        <w:t>ANNALS OF THE AMERICAN ACADEMY OF POLITICAL AND SOCIAL SCIENCE</w:t>
      </w:r>
      <w:r w:rsidRPr="007B4B1A">
        <w:rPr>
          <w:rFonts w:ascii="Times New Roman" w:hAnsi="Times New Roman" w:cs="Times New Roman"/>
          <w:noProof/>
          <w:sz w:val="20"/>
          <w:szCs w:val="20"/>
        </w:rPr>
        <w:t xml:space="preserve"> 517 (September 1991): pgs.92-93</w:t>
      </w:r>
      <w:r w:rsidRPr="007B4B1A">
        <w:rPr>
          <w:rFonts w:ascii="Times New Roman" w:hAnsi="Times New Roman" w:cs="Times New Roman"/>
          <w:sz w:val="20"/>
          <w:szCs w:val="20"/>
        </w:rPr>
        <w:fldChar w:fldCharType="end"/>
      </w:r>
    </w:p>
  </w:footnote>
  <w:footnote w:id="40">
    <w:p w14:paraId="1A7A6EE6" w14:textId="45748CB2" w:rsidR="00DD7E2A" w:rsidRPr="007B4B1A" w:rsidRDefault="00DD7E2A" w:rsidP="00661B41">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"ISBN" : "9781321228960", "abstract" : "This thesis is concerned with nationalism in Chinese foreign policy. Adopting methods of comparative studies and formalised language analysis, through the case study of China's response to US engagement, this thesis explores the nationalist momentum in Chinese foreign policy during 1989-2000 and how the CCP loosely controls Chinese IR scholars' nationalist writings. The thesis argues that China is not a revisionist state despite the rise of the new nationalism. Chinese foreign policy since 1989 is best understood as largely being the product of an effectively yet loosely controlled, plural and reactive nationalism and that the CCP's domestic considerations keep Chinese foreign policy inward-looking. This thesis also argues that Chinese elites regard the US engagement policy as patronising and paternalistic and thus it fails to achieve its core objectives that centre on no unilateral use of offensive military force, peaceful resolution of territorial disputes and respect for international rules. It has been found that focal points of nationalism in Chinese foreign policy are legitimacy of the CCP's one-party rule, territorial control and modernization and that the new Chinese nationalism is a weak force. It has also been found that the US engagement policy toward China has generated nationalism in China and the CCP's response is mainly defensive arguments rather than hostile acts. I support my argument with a study of the CCP's official terms and Chinese IR scholars' writings. I examine how Chinese IR scholars try to follow the CCP's party line in foreign policy and how various groups of Chinese IR scholars interpret the party line in different ways. Focusing on the case of China's response to US engagement, I analyse Chinese elites' nationalistic views on the US approach to China in respect of security, political, cultural and economic issues. The implication of my research is that the growing concern about China threat has been in regional perceptions of Chinese goals rather than the CCP's diplomacy per se.", "author" : [ { "dropping-particle" : "", "family" : "Wu", "given" : "Junfei", "non-dropping-particle" : "", "parse-names" : false, "suffix" : "" } ], "container-title" : "PQDT - Global", "id" : "ITEM-1", "issued" : { "date-parts" : [ [ "2009" ] ] }, "language" : "English", "note" : "Copyright - Copyright ProQuest, UMI Dissertations Publishing 2009\n\nLast updated - 2015-08-22\n\nFirst page - n/a", "publisher" : "London School of Economics and Political Science (United Kingdom)", "publisher-place" : "Ann Arbor", "title" : "Nationalism in Chinese foreign policy: The case of China's response to the United States in 1989-2000", "type" : "thesis" }, "uris" : [ "http://www.mendeley.com/documents/?uuid=5eef7254-07c8-45ac-b23b-aebde5b45374" ] } ], "mendeley" : { "formattedCitation" : "Junfei Wu, \u201cNationalism in Chinese Foreign Policy: The Case of China\u2019s Response to the United States in 1989-2000,\u201d &lt;i&gt;PQDT - Global&lt;/i&gt; (London School of Economics and Political Science (United Kingdom), 2009), http://proxyau.wrlc.org/login?url=http://search.proquest.com/docview/1562617471?accountid=8285.", "manualFormatting" : "Junfei Wu, \u201cNationalism in Chinese Foreign Policy: The Case of China\u2019s Response to the United States in 1989-2000,\u201d PQDT - Global (London School of Economics and Political Science (United Kingdom), 2009), pg II. http://proxyau.wrlc.org/login?url=http://search.proquest.com/docview/1562617471?accountid=8285.", "plainTextFormattedCitation" : "Junfei Wu, \u201cNationalism in Chinese Foreign Policy: The Case of China\u2019s Response to the United States in 1989-2000,\u201d PQDT - Global (London School of Economics and Political Science (United Kingdom), 2009), http://proxyau.wrlc.org/login?url=http://search.proquest.com/docview/1562617471?accountid=8285.", "previouslyFormattedCitation" : "Junfei Wu, \u201cNationalism in Chinese Foreign Policy: The Case of China\u2019s Response to the United States in 1989-2000,\u201d &lt;i&gt;PQDT - Global&lt;/i&gt; (London School of Economics and Political Science (United Kingdom), 2009), http://proxyau.wrlc.org/login?url=http://search.proquest.com/docview/1562617471?accountid=8285."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Junfei Wu. “Nationalism in Chinese Foreign Policy: The Case of China’s Response to the United States in 1989-2000,” </w:t>
      </w:r>
      <w:r w:rsidRPr="007B4B1A">
        <w:rPr>
          <w:rFonts w:ascii="Times New Roman" w:hAnsi="Times New Roman" w:cs="Times New Roman"/>
          <w:i/>
          <w:noProof/>
          <w:sz w:val="20"/>
          <w:szCs w:val="20"/>
        </w:rPr>
        <w:t>PQDT - Global</w:t>
      </w:r>
      <w:r w:rsidRPr="007B4B1A">
        <w:rPr>
          <w:rFonts w:ascii="Times New Roman" w:hAnsi="Times New Roman" w:cs="Times New Roman"/>
          <w:noProof/>
          <w:sz w:val="20"/>
          <w:szCs w:val="20"/>
        </w:rPr>
        <w:t xml:space="preserve"> (London School of Economics and Political Science (United Kingdom), 2009), pg II. http://proxyau.wrlc.org/login?url=http://search.proquest.com/docview/1562617471?accountid=8285.</w:t>
      </w:r>
      <w:r w:rsidRPr="007B4B1A">
        <w:rPr>
          <w:rFonts w:ascii="Times New Roman" w:hAnsi="Times New Roman" w:cs="Times New Roman"/>
          <w:sz w:val="20"/>
          <w:szCs w:val="20"/>
        </w:rPr>
        <w:fldChar w:fldCharType="end"/>
      </w:r>
    </w:p>
  </w:footnote>
  <w:footnote w:id="41">
    <w:p w14:paraId="151731E5" w14:textId="367E9540" w:rsidR="00DD7E2A" w:rsidRPr="007B4B1A" w:rsidRDefault="00DD7E2A">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Wendt, 388.</w:t>
      </w:r>
    </w:p>
  </w:footnote>
  <w:footnote w:id="42">
    <w:p w14:paraId="29C80BC4" w14:textId="5F5773DC" w:rsidR="00DD7E2A" w:rsidRPr="007B4B1A" w:rsidRDefault="00DD7E2A" w:rsidP="00D81571">
      <w:pPr>
        <w:pStyle w:val="NormalWeb"/>
        <w:rPr>
          <w:sz w:val="20"/>
          <w:szCs w:val="20"/>
        </w:rPr>
      </w:pPr>
      <w:r w:rsidRPr="007B4B1A">
        <w:rPr>
          <w:rStyle w:val="FootnoteReference"/>
          <w:sz w:val="20"/>
          <w:szCs w:val="20"/>
        </w:rPr>
        <w:footnoteRef/>
      </w:r>
      <w:r w:rsidRPr="007B4B1A">
        <w:rPr>
          <w:sz w:val="20"/>
          <w:szCs w:val="20"/>
        </w:rPr>
        <w:t xml:space="preserve"> See Seng Tan. “Rescuing constructivism from the constructivists: a critical reading of constructivist interventions in Southeast Asian security”, </w:t>
      </w:r>
      <w:r w:rsidRPr="007B4B1A">
        <w:rPr>
          <w:i/>
          <w:sz w:val="20"/>
          <w:szCs w:val="20"/>
        </w:rPr>
        <w:t>The Pacific Review</w:t>
      </w:r>
      <w:r w:rsidRPr="007B4B1A">
        <w:rPr>
          <w:sz w:val="20"/>
          <w:szCs w:val="20"/>
        </w:rPr>
        <w:t>, 19:2, (2006), 243</w:t>
      </w:r>
    </w:p>
  </w:footnote>
  <w:footnote w:id="43">
    <w:p w14:paraId="301BAA1E" w14:textId="32007D7B" w:rsidR="00DD7E2A" w:rsidRPr="007B4B1A" w:rsidRDefault="00DD7E2A">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00423FBF">
        <w:rPr>
          <w:rFonts w:ascii="Times New Roman" w:hAnsi="Times New Roman" w:cs="Times New Roman"/>
          <w:sz w:val="20"/>
          <w:szCs w:val="20"/>
        </w:rPr>
        <w:t xml:space="preserve"> I</w:t>
      </w:r>
      <w:r w:rsidRPr="007B4B1A">
        <w:rPr>
          <w:rFonts w:ascii="Times New Roman" w:hAnsi="Times New Roman" w:cs="Times New Roman"/>
          <w:sz w:val="20"/>
          <w:szCs w:val="20"/>
        </w:rPr>
        <w:t>bid</w:t>
      </w:r>
    </w:p>
  </w:footnote>
  <w:footnote w:id="44">
    <w:p w14:paraId="1B8BC5A3" w14:textId="20119B9F" w:rsidR="00DD7E2A" w:rsidRPr="007B4B1A" w:rsidRDefault="00DD7E2A">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J. Paul Goode and </w:t>
      </w:r>
      <w:proofErr w:type="spellStart"/>
      <w:r w:rsidRPr="007B4B1A">
        <w:rPr>
          <w:rFonts w:ascii="Times New Roman" w:hAnsi="Times New Roman" w:cs="Times New Roman"/>
          <w:sz w:val="20"/>
          <w:szCs w:val="20"/>
        </w:rPr>
        <w:t>Davird</w:t>
      </w:r>
      <w:proofErr w:type="spellEnd"/>
      <w:r w:rsidRPr="007B4B1A">
        <w:rPr>
          <w:rFonts w:ascii="Times New Roman" w:hAnsi="Times New Roman" w:cs="Times New Roman"/>
          <w:sz w:val="20"/>
          <w:szCs w:val="20"/>
        </w:rPr>
        <w:t xml:space="preserve"> R. Stroup. “Everyday Nationalism: Constructivism for the Masses,” </w:t>
      </w:r>
      <w:r w:rsidRPr="007B4B1A">
        <w:rPr>
          <w:rFonts w:ascii="Times New Roman" w:hAnsi="Times New Roman" w:cs="Times New Roman"/>
          <w:i/>
          <w:sz w:val="20"/>
          <w:szCs w:val="20"/>
        </w:rPr>
        <w:t xml:space="preserve">Social Science Quarterly, </w:t>
      </w:r>
      <w:r w:rsidRPr="007B4B1A">
        <w:rPr>
          <w:rFonts w:ascii="Times New Roman" w:hAnsi="Times New Roman" w:cs="Times New Roman"/>
          <w:sz w:val="20"/>
          <w:szCs w:val="20"/>
        </w:rPr>
        <w:t>Volume 96, September 2015, pg. 721.</w:t>
      </w:r>
    </w:p>
  </w:footnote>
  <w:footnote w:id="45">
    <w:p w14:paraId="185DA29D" w14:textId="7CB68964" w:rsidR="00DD7E2A" w:rsidRPr="007B4B1A" w:rsidRDefault="00DD7E2A">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00423FBF">
        <w:rPr>
          <w:rFonts w:ascii="Times New Roman" w:hAnsi="Times New Roman" w:cs="Times New Roman"/>
          <w:sz w:val="20"/>
          <w:szCs w:val="20"/>
        </w:rPr>
        <w:t xml:space="preserve"> I</w:t>
      </w:r>
      <w:r w:rsidRPr="007B4B1A">
        <w:rPr>
          <w:rFonts w:ascii="Times New Roman" w:hAnsi="Times New Roman" w:cs="Times New Roman"/>
          <w:sz w:val="20"/>
          <w:szCs w:val="20"/>
        </w:rPr>
        <w:t>bid</w:t>
      </w:r>
    </w:p>
  </w:footnote>
  <w:footnote w:id="46">
    <w:p w14:paraId="65FD22AD" w14:textId="3938CAB5" w:rsidR="00DD7E2A" w:rsidRPr="007B4B1A" w:rsidRDefault="00DD7E2A" w:rsidP="00A27930">
      <w:pPr>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"ISBN" : "03624331", "abstract" : "WITH next month's election, France will begin the eighth year of a presidency which is, for all practical purposes a constitutional monarchy. No other miler in Western Europe or North America has wielded powers equal to Charles de Gaulle's in the past decade.", "author" : [ { "dropping-particle" : "", "family" : "PEYRE", "given" : "By HENRI", "non-dropping-particle" : "", "parse-names" : false, "suffix" : "" } ], "container-title" : "New York Times (1923-Current file)", "id" : "ITEM-1", "issued" : { "date-parts" : [ [ "1965", "11", "14" ] ] }, "language" : "English", "note" : "Copyright - Copyright New York Times Company Nov 14, 1965\n\nLast updated - 2010-05-24", "page" : "7", "publisher-place" : "New York, N.Y.", "title" : "France Transformed: Seven Years Of de Gaulle", "type" : "article-newspaper" }, "uris" : [ "http://www.mendeley.com/documents/?uuid=2bcaccdc-7054-44e7-9424-86c077355411" ] } ], "mendeley" : { "formattedCitation" : "By HENRI PEYRE, \u201cFrance Transformed: Seven Years Of de Gaulle,\u201d &lt;i&gt;New York Times (1923-Current File)&lt;/i&gt; (New York, N.Y., November 14, 1965), http://proxyau.wrlc.org/login?url=http://search.proquest.com/docview/116736944?accountid=8285.", "manualFormatting" : " Henri Peyre, \u201cFrance Transformed: Seven Years Of de Gaulle,\u201d New York Times (1923-Current File) (New York, N.Y., November 14, 1965", "plainTextFormattedCitation" : "By HENRI PEYRE, \u201cFrance Transformed: Seven Years Of de Gaulle,\u201d New York Times (1923-Current File) (New York, N.Y., November 14, 1965), http://proxyau.wrlc.org/login?url=http://search.proquest.com/docview/116736944?accountid=8285.", "previouslyFormattedCitation" : "By HENRI PEYRE, \u201cFrance Transformed: Seven Years Of de Gaulle,\u201d &lt;i&gt;New York Times (1923-Current File)&lt;/i&gt; (New York, N.Y., November 14, 1965), http://proxyau.wrlc.org/login?url=http://search.proquest.com/docview/116736944?accountid=8285."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 Henri Peyre. “France Transformed: Seven Years Of de Gaulle,” </w:t>
      </w:r>
      <w:r w:rsidRPr="007B4B1A">
        <w:rPr>
          <w:rFonts w:ascii="Times New Roman" w:hAnsi="Times New Roman" w:cs="Times New Roman"/>
          <w:i/>
          <w:noProof/>
          <w:sz w:val="20"/>
          <w:szCs w:val="20"/>
        </w:rPr>
        <w:t>New York Times (1923-Current File)</w:t>
      </w:r>
      <w:r w:rsidRPr="007B4B1A">
        <w:rPr>
          <w:rFonts w:ascii="Times New Roman" w:hAnsi="Times New Roman" w:cs="Times New Roman"/>
          <w:noProof/>
          <w:sz w:val="20"/>
          <w:szCs w:val="20"/>
        </w:rPr>
        <w:t xml:space="preserve"> (New York, N.Y., November 14, 1965</w:t>
      </w:r>
      <w:r w:rsidRPr="007B4B1A">
        <w:rPr>
          <w:rFonts w:ascii="Times New Roman" w:hAnsi="Times New Roman" w:cs="Times New Roman"/>
          <w:sz w:val="20"/>
          <w:szCs w:val="20"/>
        </w:rPr>
        <w:fldChar w:fldCharType="end"/>
      </w:r>
    </w:p>
    <w:p w14:paraId="3B283EBC" w14:textId="77777777" w:rsidR="00DD7E2A" w:rsidRPr="007B4B1A" w:rsidRDefault="00DD7E2A">
      <w:pPr>
        <w:pStyle w:val="FootnoteText"/>
        <w:rPr>
          <w:rFonts w:ascii="Times New Roman" w:hAnsi="Times New Roman" w:cs="Times New Roman"/>
          <w:sz w:val="20"/>
          <w:szCs w:val="20"/>
        </w:rPr>
      </w:pPr>
    </w:p>
  </w:footnote>
  <w:footnote w:id="47">
    <w:p w14:paraId="295937C7" w14:textId="7726C084" w:rsidR="00DD7E2A" w:rsidRPr="007B4B1A" w:rsidRDefault="00DD7E2A">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Jonathan C. Randall. “Greeks Quit NATO Command,” </w:t>
      </w:r>
      <w:r w:rsidRPr="007B4B1A">
        <w:rPr>
          <w:rFonts w:ascii="Times New Roman" w:hAnsi="Times New Roman" w:cs="Times New Roman"/>
          <w:i/>
          <w:sz w:val="20"/>
          <w:szCs w:val="20"/>
        </w:rPr>
        <w:t xml:space="preserve">The Washington Post, </w:t>
      </w:r>
      <w:r w:rsidRPr="007B4B1A">
        <w:rPr>
          <w:rFonts w:ascii="Times New Roman" w:hAnsi="Times New Roman" w:cs="Times New Roman"/>
          <w:sz w:val="20"/>
          <w:szCs w:val="20"/>
        </w:rPr>
        <w:t xml:space="preserve">August 15th, 1974. </w:t>
      </w:r>
    </w:p>
  </w:footnote>
  <w:footnote w:id="48">
    <w:p w14:paraId="3CE6F2F8" w14:textId="7F8982FA" w:rsidR="00DD7E2A" w:rsidRPr="007B4B1A" w:rsidRDefault="00DD7E2A" w:rsidP="00F617FE">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00423FBF">
        <w:rPr>
          <w:rFonts w:ascii="Times New Roman" w:hAnsi="Times New Roman" w:cs="Times New Roman"/>
          <w:sz w:val="20"/>
          <w:szCs w:val="20"/>
        </w:rPr>
        <w:t>Ibid</w:t>
      </w:r>
    </w:p>
  </w:footnote>
  <w:footnote w:id="49">
    <w:p w14:paraId="5625909A" w14:textId="5D184C2A" w:rsidR="00DD7E2A" w:rsidRPr="007B4B1A" w:rsidRDefault="00DD7E2A">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John </w:t>
      </w:r>
      <w:proofErr w:type="spellStart"/>
      <w:r w:rsidRPr="007B4B1A">
        <w:rPr>
          <w:rFonts w:ascii="Times New Roman" w:hAnsi="Times New Roman" w:cs="Times New Roman"/>
          <w:sz w:val="20"/>
          <w:szCs w:val="20"/>
        </w:rPr>
        <w:t>Chipman</w:t>
      </w:r>
      <w:proofErr w:type="spellEnd"/>
      <w:r w:rsidRPr="007B4B1A">
        <w:rPr>
          <w:rFonts w:ascii="Times New Roman" w:hAnsi="Times New Roman" w:cs="Times New Roman"/>
          <w:sz w:val="20"/>
          <w:szCs w:val="20"/>
        </w:rPr>
        <w:t xml:space="preserve">. “NATO's Southern Allies.” London, US: Routledge, 2004. Accessed April 17, 2016. ProQuest </w:t>
      </w:r>
      <w:proofErr w:type="spellStart"/>
      <w:r w:rsidRPr="007B4B1A">
        <w:rPr>
          <w:rFonts w:ascii="Times New Roman" w:hAnsi="Times New Roman" w:cs="Times New Roman"/>
          <w:sz w:val="20"/>
          <w:szCs w:val="20"/>
        </w:rPr>
        <w:t>ebrary</w:t>
      </w:r>
      <w:proofErr w:type="spellEnd"/>
      <w:r w:rsidRPr="007B4B1A">
        <w:rPr>
          <w:rFonts w:ascii="Times New Roman" w:hAnsi="Times New Roman" w:cs="Times New Roman"/>
          <w:sz w:val="20"/>
          <w:szCs w:val="20"/>
        </w:rPr>
        <w:t>. Pg.237</w:t>
      </w:r>
    </w:p>
  </w:footnote>
  <w:footnote w:id="50">
    <w:p w14:paraId="02F60517" w14:textId="66EABF09" w:rsidR="00DD7E2A" w:rsidRPr="007B4B1A" w:rsidRDefault="00DD7E2A">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"10.2307/2111677", "ISSN" : "00925853", "abstract" : "At least four models of alliance duration exist, namely the capability-aggregation, security-autonomy, domestic politics, and institutionalization models of alliances. The independent tests of these models have been underspecified, however, as no simultaneous comparative testing of the hypotheses from these models has been conducted. Alliance duration may be a function of security threats, changes in national capabilities, the security-autonomy tradeoffs between larger and smaller states in an alliance, regime type and changes in regime, and the time the alliance has had to become institutionalized. A hazard model employing time-varying covariates applied to 207 alliances from 1816 to 1984. Key elements of the security-autonomy and domestic politics models have effects on alliance duration as expected. It does not appear, however, that institutionalization over time has an effect on alliance duration, as alliances appear to become more likely to dissolve the longer they last. Additionally, while one hypothesis advanced by the capability-aggregation model receives some support, a second variable is statistically significant in the opposite direction of the model's expectation, suggesting possible problems with the model's validity. CR - Copyright &amp;#169; 1997 Midwest Political Science Association", "author" : [ { "dropping-particle" : "", "family" : "Bennett", "given" : "D. Scott", "non-dropping-particle" : "", "parse-names" : false, "suffix" : "" } ], "container-title" : "American Journal of Political Science", "id" : "ITEM-1", "issue" : "3", "issued" : { "date-parts" : [ [ "1997", "7", "1" ] ] }, "note" : "Alliance Duration Theories\n\nCapability-aggregation (Military Security) -IMPORTANT\n\nSecurity-Autonomy (Could reduce security to gain Autonomy or vice versa, more flexable than CA Theory)- IMPOTANT. SUggested NATO is this\n\nDomestic Politics -IMPORTANT (regime type but NOT regime change)\n\nInstitutionalization (Bureacracy maintains itself- NATO has been proposed as example to this) -NO SUPPORT\n\nREFUTES NATO BUREACRACY THEORY", "page" : "846", "publisher" : "Midwest Political Science Association", "title" : "Testing Alternative Models of Alliance Duration, 1816-1984", "type" : "article-journal", "volume" : "41" }, "uris" : [ "http://www.mendeley.com/documents/?uuid=9b7241cf-94f2-4589-ae20-4f95d145c22b" ] } ], "mendeley" : { "formattedCitation" : "D. Scott Bennett, \u201cTesting Alternative Models of Alliance Duration, 1816-1984,\u201d &lt;i&gt;American Journal of Political Science&lt;/i&gt; 41, no. 3 (July 1, 1997): 846, http://www.jstor.org/stable/2111677?origin=crossref.", "manualFormatting" : "D Scott Bennett, \u201cTesting Alternative Models of Alliance Duration, 1816-1984,\u201d American Journal of Political Science 41, no. 3 (July 1, 1997): 848", "plainTextFormattedCitation" : "D. Scott Bennett, \u201cTesting Alternative Models of Alliance Duration, 1816-1984,\u201d American Journal of Political Science 41, no. 3 (July 1, 1997): 846, http://www.jstor.org/stable/2111677?origin=crossref.", "previouslyFormattedCitation" : "D. Scott Bennett, \u201cTesting Alternative Models of Alliance Duration, 1816-1984,\u201d &lt;i&gt;American Journal of Political Science&lt;/i&gt; 41, no. 3 (July 1, 1997): 846, http://www.jstor.org/stable/2111677?origin=crossref."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D Scott Bennett, 848</w:t>
      </w:r>
      <w:r w:rsidRPr="007B4B1A">
        <w:rPr>
          <w:rFonts w:ascii="Times New Roman" w:hAnsi="Times New Roman" w:cs="Times New Roman"/>
          <w:sz w:val="20"/>
          <w:szCs w:val="20"/>
        </w:rPr>
        <w:fldChar w:fldCharType="end"/>
      </w:r>
    </w:p>
  </w:footnote>
  <w:footnote w:id="51">
    <w:p w14:paraId="7B65CD2D"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Stephan Van </w:t>
      </w:r>
      <w:proofErr w:type="spellStart"/>
      <w:r w:rsidRPr="007B4B1A">
        <w:rPr>
          <w:rFonts w:ascii="Times New Roman" w:hAnsi="Times New Roman" w:cs="Times New Roman"/>
          <w:sz w:val="20"/>
          <w:szCs w:val="20"/>
        </w:rPr>
        <w:t>Evera</w:t>
      </w:r>
      <w:proofErr w:type="spellEnd"/>
      <w:r w:rsidRPr="007B4B1A">
        <w:rPr>
          <w:rFonts w:ascii="Times New Roman" w:hAnsi="Times New Roman" w:cs="Times New Roman"/>
          <w:sz w:val="20"/>
          <w:szCs w:val="20"/>
        </w:rPr>
        <w:t>. “Guide to Methods for Students of Political Science.”, Cornell University Press, published in 1997, pg. 54.</w:t>
      </w:r>
    </w:p>
  </w:footnote>
  <w:footnote w:id="52">
    <w:p w14:paraId="5E50135B" w14:textId="1DD32C5D"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John </w:t>
      </w:r>
      <w:proofErr w:type="spellStart"/>
      <w:r w:rsidRPr="007B4B1A">
        <w:rPr>
          <w:rFonts w:ascii="Times New Roman" w:hAnsi="Times New Roman" w:cs="Times New Roman"/>
          <w:sz w:val="20"/>
          <w:szCs w:val="20"/>
        </w:rPr>
        <w:t>Gerring</w:t>
      </w:r>
      <w:proofErr w:type="spellEnd"/>
      <w:r w:rsidRPr="007B4B1A">
        <w:rPr>
          <w:rFonts w:ascii="Times New Roman" w:hAnsi="Times New Roman" w:cs="Times New Roman"/>
          <w:sz w:val="20"/>
          <w:szCs w:val="20"/>
        </w:rPr>
        <w:t xml:space="preserve">. “What is a Case Study and </w:t>
      </w:r>
      <w:proofErr w:type="gramStart"/>
      <w:r w:rsidRPr="007B4B1A">
        <w:rPr>
          <w:rFonts w:ascii="Times New Roman" w:hAnsi="Times New Roman" w:cs="Times New Roman"/>
          <w:sz w:val="20"/>
          <w:szCs w:val="20"/>
        </w:rPr>
        <w:t>What</w:t>
      </w:r>
      <w:proofErr w:type="gramEnd"/>
      <w:r w:rsidRPr="007B4B1A">
        <w:rPr>
          <w:rFonts w:ascii="Times New Roman" w:hAnsi="Times New Roman" w:cs="Times New Roman"/>
          <w:sz w:val="20"/>
          <w:szCs w:val="20"/>
        </w:rPr>
        <w:t xml:space="preserve"> is it Good For,” </w:t>
      </w:r>
      <w:r w:rsidRPr="007B4B1A">
        <w:rPr>
          <w:rFonts w:ascii="Times New Roman" w:hAnsi="Times New Roman" w:cs="Times New Roman"/>
          <w:i/>
          <w:sz w:val="20"/>
          <w:szCs w:val="20"/>
        </w:rPr>
        <w:t xml:space="preserve">American Political Science Review, </w:t>
      </w:r>
      <w:r w:rsidRPr="007B4B1A">
        <w:rPr>
          <w:rFonts w:ascii="Times New Roman" w:hAnsi="Times New Roman" w:cs="Times New Roman"/>
          <w:sz w:val="20"/>
          <w:szCs w:val="20"/>
        </w:rPr>
        <w:t>Volume 98 No.2, May, 2004, Pg. 344.</w:t>
      </w:r>
    </w:p>
  </w:footnote>
  <w:footnote w:id="53">
    <w:p w14:paraId="41036087" w14:textId="5519CD19" w:rsidR="00DD7E2A" w:rsidRPr="007B4B1A" w:rsidRDefault="00DD7E2A" w:rsidP="00993685">
      <w:pPr>
        <w:widowControl w:val="0"/>
        <w:autoSpaceDE w:val="0"/>
        <w:autoSpaceDN w:val="0"/>
        <w:adjustRightInd w:val="0"/>
        <w:ind w:left="480" w:hanging="480"/>
        <w:rPr>
          <w:rFonts w:ascii="Times New Roman" w:eastAsia="Times New Roman" w:hAnsi="Times New Roman" w:cs="Times New Roman"/>
          <w:noProof/>
          <w:sz w:val="20"/>
          <w:szCs w:val="20"/>
        </w:rPr>
      </w:pPr>
      <w:r w:rsidRPr="007B4B1A">
        <w:rPr>
          <w:rStyle w:val="FootnoteReference"/>
          <w:rFonts w:ascii="Times New Roman" w:hAnsi="Times New Roman" w:cs="Times New Roman"/>
          <w:sz w:val="20"/>
          <w:szCs w:val="20"/>
        </w:rPr>
        <w:footnoteRef/>
      </w:r>
      <w:r w:rsidRPr="007B4B1A">
        <w:rPr>
          <w:rFonts w:ascii="Times New Roman" w:eastAsia="Times New Roman" w:hAnsi="Times New Roman" w:cs="Times New Roman"/>
          <w:noProof/>
          <w:sz w:val="20"/>
          <w:szCs w:val="20"/>
        </w:rPr>
        <w:t xml:space="preserve"> Garret Joseph Martin. 99</w:t>
      </w:r>
    </w:p>
  </w:footnote>
  <w:footnote w:id="54">
    <w:p w14:paraId="399AE60C" w14:textId="27318620"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color w:val="343434"/>
          <w:sz w:val="20"/>
          <w:szCs w:val="20"/>
        </w:rPr>
        <w:t xml:space="preserve">NATO Public Diplomacy Division. </w:t>
      </w:r>
      <w:proofErr w:type="spellStart"/>
      <w:r w:rsidRPr="007B4B1A">
        <w:rPr>
          <w:rFonts w:ascii="Times New Roman" w:hAnsi="Times New Roman" w:cs="Times New Roman"/>
          <w:color w:val="343434"/>
          <w:sz w:val="20"/>
          <w:szCs w:val="20"/>
        </w:rPr>
        <w:t>pgs</w:t>
      </w:r>
      <w:proofErr w:type="spellEnd"/>
      <w:r w:rsidRPr="007B4B1A">
        <w:rPr>
          <w:rFonts w:ascii="Times New Roman" w:hAnsi="Times New Roman" w:cs="Times New Roman"/>
          <w:color w:val="343434"/>
          <w:sz w:val="20"/>
          <w:szCs w:val="20"/>
        </w:rPr>
        <w:t xml:space="preserve"> 1-10. </w:t>
      </w:r>
    </w:p>
  </w:footnote>
  <w:footnote w:id="55">
    <w:p w14:paraId="06782D62"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"URL" : "http://mea.gov.in/in-focus-article.htm?20349/History+and+Evolution+of+NonAligned+Movement", "author" : [ { "dropping-particle" : "", "family" : "Affairs", "given" : "Ministry of External", "non-dropping-particle" : "", "parse-names" : false, "suffix" : "" } ], "container-title" : "Indian Government", "id" : "ITEM-1", "issued" : { "date-parts" : [ [ "2012" ] ] }, "title" : "History and Evolution of Non-Aligned Movement", "type" : "webpage" }, "uris" : [ "http://www.mendeley.com/documents/?uuid=6ef96b23-4cb8-400b-96d0-a1961c30464b" ] } ], "mendeley" : { "formattedCitation" : "Ministry of External Affairs, \u201cHistory and Evolution of Non-Aligned Movement,\u201d &lt;i&gt;Indian Government&lt;/i&gt;, last modified 2012, http://mea.gov.in/in-focus-article.htm?20349/History+and+Evolution+of+NonAligned+Movement.", "plainTextFormattedCitation" : "Ministry of External Affairs, \u201cHistory and Evolution of Non-Aligned Movement,\u201d Indian Government, last modified 2012, http://mea.gov.in/in-focus-article.htm?20349/History+and+Evolution+of+NonAligned+Movement.", "previouslyFormattedCitation" : "Ministry of External Affairs, \u201cHistory and Evolution of Non-Aligned Movement,\u201d &lt;i&gt;Indian Government&lt;/i&gt;, last modified 2012, http://mea.gov.in/in-focus-article.htm?20349/History+and+Evolution+of+NonAligned+Movement."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Ministry of External Affairs. “History and Evolution of Non-Aligned Movement,” </w:t>
      </w:r>
      <w:r w:rsidRPr="007B4B1A">
        <w:rPr>
          <w:rFonts w:ascii="Times New Roman" w:hAnsi="Times New Roman" w:cs="Times New Roman"/>
          <w:i/>
          <w:noProof/>
          <w:sz w:val="20"/>
          <w:szCs w:val="20"/>
        </w:rPr>
        <w:t>Indian Government</w:t>
      </w:r>
      <w:r w:rsidRPr="007B4B1A">
        <w:rPr>
          <w:rFonts w:ascii="Times New Roman" w:hAnsi="Times New Roman" w:cs="Times New Roman"/>
          <w:noProof/>
          <w:sz w:val="20"/>
          <w:szCs w:val="20"/>
        </w:rPr>
        <w:t>, last modified 2012, http://mea.gov.in/in-focus article.htm?20349/History+and+Evolution+of+NonAligned+Movement.</w:t>
      </w:r>
      <w:r w:rsidRPr="007B4B1A">
        <w:rPr>
          <w:rFonts w:ascii="Times New Roman" w:hAnsi="Times New Roman" w:cs="Times New Roman"/>
          <w:sz w:val="20"/>
          <w:szCs w:val="20"/>
        </w:rPr>
        <w:fldChar w:fldCharType="end"/>
      </w:r>
    </w:p>
  </w:footnote>
  <w:footnote w:id="56">
    <w:p w14:paraId="4B71C5F8" w14:textId="12592F8B"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00423FBF">
        <w:rPr>
          <w:rFonts w:ascii="Times New Roman" w:hAnsi="Times New Roman" w:cs="Times New Roman"/>
          <w:sz w:val="20"/>
          <w:szCs w:val="20"/>
        </w:rPr>
        <w:t>Ibid</w:t>
      </w:r>
      <w:r w:rsidRPr="007B4B1A">
        <w:rPr>
          <w:rFonts w:ascii="Times New Roman" w:hAnsi="Times New Roman" w:cs="Times New Roman"/>
          <w:sz w:val="20"/>
          <w:szCs w:val="20"/>
        </w:rPr>
        <w:t xml:space="preserve"> </w:t>
      </w:r>
    </w:p>
  </w:footnote>
  <w:footnote w:id="57">
    <w:p w14:paraId="66C48BDD"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"abstract" : "Charles de Gaulle asserts that France cannot agree to store Nuclear weapon stockpiles belonging to the North Atlantic Treaty Organization if France is not included in the decision to use Nuclear weapons; Charles de Gaulle agrees to allow the U.S. National Security Council. Standing Group to examine the conditions governing cooperation among the forces of the [U.S. Navy; United Kingdom. Navy; France. Navy] committed to the Mediterranean Sea", "author" : [ { "dropping-particle" : "De", "family" : "Gaulle", "given" : "Charles", "non-dropping-particle" : "", "parse-names" : false, "suffix" : "" } ], "id" : "ITEM-1", "issued" : { "date-parts" : [ [ "1959" ] ] }, "language" : "English", "note" : "Analyte descriptor - NSA document type: Letter\n\nPeople - Debre, Michel\n\nLast updated - 2015-06-16", "page" : "5", "publisher" : "US State Department", "publisher-place" : "United States. Department of State. Division of Language Services", "title" : "[Correspondence on Several Issues concerning NATO, Nuclear Weapons in France, and the Need for Unity in NATO]", "type" : "article" }, "uris" : [ "http://www.mendeley.com/documents/?uuid=76d2d524-0b9c-4f56-bca1-defeb2d5323e" ] } ], "mendeley" : { "formattedCitation" : "Charles De Gaulle, \u201c[Correspondence on Several Issues Concerning NATO, Nuclear Weapons in France, and the Need for Unity in NATO]\u201d (United States. Department of State. Division of Language Services: US State Department, 1959), http://proxyau.wrlc.org/login?url=http://search.proquest.com/docview/1679127301?accountid=8285.", "manualFormatting" : "Charles De Gaulle, \u201c[Correspondence on Several Issues Concerning NATO, Nuclear Weapons in France, and the Need for Unity in NATO]\u201d (United States. Department of State. Division of Language Services: US State Department, 1959) ", "plainTextFormattedCitation" : "Charles De Gaulle, \u201c[Correspondence on Several Issues Concerning NATO, Nuclear Weapons in France, and the Need for Unity in NATO]\u201d (United States. Department of State. Division of Language Services: US State Department, 1959), http://proxyau.wrlc.org/login?url=http://search.proquest.com/docview/1679127301?accountid=8285.", "previouslyFormattedCitation" : "Charles De Gaulle, \u201c[Correspondence on Several Issues Concerning NATO, Nuclear Weapons in France, and the Need for Unity in NATO]\u201d (United States. Department of State. Division of Language Services: US State Department, 1959), http://proxyau.wrlc.org/login?url=http://search.proquest.com/docview/1679127301?accountid=8285."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Charles de Gaulle. “[Correspondence on Several Issues Concerning NATO, Nuclear Weapons in France, and the Need for Unity in NATO]” (United States. Department of State. Division of Language Services: US State Department, 1959) </w:t>
      </w:r>
      <w:r w:rsidRPr="007B4B1A">
        <w:rPr>
          <w:rFonts w:ascii="Times New Roman" w:hAnsi="Times New Roman" w:cs="Times New Roman"/>
          <w:sz w:val="20"/>
          <w:szCs w:val="20"/>
        </w:rPr>
        <w:fldChar w:fldCharType="end"/>
      </w:r>
    </w:p>
  </w:footnote>
  <w:footnote w:id="58">
    <w:p w14:paraId="1D369626"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Martin, 17-19</w:t>
      </w:r>
    </w:p>
  </w:footnote>
  <w:footnote w:id="59">
    <w:p w14:paraId="522AE2C1" w14:textId="081DD1C2"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00423FBF">
        <w:rPr>
          <w:rFonts w:ascii="Times New Roman" w:hAnsi="Times New Roman" w:cs="Times New Roman"/>
          <w:sz w:val="20"/>
          <w:szCs w:val="20"/>
        </w:rPr>
        <w:t>Ibid</w:t>
      </w:r>
      <w:r w:rsidRPr="007B4B1A">
        <w:rPr>
          <w:rFonts w:ascii="Times New Roman" w:hAnsi="Times New Roman" w:cs="Times New Roman"/>
          <w:sz w:val="20"/>
          <w:szCs w:val="20"/>
        </w:rPr>
        <w:t xml:space="preserve"> 19</w:t>
      </w:r>
    </w:p>
  </w:footnote>
  <w:footnote w:id="60">
    <w:p w14:paraId="5249F3BC" w14:textId="5F63841F"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Audie Klotz. pp 43-58.</w:t>
      </w:r>
    </w:p>
  </w:footnote>
  <w:footnote w:id="61">
    <w:p w14:paraId="7A18432B" w14:textId="19B297FD" w:rsidR="00DD7E2A" w:rsidRPr="007B4B1A" w:rsidRDefault="00DD7E2A" w:rsidP="00993685">
      <w:pPr>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My scaling systems were inspired by </w:t>
      </w:r>
      <w:proofErr w:type="spellStart"/>
      <w:r w:rsidRPr="007B4B1A">
        <w:rPr>
          <w:rFonts w:ascii="Times New Roman" w:hAnsi="Times New Roman" w:cs="Times New Roman"/>
          <w:sz w:val="20"/>
          <w:szCs w:val="20"/>
        </w:rPr>
        <w:t>Lise</w:t>
      </w:r>
      <w:proofErr w:type="spellEnd"/>
      <w:r w:rsidRPr="007B4B1A">
        <w:rPr>
          <w:rFonts w:ascii="Times New Roman" w:hAnsi="Times New Roman" w:cs="Times New Roman"/>
          <w:sz w:val="20"/>
          <w:szCs w:val="20"/>
        </w:rPr>
        <w:t xml:space="preserve"> </w:t>
      </w:r>
      <w:proofErr w:type="spellStart"/>
      <w:r w:rsidRPr="007B4B1A">
        <w:rPr>
          <w:rFonts w:ascii="Times New Roman" w:hAnsi="Times New Roman" w:cs="Times New Roman"/>
          <w:sz w:val="20"/>
          <w:szCs w:val="20"/>
        </w:rPr>
        <w:t>Morje</w:t>
      </w:r>
      <w:proofErr w:type="spellEnd"/>
      <w:r w:rsidRPr="007B4B1A">
        <w:rPr>
          <w:rFonts w:ascii="Times New Roman" w:hAnsi="Times New Roman" w:cs="Times New Roman"/>
          <w:sz w:val="20"/>
          <w:szCs w:val="20"/>
        </w:rPr>
        <w:t xml:space="preserve"> Howard (Howard 1-20). For each of </w:t>
      </w:r>
      <w:r w:rsidR="00423FBF">
        <w:rPr>
          <w:rFonts w:ascii="Times New Roman" w:hAnsi="Times New Roman" w:cs="Times New Roman"/>
          <w:sz w:val="20"/>
          <w:szCs w:val="20"/>
        </w:rPr>
        <w:t>these</w:t>
      </w:r>
      <w:r w:rsidRPr="007B4B1A">
        <w:rPr>
          <w:rFonts w:ascii="Times New Roman" w:hAnsi="Times New Roman" w:cs="Times New Roman"/>
          <w:sz w:val="20"/>
          <w:szCs w:val="20"/>
        </w:rPr>
        <w:t xml:space="preserve"> variables, the overall scale is measured based on individual indicator level. In </w:t>
      </w:r>
      <w:r w:rsidR="00423FBF">
        <w:rPr>
          <w:rFonts w:ascii="Times New Roman" w:hAnsi="Times New Roman" w:cs="Times New Roman"/>
          <w:sz w:val="20"/>
          <w:szCs w:val="20"/>
        </w:rPr>
        <w:t>the</w:t>
      </w:r>
      <w:r w:rsidRPr="007B4B1A">
        <w:rPr>
          <w:rFonts w:ascii="Times New Roman" w:hAnsi="Times New Roman" w:cs="Times New Roman"/>
          <w:sz w:val="20"/>
          <w:szCs w:val="20"/>
        </w:rPr>
        <w:t xml:space="preserve"> dependent variable, a “High” means that a state wants to leave NATO’s military command structure </w:t>
      </w:r>
      <w:r w:rsidRPr="007B4B1A">
        <w:rPr>
          <w:rFonts w:ascii="Times New Roman" w:hAnsi="Times New Roman" w:cs="Times New Roman"/>
          <w:i/>
          <w:sz w:val="20"/>
          <w:szCs w:val="20"/>
        </w:rPr>
        <w:t xml:space="preserve">and </w:t>
      </w:r>
      <w:r w:rsidRPr="007B4B1A">
        <w:rPr>
          <w:rFonts w:ascii="Times New Roman" w:hAnsi="Times New Roman" w:cs="Times New Roman"/>
          <w:sz w:val="20"/>
          <w:szCs w:val="20"/>
        </w:rPr>
        <w:t xml:space="preserve">its political structure. A “Medium” means a state just wants to leave one or the other, and a “Low” indicates a state wants to remain enmeshed in both.  </w:t>
      </w:r>
    </w:p>
  </w:footnote>
  <w:footnote w:id="62">
    <w:p w14:paraId="0FD5BA97"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The two possible values for this indicator being present are “yes” or “no”.</w:t>
      </w:r>
    </w:p>
  </w:footnote>
  <w:footnote w:id="63">
    <w:p w14:paraId="1563F0F9" w14:textId="77777777" w:rsidR="00DD7E2A" w:rsidRPr="007B4B1A" w:rsidRDefault="00DD7E2A" w:rsidP="00993685">
      <w:pPr>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"URL" : "https://history.state.gov/historicaldocuments/frus1964-68v12/d64", "author" : [ { "dropping-particle" : "", "family" : "State", "given" : "Department of", "non-dropping-particle" : "", "parse-names" : false, "suffix" : "" } ], "container-title" : "VOLUME XII, WESTERN EUROPE, DOCUMENT 64", "id" : "ITEM-1", "issued" : { "date-parts" : [ [ "1966" ] ] }, "title" : "Telegram From the Embassy in France to the Department of State", "type" : "webpage" }, "uris" : [ "http://www.mendeley.com/documents/?uuid=1e5b561a-d7d1-492e-96b3-f979756d8d2b" ] } ], "mendeley" : { "formattedCitation" : "Department of State, \u201cTelegram From the Embassy in France to the Department of State,\u201d &lt;i&gt;VOLUME XII, WESTERN EUROPE, DOCUMENT 64&lt;/i&gt;, last modified 1966, https://history.state.gov/historicaldocuments/frus1964-68v12/d64.", "plainTextFormattedCitation" : "Department of State, \u201cTelegram From the Embassy in France to the Department of State,\u201d VOLUME XII, WESTERN EUROPE, DOCUMENT 64, last modified 1966, https://history.state.gov/historicaldocuments/frus1964-68v12/d64.", "previouslyFormattedCitation" : "Department of State, \u201cTelegram From the Embassy in France to the Department of State,\u201d &lt;i&gt;VOLUME XII, WESTERN EUROPE, DOCUMENT 64&lt;/i&gt;, last modified 1966, https://history.state.gov/historicaldocuments/frus1964-68v12/d64."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Department of State. “Telegram From the Embassy in France to the Department of State,” </w:t>
      </w:r>
      <w:r w:rsidRPr="007B4B1A">
        <w:rPr>
          <w:rFonts w:ascii="Times New Roman" w:hAnsi="Times New Roman" w:cs="Times New Roman"/>
          <w:i/>
          <w:noProof/>
          <w:sz w:val="20"/>
          <w:szCs w:val="20"/>
        </w:rPr>
        <w:t>VOLUME XII, WESTERN EUROPE, DOCUMENT 64</w:t>
      </w:r>
      <w:r w:rsidRPr="007B4B1A">
        <w:rPr>
          <w:rFonts w:ascii="Times New Roman" w:hAnsi="Times New Roman" w:cs="Times New Roman"/>
          <w:noProof/>
          <w:sz w:val="20"/>
          <w:szCs w:val="20"/>
        </w:rPr>
        <w:t>, last modified 1966, https://history.state.gov/historicaldocuments/frus1964-68v12/d64.</w:t>
      </w:r>
      <w:r w:rsidRPr="007B4B1A">
        <w:rPr>
          <w:rFonts w:ascii="Times New Roman" w:hAnsi="Times New Roman" w:cs="Times New Roman"/>
          <w:sz w:val="20"/>
          <w:szCs w:val="20"/>
        </w:rPr>
        <w:fldChar w:fldCharType="end"/>
      </w:r>
    </w:p>
  </w:footnote>
  <w:footnote w:id="64">
    <w:p w14:paraId="36204A30"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Measured on a high-medium-low scale, depending on frequency. The scales would be determined by how much time, money, or manpower the state dedicated to these military operations, with a greater value for these elements resulting in a higher value for the indicator as a whole.</w:t>
      </w:r>
    </w:p>
  </w:footnote>
  <w:footnote w:id="65">
    <w:p w14:paraId="0FCAE317"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noProof/>
          <w:sz w:val="20"/>
          <w:szCs w:val="20"/>
        </w:rPr>
        <w:t>Office of the President. “[Establishment of a French Command in the Mediterranean, and Frances Commitment to NATO]” (France. Office of the President, 1959) http://proxyau.wrlc.org/login?url=http://search.proquest.com/docview/1679126954?accountid=8285.</w:t>
      </w:r>
    </w:p>
  </w:footnote>
  <w:footnote w:id="66">
    <w:p w14:paraId="43F2B2A6" w14:textId="77777777" w:rsidR="00DD7E2A" w:rsidRPr="007B4B1A" w:rsidRDefault="00DD7E2A" w:rsidP="00B800D0">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Possible values for this indicator are “yes” or “no”.</w:t>
      </w:r>
    </w:p>
  </w:footnote>
  <w:footnote w:id="67">
    <w:p w14:paraId="5251F2A2" w14:textId="77777777" w:rsidR="00DD7E2A" w:rsidRPr="00FD580F" w:rsidRDefault="00DD7E2A" w:rsidP="00B800D0">
      <w:pPr>
        <w:rPr>
          <w:rFonts w:ascii="Times New Roman" w:hAnsi="Times New Roman" w:cs="Times New Roman"/>
          <w:sz w:val="20"/>
          <w:szCs w:val="20"/>
        </w:rPr>
      </w:pPr>
      <w:r w:rsidRPr="00FD580F">
        <w:rPr>
          <w:rStyle w:val="FootnoteReference"/>
          <w:rFonts w:ascii="Times New Roman" w:hAnsi="Times New Roman" w:cs="Times New Roman"/>
          <w:sz w:val="20"/>
          <w:szCs w:val="20"/>
        </w:rPr>
        <w:footnoteRef/>
      </w:r>
      <w:r w:rsidRPr="00FD580F">
        <w:rPr>
          <w:rFonts w:ascii="Times New Roman" w:hAnsi="Times New Roman" w:cs="Times New Roman"/>
          <w:sz w:val="20"/>
          <w:szCs w:val="20"/>
        </w:rPr>
        <w:t xml:space="preserve"> </w:t>
      </w:r>
      <w:r w:rsidRPr="00FD580F">
        <w:rPr>
          <w:rFonts w:ascii="Times New Roman" w:hAnsi="Times New Roman" w:cs="Times New Roman"/>
          <w:sz w:val="20"/>
          <w:szCs w:val="20"/>
        </w:rPr>
        <w:fldChar w:fldCharType="begin" w:fldLock="1"/>
      </w:r>
      <w:r w:rsidRPr="00FD580F">
        <w:rPr>
          <w:rFonts w:ascii="Times New Roman" w:hAnsi="Times New Roman" w:cs="Times New Roman"/>
          <w:sz w:val="20"/>
          <w:szCs w:val="20"/>
        </w:rPr>
        <w:instrText>ADDIN CSL_CITATION { "citationItems" : [ { "id" : "ITEM-1", "itemData" : { "URL" : "http://www.rpfrance-otan.org/Lettre-from-President-Charles-de", "container-title" : "France in NATO: Permanent Representation of France to NATO", "id" : "ITEM-1", "issued" : { "date-parts" : [ [ "1966" ] ] }, "title" : "Letter from President Charles de Gaulle to President Lyndon Johnson on France's withdrawal from the NATO command structure.", "type" : "webpage" }, "uris" : [ "http://www.mendeley.com/documents/?uuid=4c292c59-b421-438a-8400-19e1eb8a415f" ] } ], "mendeley" : { "formattedCitation" : "\u201cLetter from President Charles de Gaulle to President Lyndon Johnson on France\u2019s Withdrawal from the NATO Command Structure.,\u201d &lt;i&gt;France in NATO: Permanent Representation of France to NATO&lt;/i&gt;, last modified 1966, http://www.rpfrance-otan.org/Lettre-from-President-Charles-de.", "manualFormatting" : "\u201cLetter from President Charles de Gaulle to President Lyndon Johnson onf France\u2019s Withdrawal from the NATO Command Structure.,\u201d France in NATO: Permanent Representation of France to NATO, last modified 1966, http://www.rpfrance-otan.org/Lettre-from-President-Charles-de.", "plainTextFormattedCitation" : "\u201cLetter from President Charles de Gaulle to President Lyndon Johnson on France\u2019s Withdrawal from the NATO Command Structure.,\u201d France in NATO: Permanent Representation of France to NATO, last modified 1966, http://www.rpfrance-otan.org/Lettre-from-President-Charles-de.", "previouslyFormattedCitation" : "\u201cLetter from President Charles de Gaulle to President Lyndon Johnson on France\u2019s Withdrawal from the NATO Command Structure.,\u201d &lt;i&gt;France in NATO: Permanent Representation of France to NATO&lt;/i&gt;, last modified 1966, http://www.rpfrance-otan.org/Lettre-from-President-Charles-de." }, "properties" : { "noteIndex" : 0 }, "schema" : "https://github.com/citation-style-language/schema/raw/master/csl-citation.json" }</w:instrText>
      </w:r>
      <w:r w:rsidRPr="00FD580F">
        <w:rPr>
          <w:rFonts w:ascii="Times New Roman" w:hAnsi="Times New Roman" w:cs="Times New Roman"/>
          <w:sz w:val="20"/>
          <w:szCs w:val="20"/>
        </w:rPr>
        <w:fldChar w:fldCharType="separate"/>
      </w:r>
      <w:r w:rsidRPr="00FD580F">
        <w:rPr>
          <w:rFonts w:ascii="Times New Roman" w:hAnsi="Times New Roman" w:cs="Times New Roman"/>
          <w:noProof/>
          <w:sz w:val="20"/>
          <w:szCs w:val="20"/>
        </w:rPr>
        <w:t xml:space="preserve">“Letter from President Charles de Gaulle to President Lyndon Johnson on France’s Withdrawal from the NATO Command Structure,” </w:t>
      </w:r>
      <w:r w:rsidRPr="00FD580F">
        <w:rPr>
          <w:rFonts w:ascii="Times New Roman" w:hAnsi="Times New Roman" w:cs="Times New Roman"/>
          <w:i/>
          <w:noProof/>
          <w:sz w:val="20"/>
          <w:szCs w:val="20"/>
        </w:rPr>
        <w:t>France in NATO: Permanent Representation of France to NATO</w:t>
      </w:r>
      <w:r w:rsidRPr="00FD580F">
        <w:rPr>
          <w:rFonts w:ascii="Times New Roman" w:hAnsi="Times New Roman" w:cs="Times New Roman"/>
          <w:noProof/>
          <w:sz w:val="20"/>
          <w:szCs w:val="20"/>
        </w:rPr>
        <w:t>, last modified 1966, http://www.rpfrance-otan.org/Lettre-from-President-Charles-de.</w:t>
      </w:r>
      <w:r w:rsidRPr="00FD580F">
        <w:rPr>
          <w:rFonts w:ascii="Times New Roman" w:hAnsi="Times New Roman" w:cs="Times New Roman"/>
          <w:sz w:val="20"/>
          <w:szCs w:val="20"/>
        </w:rPr>
        <w:fldChar w:fldCharType="end"/>
      </w:r>
    </w:p>
  </w:footnote>
  <w:footnote w:id="68">
    <w:p w14:paraId="537DBA7C" w14:textId="77777777" w:rsidR="00DD7E2A" w:rsidRPr="00FD580F" w:rsidRDefault="00DD7E2A" w:rsidP="00993685">
      <w:pPr>
        <w:pStyle w:val="FootnoteText"/>
        <w:rPr>
          <w:rFonts w:ascii="Times New Roman" w:hAnsi="Times New Roman" w:cs="Times New Roman"/>
          <w:sz w:val="20"/>
          <w:szCs w:val="20"/>
        </w:rPr>
      </w:pPr>
      <w:r w:rsidRPr="00FD580F">
        <w:rPr>
          <w:rStyle w:val="FootnoteReference"/>
          <w:rFonts w:ascii="Times New Roman" w:hAnsi="Times New Roman" w:cs="Times New Roman"/>
          <w:sz w:val="20"/>
          <w:szCs w:val="20"/>
        </w:rPr>
        <w:footnoteRef/>
      </w:r>
      <w:r w:rsidRPr="00FD580F">
        <w:rPr>
          <w:rFonts w:ascii="Times New Roman" w:hAnsi="Times New Roman" w:cs="Times New Roman"/>
          <w:sz w:val="20"/>
          <w:szCs w:val="20"/>
        </w:rPr>
        <w:t xml:space="preserve"> This would be measured on a high-medium-low scale. This scale would be determined by the amount of time and resources a state spends pursuing diplomatic relationships with states that have poor relations with the state’s current military alliance, and the less resources the state allocates, the lower the rating would be on this scale.</w:t>
      </w:r>
    </w:p>
  </w:footnote>
  <w:footnote w:id="69">
    <w:p w14:paraId="19680C5A" w14:textId="1779F4DF" w:rsidR="00DD7E2A" w:rsidRPr="00FD580F" w:rsidRDefault="00DD7E2A" w:rsidP="00993685">
      <w:pPr>
        <w:pStyle w:val="FootnoteText"/>
        <w:rPr>
          <w:rFonts w:ascii="Times New Roman" w:hAnsi="Times New Roman" w:cs="Times New Roman"/>
          <w:sz w:val="20"/>
          <w:szCs w:val="20"/>
        </w:rPr>
      </w:pPr>
      <w:r w:rsidRPr="00FD580F">
        <w:rPr>
          <w:rStyle w:val="FootnoteReference"/>
          <w:rFonts w:ascii="Times New Roman" w:hAnsi="Times New Roman" w:cs="Times New Roman"/>
          <w:sz w:val="20"/>
          <w:szCs w:val="20"/>
        </w:rPr>
        <w:footnoteRef/>
      </w:r>
      <w:r w:rsidRPr="00FD580F">
        <w:rPr>
          <w:rFonts w:ascii="Times New Roman" w:hAnsi="Times New Roman" w:cs="Times New Roman"/>
          <w:sz w:val="20"/>
          <w:szCs w:val="20"/>
        </w:rPr>
        <w:t xml:space="preserve"> </w:t>
      </w:r>
      <w:r w:rsidRPr="00FD580F">
        <w:rPr>
          <w:rFonts w:ascii="Times New Roman" w:hAnsi="Times New Roman" w:cs="Times New Roman"/>
          <w:noProof/>
          <w:sz w:val="20"/>
          <w:szCs w:val="20"/>
        </w:rPr>
        <w:t xml:space="preserve">Herter. </w:t>
      </w:r>
      <w:r w:rsidRPr="00FD580F">
        <w:rPr>
          <w:rFonts w:ascii="Times New Roman" w:hAnsi="Times New Roman" w:cs="Times New Roman"/>
          <w:i/>
          <w:noProof/>
          <w:sz w:val="20"/>
          <w:szCs w:val="20"/>
        </w:rPr>
        <w:t>Secret Telegram to the State Department</w:t>
      </w:r>
      <w:r w:rsidRPr="00FD580F">
        <w:rPr>
          <w:rFonts w:ascii="Times New Roman" w:hAnsi="Times New Roman" w:cs="Times New Roman"/>
          <w:noProof/>
          <w:sz w:val="20"/>
          <w:szCs w:val="20"/>
        </w:rPr>
        <w:t xml:space="preserve"> (Geneva, 1959)</w:t>
      </w:r>
    </w:p>
  </w:footnote>
  <w:footnote w:id="70">
    <w:p w14:paraId="018F3598" w14:textId="4C066CD3" w:rsidR="00DD7E2A" w:rsidRPr="00FD580F" w:rsidRDefault="00DD7E2A">
      <w:pPr>
        <w:pStyle w:val="FootnoteText"/>
        <w:rPr>
          <w:sz w:val="20"/>
          <w:szCs w:val="20"/>
        </w:rPr>
      </w:pPr>
      <w:r w:rsidRPr="00FD580F">
        <w:rPr>
          <w:rStyle w:val="FootnoteReference"/>
          <w:sz w:val="20"/>
          <w:szCs w:val="20"/>
        </w:rPr>
        <w:footnoteRef/>
      </w:r>
      <w:r w:rsidRPr="00FD580F">
        <w:rPr>
          <w:sz w:val="20"/>
          <w:szCs w:val="20"/>
        </w:rPr>
        <w:t xml:space="preserve"> </w:t>
      </w:r>
      <w:r w:rsidRPr="00FD580F">
        <w:rPr>
          <w:rFonts w:ascii="Times New Roman" w:hAnsi="Times New Roman" w:cs="Times New Roman"/>
          <w:sz w:val="20"/>
          <w:szCs w:val="20"/>
        </w:rPr>
        <w:t xml:space="preserve">De Gaulle-Brezhnev-Kosygin-Podgorny meeting, 21 June 1966, MAEF, SG, EM, Vol 27. </w:t>
      </w:r>
      <w:proofErr w:type="spellStart"/>
      <w:r w:rsidRPr="00FD580F">
        <w:rPr>
          <w:rFonts w:ascii="Times New Roman" w:hAnsi="Times New Roman" w:cs="Times New Roman"/>
          <w:sz w:val="20"/>
          <w:szCs w:val="20"/>
        </w:rPr>
        <w:t>qtd</w:t>
      </w:r>
      <w:proofErr w:type="spellEnd"/>
      <w:r w:rsidRPr="00FD580F">
        <w:rPr>
          <w:rFonts w:ascii="Times New Roman" w:hAnsi="Times New Roman" w:cs="Times New Roman"/>
          <w:sz w:val="20"/>
          <w:szCs w:val="20"/>
        </w:rPr>
        <w:t xml:space="preserve"> in Martin 109; “French Foreign Policy.”, National Intelligence Estimate (NIE) no. 22-65, report, </w:t>
      </w:r>
      <w:r w:rsidRPr="00FD580F">
        <w:rPr>
          <w:rFonts w:ascii="Times New Roman" w:hAnsi="Times New Roman" w:cs="Times New Roman"/>
          <w:i/>
          <w:sz w:val="20"/>
          <w:szCs w:val="20"/>
        </w:rPr>
        <w:t xml:space="preserve">Central Intelligence Agency, </w:t>
      </w:r>
      <w:r w:rsidRPr="00FD580F">
        <w:rPr>
          <w:rFonts w:ascii="Times New Roman" w:hAnsi="Times New Roman" w:cs="Times New Roman"/>
          <w:sz w:val="20"/>
          <w:szCs w:val="20"/>
        </w:rPr>
        <w:t>Secret, Issue Date: Jun 2, 1965, Date Declassified: Sep 12, 2006, Complete, pg. 10, Web, Accessed 3/20/16, http://galenet.galegroup.com/servlet/DDRS?vrsn=1.0&amp;view=image&amp;slb=KE&amp;locID=wash11212&amp;srchtp=basic&amp;c=3&amp;img=.25&amp;page=14&amp;ste=4&amp;txb=De+Gaulle+and+China&amp;sortType=RevChron&amp;docNum=CK2349684933</w:t>
      </w:r>
    </w:p>
  </w:footnote>
  <w:footnote w:id="71">
    <w:p w14:paraId="47AEA25A" w14:textId="6848B1FC" w:rsidR="00DD7E2A" w:rsidRPr="007B4B1A" w:rsidRDefault="00DD7E2A" w:rsidP="00993685">
      <w:pPr>
        <w:widowControl w:val="0"/>
        <w:autoSpaceDE w:val="0"/>
        <w:autoSpaceDN w:val="0"/>
        <w:adjustRightInd w:val="0"/>
        <w:ind w:left="480" w:hanging="480"/>
        <w:rPr>
          <w:rFonts w:ascii="Times New Roman" w:eastAsia="Times New Roman" w:hAnsi="Times New Roman" w:cs="Times New Roman"/>
          <w:noProof/>
          <w:sz w:val="20"/>
          <w:szCs w:val="20"/>
        </w:rPr>
      </w:pPr>
      <w:r w:rsidRPr="00FD580F">
        <w:rPr>
          <w:rStyle w:val="FootnoteReference"/>
          <w:rFonts w:ascii="Times New Roman" w:hAnsi="Times New Roman" w:cs="Times New Roman"/>
          <w:sz w:val="20"/>
          <w:szCs w:val="20"/>
        </w:rPr>
        <w:footnoteRef/>
      </w:r>
      <w:r w:rsidRPr="00FD580F">
        <w:rPr>
          <w:rFonts w:ascii="Times New Roman" w:hAnsi="Times New Roman" w:cs="Times New Roman"/>
          <w:sz w:val="20"/>
          <w:szCs w:val="20"/>
        </w:rPr>
        <w:t xml:space="preserve"> </w:t>
      </w:r>
      <w:r w:rsidRPr="00FD580F">
        <w:rPr>
          <w:rFonts w:ascii="Times New Roman" w:hAnsi="Times New Roman" w:cs="Times New Roman"/>
          <w:sz w:val="20"/>
          <w:szCs w:val="20"/>
        </w:rPr>
        <w:fldChar w:fldCharType="begin" w:fldLock="1"/>
      </w:r>
      <w:r w:rsidRPr="00FD580F">
        <w:rPr>
          <w:rFonts w:ascii="Times New Roman" w:hAnsi="Times New Roman" w:cs="Times New Roman"/>
          <w:sz w:val="20"/>
          <w:szCs w:val="20"/>
        </w:rPr>
        <w:instrText>ADDIN CSL_CITATION { "citationItems" : [ { "id" : "ITEM-1", "itemData" : { "DOI" : "10.2307/2111677", "ISSN" : "00925853", "abstract" : "At least four models of alliance duration exist, namely the capability-aggregation, security-autonomy, domestic politics, and institutionalization models of alliances. The independent tests of these models have been underspecified, however, as no simultaneous comparative testing of the hypotheses from these models has been conducted. Alliance duration may be a function of security threats, changes in national capabilities, the security-autonomy tradeoffs between larger and smaller states in an alliance, regime type and changes in regime, and the time the alliance has had to become institutionalized. A hazard model employing time-varying covariates applied to 207 alliances from 1816 to 1984. Key elements of the security-autonomy and domestic politics models have effects on alliance duration as expected. It does not appear, however, that institutionalization over time has an effect on alliance duration, as alliances appear to become more likely to dissolve the longer they last. Additionally, while one hypothesis advanced by the capability-aggregation model receives some support, a second variable is statistically significant in the opposite direction of the model's expectation, suggesting possible problems with the model's validity. CR - Copyright &amp;#169; 1997 Midwest Political Science Association", "author" : [ { "dropping-particle" : "", "family" : "Bennett", "given" : "D. Scott", "non-dropping-particle" : "", "parse-names" : false, "suffix" : "" } ], "container-title" : "American Journal of Political Science", "id" : "ITEM-1", "issue" : "3", "issued" : { "date-parts" : [ [ "1997", "7", "1" ] ] }, "note" : "Alliance Duration Theories\n\nCapability-aggregation (Military Security) -IMPORTANT\n\nSecurity-Autonomy (Could reduce security to gain Autonomy or vice versa, more flexable than CA Theory)- IMPOTANT. SUggested NATO is this\n\nDomestic Politics -IMPORTANT (regime type but NOT regime change)\n\nInstitutionalization (Bureacracy maintains itself- NATO has been proposed as example to this) -NO SUPPORT\n\nREFUTES NATO BUREACRACY THEORY", "page" : "846", "publisher" : "Midwest Political Science Association", "title" : "Testing Alternative Models of Alliance Duration, 1816-1984", "type" : "article-journal", "volume" : "41" }, "uris" : [ "http://www.mendeley.com/documents/?uuid=9b7241cf-94f2-4589-ae20-4f95d145c22b" ] } ], "mendeley" : { "formattedCitation" : "Bennett, \u201cTesting Alternative Models of Alliance Duration, 1816-1984.\u201d", "manualFormatting" : "D Scott Bennett, 848", "plainTextFormattedCitation" : "Bennett, \u201cTesting Alternative Models of Alliance Duration, 1816-1984.\u201d", "previouslyFormattedCitation" : "D. Scott Bennett, \u201cTesting Alternative Models of Alliance Duration, 1816-1984,\u201d &lt;i&gt;American Journal of Political Science&lt;/i&gt; 41, no. 3 (July 1, 1997): 846, http://www.jstor.org/stable/2111677?origin=crossref." }, "properties" : { "noteIndex" : 0 }, "schema" : "https://github.com/citation-style-language/schema/raw/master/csl-citation.json" }</w:instrText>
      </w:r>
      <w:r w:rsidRPr="00FD580F">
        <w:rPr>
          <w:rFonts w:ascii="Times New Roman" w:hAnsi="Times New Roman" w:cs="Times New Roman"/>
          <w:sz w:val="20"/>
          <w:szCs w:val="20"/>
        </w:rPr>
        <w:fldChar w:fldCharType="separate"/>
      </w:r>
      <w:r w:rsidRPr="00FD580F">
        <w:rPr>
          <w:rFonts w:ascii="Times New Roman" w:eastAsia="Times New Roman" w:hAnsi="Times New Roman" w:cs="Times New Roman"/>
          <w:noProof/>
          <w:sz w:val="20"/>
          <w:szCs w:val="20"/>
        </w:rPr>
        <w:t xml:space="preserve"> D. Scott Bennett. 848.</w:t>
      </w:r>
      <w:r w:rsidRPr="00FD580F">
        <w:rPr>
          <w:rFonts w:ascii="Times New Roman" w:hAnsi="Times New Roman" w:cs="Times New Roman"/>
          <w:sz w:val="20"/>
          <w:szCs w:val="20"/>
        </w:rPr>
        <w:fldChar w:fldCharType="end"/>
      </w:r>
      <w:r w:rsidRPr="00FD580F">
        <w:rPr>
          <w:rFonts w:ascii="Times New Roman" w:hAnsi="Times New Roman" w:cs="Times New Roman"/>
          <w:sz w:val="20"/>
          <w:szCs w:val="20"/>
        </w:rPr>
        <w:t xml:space="preserve">; </w:t>
      </w:r>
      <w:r w:rsidRPr="00FD580F">
        <w:rPr>
          <w:rFonts w:ascii="Times New Roman" w:eastAsia="Times New Roman" w:hAnsi="Times New Roman" w:cs="Times New Roman"/>
          <w:noProof/>
          <w:sz w:val="20"/>
          <w:szCs w:val="20"/>
        </w:rPr>
        <w:t>Curtis H. Martin. 298</w:t>
      </w:r>
      <w:r w:rsidRPr="007B4B1A">
        <w:rPr>
          <w:rFonts w:ascii="Times New Roman" w:eastAsia="Times New Roman" w:hAnsi="Times New Roman" w:cs="Times New Roman"/>
          <w:noProof/>
          <w:sz w:val="20"/>
          <w:szCs w:val="20"/>
        </w:rPr>
        <w:t xml:space="preserve"> </w:t>
      </w:r>
    </w:p>
  </w:footnote>
  <w:footnote w:id="72">
    <w:p w14:paraId="11971F61" w14:textId="58331BD4"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This is measured on a High-Medium-Low, and the higher the score, the closer the strategic priorities of the alliance match up with the strategic priorities of the state being studied.</w:t>
      </w:r>
    </w:p>
  </w:footnote>
  <w:footnote w:id="73">
    <w:p w14:paraId="0299147C"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This is measured on a Frequent-Occasional-Rare scale, and the higher the state ranks on this scale, the more military, economic, or diplomatic support it gets from its fellow members in its international military operations.</w:t>
      </w:r>
    </w:p>
  </w:footnote>
  <w:footnote w:id="74">
    <w:p w14:paraId="45B377D8" w14:textId="0EA96AF0" w:rsidR="00DD7E2A" w:rsidRPr="007B4B1A" w:rsidRDefault="00DD7E2A" w:rsidP="00993685">
      <w:pPr>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"ISBN" : "03624331", "abstract" : "PARIS, June 13 -- France is currently engaged in something resembling a sitdown strike against the North Atlantic Treaty Organization.", "author" : [ { "dropping-particle" : "", "family" : "DOTY", "given" : "ROBERT C", "non-dropping-particle" : "", "parse-names" : false, "suffix" : "" } ], "container-title" : "New York Times (1923-Current file)", "id" : "ITEM-1", "issued" : { "date-parts" : [ [ "1959", "6", "14" ] ] }, "language" : "English", "note" : "Copyright - Copyright New York Times Company Jun 14, 1959\n\nLast updated - 2010-05-23", "page" : "1", "publisher-place" : "New York, N.Y.", "title" : "FRANCE PRESSES NATO FOR PLACE AT THE TOP", "type" : "article-newspaper" }, "uris" : [ "http://www.mendeley.com/documents/?uuid=0a503b09-102e-47b1-8b60-a2e3e6d4ddce" ] } ], "mendeley" : { "formattedCitation" : "ROBERT C DOTY, \u201cFRANCE PRESSES NATO FOR PLACE AT THE TOP,\u201d &lt;i&gt;New York Times (1923-Current File)&lt;/i&gt; (New York, N.Y., June 14, 1959), http://proxyau.wrlc.org/login?url=http://search.proquest.com/docview/114649942?accountid=8285.", "plainTextFormattedCitation" : "ROBERT C DOTY, \u201cFRANCE PRESSES NATO FOR PLACE AT THE TOP,\u201d New York Times (1923-Current File) (New York, N.Y., June 14, 1959), http://proxyau.wrlc.org/login?url=http://search.proquest.com/docview/114649942?accountid=8285.", "previouslyFormattedCitation" : "ROBERT C DOTY, \u201cFRANCE PRESSES NATO FOR PLACE AT THE TOP,\u201d &lt;i&gt;New York Times (1923-Current File)&lt;/i&gt; (New York, N.Y., June 14, 1959), http://proxyau.wrlc.org/login?url=http://search.proquest.com/docview/114649942?accountid=8285."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Robert C. Doty. “FRANCE PRESSES NATO FOR PLACE AT THE TOP,” </w:t>
      </w:r>
      <w:r w:rsidRPr="007B4B1A">
        <w:rPr>
          <w:rFonts w:ascii="Times New Roman" w:hAnsi="Times New Roman" w:cs="Times New Roman"/>
          <w:i/>
          <w:noProof/>
          <w:sz w:val="20"/>
          <w:szCs w:val="20"/>
        </w:rPr>
        <w:t>New York Times (1923-Current File)</w:t>
      </w:r>
      <w:r w:rsidRPr="007B4B1A">
        <w:rPr>
          <w:rFonts w:ascii="Times New Roman" w:hAnsi="Times New Roman" w:cs="Times New Roman"/>
          <w:noProof/>
          <w:sz w:val="20"/>
          <w:szCs w:val="20"/>
        </w:rPr>
        <w:t xml:space="preserve"> (New York, N.Y., June 14, 1959), </w:t>
      </w:r>
      <w:r w:rsidRPr="007B4B1A">
        <w:rPr>
          <w:rFonts w:ascii="Times New Roman" w:hAnsi="Times New Roman" w:cs="Times New Roman"/>
          <w:sz w:val="20"/>
          <w:szCs w:val="20"/>
        </w:rPr>
        <w:fldChar w:fldCharType="end"/>
      </w:r>
    </w:p>
  </w:footnote>
  <w:footnote w:id="75">
    <w:p w14:paraId="4AADD6FC" w14:textId="1B738791" w:rsidR="00DD7E2A" w:rsidRDefault="00DD7E2A">
      <w:pPr>
        <w:pStyle w:val="FootnoteText"/>
      </w:pPr>
      <w:r>
        <w:rPr>
          <w:rStyle w:val="FootnoteReference"/>
        </w:rPr>
        <w:footnoteRef/>
      </w:r>
      <w:r>
        <w:t xml:space="preserve"> </w:t>
      </w:r>
      <w:r w:rsidRPr="00065C4D">
        <w:rPr>
          <w:rFonts w:ascii="Times New Roman" w:hAnsi="Times New Roman" w:cs="Times New Roman"/>
          <w:sz w:val="21"/>
          <w:szCs w:val="21"/>
        </w:rPr>
        <w:t xml:space="preserve">Lord </w:t>
      </w:r>
      <w:proofErr w:type="spellStart"/>
      <w:r w:rsidRPr="00065C4D">
        <w:rPr>
          <w:rFonts w:ascii="Times New Roman" w:hAnsi="Times New Roman" w:cs="Times New Roman"/>
          <w:sz w:val="21"/>
          <w:szCs w:val="21"/>
        </w:rPr>
        <w:t>Gladwyn</w:t>
      </w:r>
      <w:proofErr w:type="spellEnd"/>
      <w:r w:rsidRPr="00065C4D">
        <w:rPr>
          <w:rFonts w:ascii="Times New Roman" w:hAnsi="Times New Roman" w:cs="Times New Roman"/>
          <w:sz w:val="21"/>
          <w:szCs w:val="21"/>
        </w:rPr>
        <w:t xml:space="preserve">, </w:t>
      </w:r>
      <w:r w:rsidRPr="00065C4D">
        <w:rPr>
          <w:rFonts w:ascii="Times New Roman" w:hAnsi="Times New Roman" w:cs="Times New Roman"/>
          <w:i/>
          <w:iCs/>
          <w:sz w:val="21"/>
          <w:szCs w:val="21"/>
        </w:rPr>
        <w:t xml:space="preserve">The Memoirs of Lord </w:t>
      </w:r>
      <w:proofErr w:type="spellStart"/>
      <w:r w:rsidRPr="00065C4D">
        <w:rPr>
          <w:rFonts w:ascii="Times New Roman" w:hAnsi="Times New Roman" w:cs="Times New Roman"/>
          <w:i/>
          <w:iCs/>
          <w:sz w:val="21"/>
          <w:szCs w:val="21"/>
        </w:rPr>
        <w:t>Gladwyn</w:t>
      </w:r>
      <w:proofErr w:type="spellEnd"/>
      <w:r w:rsidRPr="00065C4D">
        <w:rPr>
          <w:rFonts w:ascii="Times New Roman" w:hAnsi="Times New Roman" w:cs="Times New Roman"/>
          <w:i/>
          <w:iCs/>
          <w:sz w:val="21"/>
          <w:szCs w:val="21"/>
        </w:rPr>
        <w:t xml:space="preserve"> </w:t>
      </w:r>
      <w:r w:rsidRPr="00065C4D">
        <w:rPr>
          <w:rFonts w:ascii="Times New Roman" w:hAnsi="Times New Roman" w:cs="Times New Roman"/>
          <w:sz w:val="21"/>
          <w:szCs w:val="21"/>
        </w:rPr>
        <w:t xml:space="preserve">(London: </w:t>
      </w:r>
      <w:proofErr w:type="spellStart"/>
      <w:r w:rsidRPr="00065C4D">
        <w:rPr>
          <w:rFonts w:ascii="Times New Roman" w:hAnsi="Times New Roman" w:cs="Times New Roman"/>
          <w:sz w:val="21"/>
          <w:szCs w:val="21"/>
        </w:rPr>
        <w:t>Weidenfeld</w:t>
      </w:r>
      <w:proofErr w:type="spellEnd"/>
      <w:r w:rsidRPr="00065C4D">
        <w:rPr>
          <w:rFonts w:ascii="Times New Roman" w:hAnsi="Times New Roman" w:cs="Times New Roman"/>
          <w:sz w:val="21"/>
          <w:szCs w:val="21"/>
        </w:rPr>
        <w:t xml:space="preserve"> 1972) p.286. Lord </w:t>
      </w:r>
      <w:proofErr w:type="spellStart"/>
      <w:r w:rsidRPr="00065C4D">
        <w:rPr>
          <w:rFonts w:ascii="Times New Roman" w:hAnsi="Times New Roman" w:cs="Times New Roman"/>
          <w:sz w:val="21"/>
          <w:szCs w:val="21"/>
        </w:rPr>
        <w:t>Gladwyn</w:t>
      </w:r>
      <w:proofErr w:type="spellEnd"/>
      <w:r w:rsidRPr="00065C4D">
        <w:rPr>
          <w:rFonts w:ascii="Times New Roman" w:hAnsi="Times New Roman" w:cs="Times New Roman"/>
          <w:sz w:val="21"/>
          <w:szCs w:val="21"/>
        </w:rPr>
        <w:t xml:space="preserve"> was the United Kingdom’s ambassador to France.</w:t>
      </w:r>
    </w:p>
  </w:footnote>
  <w:footnote w:id="76">
    <w:p w14:paraId="4015BC27" w14:textId="6D7A8C88" w:rsidR="00DD7E2A" w:rsidRDefault="00DD7E2A">
      <w:pPr>
        <w:pStyle w:val="FootnoteText"/>
      </w:pPr>
      <w:r>
        <w:rPr>
          <w:rStyle w:val="FootnoteReference"/>
        </w:rPr>
        <w:footnoteRef/>
      </w:r>
      <w:r>
        <w:t xml:space="preserve"> </w:t>
      </w:r>
      <w:r w:rsidRPr="00065C4D">
        <w:rPr>
          <w:sz w:val="21"/>
          <w:szCs w:val="21"/>
        </w:rPr>
        <w:t xml:space="preserve">H.T. </w:t>
      </w:r>
      <w:proofErr w:type="spellStart"/>
      <w:r w:rsidRPr="00065C4D">
        <w:rPr>
          <w:sz w:val="21"/>
          <w:szCs w:val="21"/>
        </w:rPr>
        <w:t>Bourdillon</w:t>
      </w:r>
      <w:proofErr w:type="spellEnd"/>
      <w:r w:rsidRPr="00065C4D">
        <w:rPr>
          <w:sz w:val="21"/>
          <w:szCs w:val="21"/>
        </w:rPr>
        <w:t>. “</w:t>
      </w:r>
      <w:proofErr w:type="spellStart"/>
      <w:r w:rsidRPr="00065C4D">
        <w:rPr>
          <w:sz w:val="21"/>
          <w:szCs w:val="21"/>
        </w:rPr>
        <w:t>Bourdillon</w:t>
      </w:r>
      <w:proofErr w:type="spellEnd"/>
      <w:r w:rsidRPr="00065C4D">
        <w:rPr>
          <w:sz w:val="21"/>
          <w:szCs w:val="21"/>
        </w:rPr>
        <w:t xml:space="preserve"> to A.D.M. Ross”, 21 Oct. 1958; </w:t>
      </w:r>
      <w:proofErr w:type="spellStart"/>
      <w:r w:rsidRPr="00065C4D">
        <w:rPr>
          <w:sz w:val="21"/>
          <w:szCs w:val="21"/>
        </w:rPr>
        <w:t>qtd</w:t>
      </w:r>
      <w:proofErr w:type="spellEnd"/>
      <w:r w:rsidRPr="00065C4D">
        <w:rPr>
          <w:sz w:val="21"/>
          <w:szCs w:val="21"/>
        </w:rPr>
        <w:t xml:space="preserve"> in Martin Thomas, “The British Government and the End of French Algeria 1958-1962”, Journal of Strategic Studies, June 4, 2010, 25:2, 172-198. H.T. </w:t>
      </w:r>
      <w:proofErr w:type="spellStart"/>
      <w:r w:rsidRPr="00065C4D">
        <w:rPr>
          <w:sz w:val="21"/>
          <w:szCs w:val="21"/>
        </w:rPr>
        <w:t>Bourdillon</w:t>
      </w:r>
      <w:proofErr w:type="spellEnd"/>
      <w:r w:rsidRPr="00065C4D">
        <w:rPr>
          <w:sz w:val="21"/>
          <w:szCs w:val="21"/>
        </w:rPr>
        <w:t xml:space="preserve"> was the Assistant Under-Secretary of the British Colonial Office.</w:t>
      </w:r>
    </w:p>
  </w:footnote>
  <w:footnote w:id="77">
    <w:p w14:paraId="0815AA8E"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Measured on a high-medium-low scale, with greater values equating with more diplomatic dominance in the military alliance.</w:t>
      </w:r>
    </w:p>
  </w:footnote>
  <w:footnote w:id="78">
    <w:p w14:paraId="423CBCB0" w14:textId="60BDEE48" w:rsidR="00DD7E2A" w:rsidRPr="007B4B1A" w:rsidRDefault="00DD7E2A" w:rsidP="00993685">
      <w:pPr>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"ISBN" : "03624331", "abstract" : "PARIS, Nov. 5 -- The Canadian and French chiefs of government met today for what appeared to be a cordial exchange of divergent views on two major issues: European economic organization and affairs the Atlantic alliance.", "author" : [ { "dropping-particle" : "", "family" : "DOTY", "given" : "ROBERT C", "non-dropping-particle" : "", "parse-names" : false, "suffix" : "" } ], "container-title" : "New York Times (1923-Current file)", "id" : "ITEM-1", "issued" : { "date-parts" : [ [ "1958", "11", "6" ] ] }, "language" : "English", "note" : "Copyright - Copyright New York Times Company Nov 6, 1958\n\nLast updated - 2010-05-23", "page" : "11", "publisher-place" : "New York, N.Y.", "title" : "DE GAULLE TALKS TO DIEFENBAKER", "type" : "article-newspaper" }, "uris" : [ "http://www.mendeley.com/documents/?uuid=f077cab7-daff-4260-9304-c3206ff58c89" ] } ], "mendeley" : { "formattedCitation" : "ROBERT C DOTY, \u201cDE GAULLE TALKS TO DIEFENBAKER,\u201d &lt;i&gt;New York Times (1923-Current File)&lt;/i&gt; (New York, N.Y., November 6, 1958), http://proxyau.wrlc.org/login?url=http://search.proquest.com/docview/114511590?accountid=8285.", "plainTextFormattedCitation" : "ROBERT C DOTY, \u201cDE GAULLE TALKS TO DIEFENBAKER,\u201d New York Times (1923-Current File) (New York, N.Y., November 6, 1958), http://proxyau.wrlc.org/login?url=http://search.proquest.com/docview/114511590?accountid=8285.", "previouslyFormattedCitation" : "ROBERT C DOTY, \u201cDE GAULLE TALKS TO DIEFENBAKER,\u201d &lt;i&gt;New York Times (1923-Current File)&lt;/i&gt; (New York, N.Y., November 6, 1958), http://proxyau.wrlc.org/login?url=http://search.proquest.com/docview/114511590?accountid=8285."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Robert C. Doty. “DE GAULLE TALKS TO DIEFENBAKER,” </w:t>
      </w:r>
      <w:r w:rsidRPr="007B4B1A">
        <w:rPr>
          <w:rFonts w:ascii="Times New Roman" w:hAnsi="Times New Roman" w:cs="Times New Roman"/>
          <w:i/>
          <w:noProof/>
          <w:sz w:val="20"/>
          <w:szCs w:val="20"/>
        </w:rPr>
        <w:t>New York Times (1923-Current File)</w:t>
      </w:r>
      <w:r w:rsidRPr="007B4B1A">
        <w:rPr>
          <w:rFonts w:ascii="Times New Roman" w:hAnsi="Times New Roman" w:cs="Times New Roman"/>
          <w:noProof/>
          <w:sz w:val="20"/>
          <w:szCs w:val="20"/>
        </w:rPr>
        <w:t xml:space="preserve"> (New York, N.Y., November 6, 1958), </w:t>
      </w:r>
      <w:r w:rsidRPr="007B4B1A">
        <w:rPr>
          <w:rFonts w:ascii="Times New Roman" w:hAnsi="Times New Roman" w:cs="Times New Roman"/>
          <w:sz w:val="20"/>
          <w:szCs w:val="20"/>
        </w:rPr>
        <w:fldChar w:fldCharType="end"/>
      </w:r>
    </w:p>
  </w:footnote>
  <w:footnote w:id="79">
    <w:p w14:paraId="654FCD07" w14:textId="68E319D6" w:rsidR="00DD7E2A" w:rsidRDefault="00DD7E2A">
      <w:pPr>
        <w:pStyle w:val="FootnoteText"/>
      </w:pPr>
      <w:r>
        <w:rPr>
          <w:rStyle w:val="FootnoteReference"/>
        </w:rPr>
        <w:footnoteRef/>
      </w:r>
      <w:r>
        <w:t xml:space="preserve"> </w:t>
      </w:r>
      <w:r w:rsidRPr="003A4883">
        <w:rPr>
          <w:rFonts w:ascii="Times New Roman" w:hAnsi="Times New Roman" w:cs="Times New Roman"/>
          <w:sz w:val="20"/>
          <w:szCs w:val="20"/>
        </w:rPr>
        <w:t xml:space="preserve">Strategy paper for NATO ministerial meeting, 5/4/64, box 33, International meetings file. </w:t>
      </w:r>
      <w:proofErr w:type="spellStart"/>
      <w:r w:rsidRPr="003A4883">
        <w:rPr>
          <w:rFonts w:ascii="Times New Roman" w:hAnsi="Times New Roman" w:cs="Times New Roman"/>
          <w:sz w:val="20"/>
          <w:szCs w:val="20"/>
        </w:rPr>
        <w:t>Qtd</w:t>
      </w:r>
      <w:proofErr w:type="spellEnd"/>
      <w:r w:rsidRPr="003A4883">
        <w:rPr>
          <w:rFonts w:ascii="Times New Roman" w:hAnsi="Times New Roman" w:cs="Times New Roman"/>
          <w:sz w:val="20"/>
          <w:szCs w:val="20"/>
        </w:rPr>
        <w:t xml:space="preserve"> in H.W. Brands. “The Wages of Globalism: Lyndon Johnson and the Limits of American Power”, (Oxford University Press), pg. 101.</w:t>
      </w:r>
    </w:p>
  </w:footnote>
  <w:footnote w:id="80">
    <w:p w14:paraId="2F1F8122" w14:textId="0244513B" w:rsidR="00DD7E2A" w:rsidRPr="00562163" w:rsidRDefault="00DD7E2A" w:rsidP="00993685">
      <w:pPr>
        <w:pStyle w:val="FootnoteText"/>
        <w:rPr>
          <w:rFonts w:ascii="Times New Roman" w:hAnsi="Times New Roman" w:cs="Times New Roman"/>
          <w:sz w:val="20"/>
          <w:szCs w:val="20"/>
        </w:rPr>
      </w:pPr>
      <w:r w:rsidRPr="00562163">
        <w:rPr>
          <w:rStyle w:val="FootnoteReference"/>
          <w:rFonts w:ascii="Times New Roman" w:hAnsi="Times New Roman" w:cs="Times New Roman"/>
          <w:sz w:val="20"/>
          <w:szCs w:val="20"/>
        </w:rPr>
        <w:footnoteRef/>
      </w:r>
      <w:r w:rsidRPr="00562163">
        <w:rPr>
          <w:rFonts w:ascii="Times New Roman" w:hAnsi="Times New Roman" w:cs="Times New Roman"/>
          <w:sz w:val="20"/>
          <w:szCs w:val="20"/>
        </w:rPr>
        <w:t xml:space="preserve"> </w:t>
      </w:r>
      <w:r w:rsidRPr="00562163">
        <w:rPr>
          <w:rFonts w:ascii="Times New Roman" w:hAnsi="Times New Roman" w:cs="Times New Roman"/>
          <w:sz w:val="20"/>
          <w:szCs w:val="20"/>
        </w:rPr>
        <w:fldChar w:fldCharType="begin" w:fldLock="1"/>
      </w:r>
      <w:r w:rsidRPr="00562163">
        <w:rPr>
          <w:rFonts w:ascii="Times New Roman" w:hAnsi="Times New Roman" w:cs="Times New Roman"/>
          <w:sz w:val="20"/>
          <w:szCs w:val="20"/>
        </w:rPr>
        <w:instrText>ADDIN CSL_CITATION { "citationItems" : [ { "id" : "ITEM-1", "itemData" : { "DOI" : "10.2307/2539119", "ISSN" : "01622889", "author" : [ { "dropping-particle" : "", "family" : "Johnston", "given" : "Alastair Iain", "non-dropping-particle" : "", "parse-names" : false, "suffix" : "" } ], "container-title" : "International Security", "id" : "ITEM-1", "issue" : "4", "issued" : { "date-parts" : [ [ "1995", "4", "1" ] ] }, "note" : "&amp;quot;State practices are influenced to some degree by the philosphical, political, cultural, and cognitive characteristics of the state and its elites.&amp;quot; (34)", "page" : "32-64", "publisher" : "The MIT Press", "title" : "Thinking about Strategic Culture", "type" : "article-journal", "volume" : "19" }, "uris" : [ "http://www.mendeley.com/documents/?uuid=ceb2d9f5-34b9-4c0f-8830-0eb7bc671c16" ] } ], "mendeley" : { "formattedCitation" : "Alastair Iain Johnston, \u201cThinking about Strategic Culture,\u201d &lt;i&gt;International Security&lt;/i&gt; 19, no. 4 (April 1, 1995): 32\u201364, http://www.jstor.org/stable/2539119.", "manualFormatting" : "Alastair Iain Johnston, \u201cThinking about Strategic Culture,\u201d International Security 19, no. 4 (April 1, 1995): 34-35.", "plainTextFormattedCitation" : "Alastair Iain Johnston, \u201cThinking about Strategic Culture,\u201d International Security 19, no. 4 (April 1, 1995): 32\u201364, http://www.jstor.org/stable/2539119.", "previouslyFormattedCitation" : "Alastair Iain Johnston, \u201cThinking about Strategic Culture,\u201d &lt;i&gt;International Security&lt;/i&gt; 19, no. 4 (April 1, 1995): 32\u201364, http://www.jstor.org/stable/2539119." }, "properties" : { "noteIndex" : 0 }, "schema" : "https://github.com/citation-style-language/schema/raw/master/csl-citation.json" }</w:instrText>
      </w:r>
      <w:r w:rsidRPr="00562163">
        <w:rPr>
          <w:rFonts w:ascii="Times New Roman" w:hAnsi="Times New Roman" w:cs="Times New Roman"/>
          <w:sz w:val="20"/>
          <w:szCs w:val="20"/>
        </w:rPr>
        <w:fldChar w:fldCharType="separate"/>
      </w:r>
      <w:r w:rsidRPr="00562163">
        <w:rPr>
          <w:rFonts w:ascii="Times New Roman" w:hAnsi="Times New Roman" w:cs="Times New Roman"/>
          <w:noProof/>
          <w:sz w:val="20"/>
          <w:szCs w:val="20"/>
        </w:rPr>
        <w:t>Alastair Iain Johnston. 34-35.</w:t>
      </w:r>
      <w:r w:rsidRPr="00562163">
        <w:rPr>
          <w:rFonts w:ascii="Times New Roman" w:hAnsi="Times New Roman" w:cs="Times New Roman"/>
          <w:sz w:val="20"/>
          <w:szCs w:val="20"/>
        </w:rPr>
        <w:fldChar w:fldCharType="end"/>
      </w:r>
    </w:p>
  </w:footnote>
  <w:footnote w:id="81">
    <w:p w14:paraId="66A9BCFB" w14:textId="1B518B97" w:rsidR="00DD7E2A" w:rsidRPr="00562163" w:rsidRDefault="00DD7E2A" w:rsidP="00993685">
      <w:pPr>
        <w:pStyle w:val="FootnoteText"/>
        <w:rPr>
          <w:rFonts w:ascii="Times New Roman" w:hAnsi="Times New Roman" w:cs="Times New Roman"/>
          <w:sz w:val="20"/>
          <w:szCs w:val="20"/>
        </w:rPr>
      </w:pPr>
      <w:r w:rsidRPr="00562163">
        <w:rPr>
          <w:rStyle w:val="FootnoteReference"/>
          <w:rFonts w:ascii="Times New Roman" w:hAnsi="Times New Roman" w:cs="Times New Roman"/>
          <w:sz w:val="20"/>
          <w:szCs w:val="20"/>
        </w:rPr>
        <w:footnoteRef/>
      </w:r>
      <w:r w:rsidRPr="00562163">
        <w:rPr>
          <w:rFonts w:ascii="Times New Roman" w:hAnsi="Times New Roman" w:cs="Times New Roman"/>
          <w:sz w:val="20"/>
          <w:szCs w:val="20"/>
        </w:rPr>
        <w:t xml:space="preserve"> Measured on a Low-Medium-High scale. The greater the state measures on this scale, the higher their level of nationalism.</w:t>
      </w:r>
    </w:p>
  </w:footnote>
  <w:footnote w:id="82">
    <w:p w14:paraId="26F2E642" w14:textId="6AE9DDA2" w:rsidR="00DD7E2A" w:rsidRPr="00562163" w:rsidRDefault="00DD7E2A" w:rsidP="0002432E">
      <w:pPr>
        <w:pStyle w:val="FootnoteText"/>
        <w:rPr>
          <w:rFonts w:ascii="Times New Roman" w:hAnsi="Times New Roman" w:cs="Times New Roman"/>
          <w:sz w:val="20"/>
          <w:szCs w:val="20"/>
        </w:rPr>
      </w:pPr>
      <w:r w:rsidRPr="00562163">
        <w:rPr>
          <w:rStyle w:val="FootnoteReference"/>
          <w:rFonts w:ascii="Times New Roman" w:hAnsi="Times New Roman" w:cs="Times New Roman"/>
          <w:sz w:val="20"/>
          <w:szCs w:val="20"/>
        </w:rPr>
        <w:footnoteRef/>
      </w:r>
      <w:r w:rsidRPr="00562163">
        <w:rPr>
          <w:rFonts w:ascii="Times New Roman" w:hAnsi="Times New Roman" w:cs="Times New Roman"/>
          <w:sz w:val="20"/>
          <w:szCs w:val="20"/>
        </w:rPr>
        <w:t xml:space="preserve"> J. Paul Goode and </w:t>
      </w:r>
      <w:proofErr w:type="spellStart"/>
      <w:r w:rsidRPr="00562163">
        <w:rPr>
          <w:rFonts w:ascii="Times New Roman" w:hAnsi="Times New Roman" w:cs="Times New Roman"/>
          <w:sz w:val="20"/>
          <w:szCs w:val="20"/>
        </w:rPr>
        <w:t>Davird</w:t>
      </w:r>
      <w:proofErr w:type="spellEnd"/>
      <w:r w:rsidRPr="00562163">
        <w:rPr>
          <w:rFonts w:ascii="Times New Roman" w:hAnsi="Times New Roman" w:cs="Times New Roman"/>
          <w:sz w:val="20"/>
          <w:szCs w:val="20"/>
        </w:rPr>
        <w:t xml:space="preserve"> R. Stroup. pg. 721.</w:t>
      </w:r>
    </w:p>
  </w:footnote>
  <w:footnote w:id="83">
    <w:p w14:paraId="35372009" w14:textId="77777777" w:rsidR="008B73EC" w:rsidRPr="007B4B1A" w:rsidRDefault="008B73EC" w:rsidP="008B73EC">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"http://dx.doi.org/10.1017/S1468109904001525", "ISSN" : "1468-1099", "abstract" : "The loss of life that resulted from the sinking of the fisheries training vessel Ehime Maru by the nuclear submarine USS Greeneville off Hawaii in February 2001 exemplifies the risks to United States-Japan alliance relations posed by US global military deployments. Following a pattern of incidents involving the US military in Japan itself, the collision violated Japanese expectations of benevolence from its stronger partner and put considerable pressure on the government to seek public apology and reassurance. This article examines the interplay of culture, national security interests and domestic politics in framing both perceptions and diplomacy during the crisis. While differences at both the cultural and security levels complicated diplomacy, asymmetry in the respective domestic political stakes, combined with overriding and largely congruent security interests, helped the United States to provide Japan with the requisite reassurance. After a decade of alliance drift, both Japan and the United States were determined to forestall defection by their alliance partner.", "author" : [ { "dropping-particle" : "", "family" : "Martin", "given" : "Curtis H", "non-dropping-particle" : "", "parse-names" : false, "suffix" : "" } ], "container-title" : "Japanese Journal of Political Science", "id" : "ITEM-1", "issue" : "2", "issued" : { "date-parts" : [ [ "2004", "11" ] ] }, "language" : "English", "note" : "Date revised - 2013-05-01\n\nLast updated - 2013-09-25\n\nSubjectsTermNotLitGenreText - International Alliances; United States of America; Japan; National Security; Diplomacy; Crisis Intervention; Fishing; Military Intervention; 1591 5205; 926; 8050; 8528; 3696 5551; 3564 6784; 12305 9560; 6784; 433 293 14; 191 300 30", "page" : "287-310", "publisher" : "Cambridge University Press", "publisher-place" : "Merrimack College, North Andover, MA, Curtis.Martin@Merrimack.edu", "title" : "The Sinking of the Ehime Maru: The Interaction of Culture, Security Interests and Domestic Politics in an Alliance Crisis", "type" : "article-journal", "volume" : "5" }, "uris" : [ "http://www.mendeley.com/documents/?uuid=16e75754-5afc-4be6-8ad6-4e16f86e5b80" ] } ], "mendeley" : { "formattedCitation" : "Martin, \u201cThe Sinking of the Ehime Maru: The Interaction of Culture, Security Interests and Domestic Politics in an Alliance Crisis.\u201d", "manualFormatting" : "Curtis H Martin. 289-291", "plainTextFormattedCitation" : "Martin, \u201cThe Sinking of the Ehime Maru: The Interaction of Culture, Security Interests and Domestic Politics in an Alliance Crisis.\u201d", "previouslyFormattedCitation" : "Martin, \u201cThe Sinking of the Ehime Maru: The Interaction of Culture, Security Interests and Domestic Politics in an Alliance Crisis.\u201d"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Curtis H Martin. 289-291</w:t>
      </w:r>
      <w:r w:rsidRPr="007B4B1A">
        <w:rPr>
          <w:rFonts w:ascii="Times New Roman" w:hAnsi="Times New Roman" w:cs="Times New Roman"/>
          <w:sz w:val="20"/>
          <w:szCs w:val="20"/>
        </w:rPr>
        <w:fldChar w:fldCharType="end"/>
      </w:r>
      <w:r w:rsidRPr="007B4B1A">
        <w:rPr>
          <w:rFonts w:ascii="Times New Roman" w:hAnsi="Times New Roman" w:cs="Times New Roman"/>
          <w:sz w:val="20"/>
          <w:szCs w:val="20"/>
        </w:rPr>
        <w:t>;</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"10.1080/03050620490884010", "ISSN" : "0305-0629", "author" : [ { "dropping-particle" : "", "family" : "Sprecher", "given" : "Christopher", "non-dropping-particle" : "", "parse-names" : false, "suffix" : "" } ], "container-title" : "International interactions", "id" : "ITEM-1", "issue" : "4", "issued" : { "date-parts" : [ [ "2004", "1" ] ] }, "note" : "States form alliances to achieve grand-strategic goals (realist), regardless if these are ideological, security related, or trade related..\n\n\nLarger alliance=harder to go to war", "page" : "331-347", "publisher" : "Taylor &amp; Francis", "title" : "Alliance Formation and the Timing of War Involvement", "type" : "article-journal", "volume" : "30" }, "uris" : [ "http://www.mendeley.com/documents/?uuid=bb83834f-a71c-45d5-82f1-cc5183b4b28c" ] } ], "mendeley" : { "formattedCitation" : "Christopher Sprecher, \u201cAlliance Formation and the Timing of War Involvement,\u201d &lt;i&gt;International interactions&lt;/i&gt; 30, no. 4 (January 2004): 331\u2013347.", "manualFormatting" : "Christopher Sprecher, \u201cAlliance Formation and the Timing of War Involvement,\u201d International interactions 30, no. 4 (January 2004):331.", "plainTextFormattedCitation" : "Christopher Sprecher, \u201cAlliance Formation and the Timing of War Involvement,\u201d International interactions 30, no. 4 (January 2004): 331\u2013347.", "previouslyFormattedCitation" : "Christopher Sprecher, \u201cAlliance Formation and the Timing of War Involvement,\u201d &lt;i&gt;International interactions&lt;/i&gt; 30, no. 4 (January 2004): 331\u2013347."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Christopher Sprecher. 331.</w:t>
      </w:r>
      <w:r w:rsidRPr="007B4B1A">
        <w:rPr>
          <w:rFonts w:ascii="Times New Roman" w:hAnsi="Times New Roman" w:cs="Times New Roman"/>
          <w:sz w:val="20"/>
          <w:szCs w:val="20"/>
        </w:rPr>
        <w:fldChar w:fldCharType="end"/>
      </w:r>
    </w:p>
  </w:footnote>
  <w:footnote w:id="84">
    <w:p w14:paraId="2CD7E3EB" w14:textId="77777777" w:rsidR="00DD7E2A" w:rsidRPr="00562163" w:rsidRDefault="00DD7E2A" w:rsidP="00993685">
      <w:pPr>
        <w:pStyle w:val="FootnoteText"/>
        <w:rPr>
          <w:rFonts w:ascii="Times New Roman" w:hAnsi="Times New Roman" w:cs="Times New Roman"/>
          <w:sz w:val="20"/>
          <w:szCs w:val="20"/>
        </w:rPr>
      </w:pPr>
      <w:r w:rsidRPr="00562163">
        <w:rPr>
          <w:rStyle w:val="FootnoteReference"/>
          <w:rFonts w:ascii="Times New Roman" w:hAnsi="Times New Roman" w:cs="Times New Roman"/>
          <w:sz w:val="20"/>
          <w:szCs w:val="20"/>
        </w:rPr>
        <w:footnoteRef/>
      </w:r>
      <w:r w:rsidRPr="00562163">
        <w:rPr>
          <w:rFonts w:ascii="Times New Roman" w:hAnsi="Times New Roman" w:cs="Times New Roman"/>
          <w:sz w:val="20"/>
          <w:szCs w:val="20"/>
        </w:rPr>
        <w:t xml:space="preserve"> This would be measured on a high-medium-low scale, which would be determined by level of government unity around the leader, amount of international respect afforded to the leader, and the level of media attention the leader receives.</w:t>
      </w:r>
    </w:p>
  </w:footnote>
  <w:footnote w:id="85">
    <w:p w14:paraId="19645586" w14:textId="5D8DF0CD" w:rsidR="00DD7E2A" w:rsidRPr="00562163" w:rsidRDefault="00DD7E2A">
      <w:pPr>
        <w:pStyle w:val="FootnoteText"/>
        <w:rPr>
          <w:sz w:val="20"/>
          <w:szCs w:val="20"/>
        </w:rPr>
      </w:pPr>
      <w:r w:rsidRPr="00562163">
        <w:rPr>
          <w:rStyle w:val="FootnoteReference"/>
          <w:sz w:val="20"/>
          <w:szCs w:val="20"/>
        </w:rPr>
        <w:footnoteRef/>
      </w:r>
      <w:r w:rsidRPr="00562163">
        <w:rPr>
          <w:sz w:val="20"/>
          <w:szCs w:val="20"/>
        </w:rPr>
        <w:t xml:space="preserve"> </w:t>
      </w:r>
      <w:r w:rsidRPr="00562163">
        <w:rPr>
          <w:rFonts w:ascii="Times New Roman" w:hAnsi="Times New Roman" w:cs="Times New Roman"/>
          <w:color w:val="1A1A1A"/>
          <w:sz w:val="20"/>
          <w:szCs w:val="20"/>
        </w:rPr>
        <w:t xml:space="preserve">Charles de Gaulle. “France 1965: Nationalism and Cooperation”. </w:t>
      </w:r>
      <w:r w:rsidRPr="00562163">
        <w:rPr>
          <w:rFonts w:ascii="Times New Roman" w:hAnsi="Times New Roman" w:cs="Times New Roman"/>
          <w:i/>
          <w:color w:val="1A1A1A"/>
          <w:sz w:val="20"/>
          <w:szCs w:val="20"/>
        </w:rPr>
        <w:t xml:space="preserve">Vital Speeches of the Day. </w:t>
      </w:r>
      <w:r w:rsidRPr="00562163">
        <w:rPr>
          <w:rFonts w:ascii="Times New Roman" w:hAnsi="Times New Roman" w:cs="Times New Roman"/>
          <w:color w:val="1A1A1A"/>
          <w:sz w:val="20"/>
          <w:szCs w:val="20"/>
        </w:rPr>
        <w:t>Volume 31. Issue 7. 01/15/1965. Pg. 213.</w:t>
      </w:r>
    </w:p>
  </w:footnote>
  <w:footnote w:id="86">
    <w:p w14:paraId="176485D5" w14:textId="3EBF5E93" w:rsidR="00DD7E2A" w:rsidRPr="00562163" w:rsidRDefault="00DD7E2A">
      <w:pPr>
        <w:pStyle w:val="FootnoteText"/>
        <w:rPr>
          <w:sz w:val="20"/>
          <w:szCs w:val="20"/>
        </w:rPr>
      </w:pPr>
      <w:r w:rsidRPr="00562163">
        <w:rPr>
          <w:rStyle w:val="FootnoteReference"/>
          <w:sz w:val="20"/>
          <w:szCs w:val="20"/>
        </w:rPr>
        <w:footnoteRef/>
      </w:r>
      <w:r w:rsidRPr="00562163">
        <w:rPr>
          <w:sz w:val="20"/>
          <w:szCs w:val="20"/>
        </w:rPr>
        <w:t xml:space="preserve"> </w:t>
      </w:r>
      <w:r w:rsidRPr="00562163">
        <w:rPr>
          <w:rFonts w:ascii="Times New Roman" w:hAnsi="Times New Roman" w:cs="Times New Roman"/>
          <w:sz w:val="20"/>
          <w:szCs w:val="20"/>
        </w:rPr>
        <w:t>Stanley Frederick Clark. “The Man Who is France; The Story of General Charles de Gaulle.” (</w:t>
      </w:r>
      <w:r w:rsidRPr="00562163">
        <w:rPr>
          <w:rFonts w:ascii="Times New Roman" w:hAnsi="Times New Roman" w:cs="Times New Roman"/>
          <w:color w:val="3E3E3E"/>
          <w:sz w:val="20"/>
          <w:szCs w:val="20"/>
        </w:rPr>
        <w:t>New York, Dodd, Mead, 1963). Pg. 228</w:t>
      </w:r>
    </w:p>
  </w:footnote>
  <w:footnote w:id="87">
    <w:p w14:paraId="528E621A" w14:textId="48C8F4C0" w:rsidR="00DD7E2A" w:rsidRPr="00562163" w:rsidRDefault="00DD7E2A" w:rsidP="00562163">
      <w:pPr>
        <w:pStyle w:val="FootnoteText"/>
        <w:rPr>
          <w:rFonts w:ascii="Times New Roman" w:hAnsi="Times New Roman" w:cs="Times New Roman"/>
          <w:sz w:val="20"/>
          <w:szCs w:val="20"/>
        </w:rPr>
      </w:pPr>
      <w:r w:rsidRPr="00562163">
        <w:rPr>
          <w:rStyle w:val="FootnoteReference"/>
          <w:sz w:val="20"/>
          <w:szCs w:val="20"/>
        </w:rPr>
        <w:footnoteRef/>
      </w:r>
      <w:r w:rsidRPr="00562163">
        <w:rPr>
          <w:sz w:val="20"/>
          <w:szCs w:val="20"/>
        </w:rPr>
        <w:t xml:space="preserve"> </w:t>
      </w:r>
      <w:r w:rsidRPr="00562163">
        <w:rPr>
          <w:rFonts w:ascii="Times New Roman" w:hAnsi="Times New Roman" w:cs="Times New Roman"/>
          <w:noProof/>
          <w:sz w:val="20"/>
          <w:szCs w:val="20"/>
        </w:rPr>
        <w:t xml:space="preserve">Henri Peyre. </w:t>
      </w:r>
    </w:p>
    <w:p w14:paraId="56C6A666" w14:textId="3B565E74" w:rsidR="00DD7E2A" w:rsidRPr="00562163" w:rsidRDefault="00DD7E2A" w:rsidP="00562163">
      <w:pPr>
        <w:pStyle w:val="FootnoteText"/>
        <w:rPr>
          <w:sz w:val="20"/>
          <w:szCs w:val="20"/>
        </w:rPr>
      </w:pPr>
      <w:r w:rsidRPr="00562163">
        <w:rPr>
          <w:rStyle w:val="FootnoteReference"/>
          <w:rFonts w:ascii="Times New Roman" w:hAnsi="Times New Roman" w:cs="Times New Roman"/>
          <w:sz w:val="20"/>
          <w:szCs w:val="20"/>
        </w:rPr>
        <w:footnoteRef/>
      </w:r>
      <w:r w:rsidRPr="00562163">
        <w:rPr>
          <w:rFonts w:ascii="Times New Roman" w:hAnsi="Times New Roman" w:cs="Times New Roman"/>
          <w:sz w:val="20"/>
          <w:szCs w:val="20"/>
        </w:rPr>
        <w:t xml:space="preserve"> Curtis Cate. “Charles de Gaulle: The Last Romantic”. </w:t>
      </w:r>
      <w:r w:rsidRPr="00562163">
        <w:rPr>
          <w:rFonts w:ascii="Times New Roman" w:hAnsi="Times New Roman" w:cs="Times New Roman"/>
          <w:i/>
          <w:sz w:val="20"/>
          <w:szCs w:val="20"/>
        </w:rPr>
        <w:t xml:space="preserve">The Atlantic Magazine. </w:t>
      </w:r>
      <w:r w:rsidRPr="00562163">
        <w:rPr>
          <w:rFonts w:ascii="Times New Roman" w:hAnsi="Times New Roman" w:cs="Times New Roman"/>
          <w:sz w:val="20"/>
          <w:szCs w:val="20"/>
        </w:rPr>
        <w:t>November 1960.</w:t>
      </w:r>
    </w:p>
  </w:footnote>
  <w:footnote w:id="88">
    <w:p w14:paraId="0F46BE0A" w14:textId="77777777" w:rsidR="00DD7E2A" w:rsidRPr="00562163" w:rsidRDefault="00DD7E2A" w:rsidP="00993685">
      <w:pPr>
        <w:pStyle w:val="FootnoteText"/>
        <w:rPr>
          <w:rFonts w:ascii="Times New Roman" w:hAnsi="Times New Roman" w:cs="Times New Roman"/>
          <w:sz w:val="20"/>
          <w:szCs w:val="20"/>
        </w:rPr>
      </w:pPr>
      <w:r w:rsidRPr="00562163">
        <w:rPr>
          <w:rStyle w:val="FootnoteReference"/>
          <w:rFonts w:ascii="Times New Roman" w:hAnsi="Times New Roman" w:cs="Times New Roman"/>
          <w:sz w:val="20"/>
          <w:szCs w:val="20"/>
        </w:rPr>
        <w:footnoteRef/>
      </w:r>
      <w:r w:rsidRPr="00562163">
        <w:rPr>
          <w:rFonts w:ascii="Times New Roman" w:hAnsi="Times New Roman" w:cs="Times New Roman"/>
          <w:sz w:val="20"/>
          <w:szCs w:val="20"/>
        </w:rPr>
        <w:t xml:space="preserve"> This indicator would be measured on a scale of high-medium-low, with lower scores illustrating that the state is highly resistant to support the alliance hegemon in their foreign policy goals.</w:t>
      </w:r>
    </w:p>
  </w:footnote>
  <w:footnote w:id="89">
    <w:p w14:paraId="0A76586F" w14:textId="70DABAA8" w:rsidR="00DD7E2A" w:rsidRDefault="00DD7E2A">
      <w:pPr>
        <w:pStyle w:val="FootnoteText"/>
      </w:pPr>
      <w:r>
        <w:rPr>
          <w:rStyle w:val="FootnoteReference"/>
        </w:rPr>
        <w:footnoteRef/>
      </w:r>
      <w:r>
        <w:t xml:space="preserve"> “</w:t>
      </w:r>
      <w:r w:rsidRPr="008B5F1D">
        <w:rPr>
          <w:rFonts w:ascii="Times New Roman" w:hAnsi="Times New Roman" w:cs="Times New Roman"/>
          <w:sz w:val="20"/>
          <w:szCs w:val="20"/>
        </w:rPr>
        <w:t>I</w:t>
      </w:r>
      <w:r>
        <w:rPr>
          <w:rFonts w:ascii="Times New Roman" w:hAnsi="Times New Roman" w:cs="Times New Roman"/>
          <w:sz w:val="20"/>
          <w:szCs w:val="20"/>
        </w:rPr>
        <w:t>nstructions for de Beaumarchais,”</w:t>
      </w:r>
      <w:r w:rsidRPr="008B5F1D">
        <w:rPr>
          <w:rFonts w:ascii="Times New Roman" w:hAnsi="Times New Roman" w:cs="Times New Roman"/>
          <w:sz w:val="20"/>
          <w:szCs w:val="20"/>
        </w:rPr>
        <w:t xml:space="preserve"> 11 December 1963, DDF, 1963, Tome II. </w:t>
      </w:r>
      <w:proofErr w:type="spellStart"/>
      <w:r w:rsidRPr="008B5F1D">
        <w:rPr>
          <w:rFonts w:ascii="Times New Roman" w:hAnsi="Times New Roman" w:cs="Times New Roman"/>
          <w:sz w:val="20"/>
          <w:szCs w:val="20"/>
        </w:rPr>
        <w:t>Qtd</w:t>
      </w:r>
      <w:proofErr w:type="spellEnd"/>
      <w:r w:rsidRPr="008B5F1D">
        <w:rPr>
          <w:rFonts w:ascii="Times New Roman" w:hAnsi="Times New Roman" w:cs="Times New Roman"/>
          <w:sz w:val="20"/>
          <w:szCs w:val="20"/>
        </w:rPr>
        <w:t xml:space="preserve"> in Garret Joseph Martin. General de Gaulle’s Cold War: Challenging American Hegemony 1963-1968”, (published by </w:t>
      </w:r>
      <w:proofErr w:type="spellStart"/>
      <w:r w:rsidRPr="008B5F1D">
        <w:rPr>
          <w:rFonts w:ascii="Times New Roman" w:hAnsi="Times New Roman" w:cs="Times New Roman"/>
          <w:sz w:val="20"/>
          <w:szCs w:val="20"/>
        </w:rPr>
        <w:t>Berghahn</w:t>
      </w:r>
      <w:proofErr w:type="spellEnd"/>
      <w:r w:rsidRPr="008B5F1D">
        <w:rPr>
          <w:rFonts w:ascii="Times New Roman" w:hAnsi="Times New Roman" w:cs="Times New Roman"/>
          <w:sz w:val="20"/>
          <w:szCs w:val="20"/>
        </w:rPr>
        <w:t xml:space="preserve"> Books 2013), pg. 56.</w:t>
      </w:r>
    </w:p>
  </w:footnote>
  <w:footnote w:id="90">
    <w:p w14:paraId="0682AE80" w14:textId="78F3C904" w:rsidR="00DD7E2A" w:rsidRPr="007B4B1A" w:rsidRDefault="00DD7E2A" w:rsidP="00993685">
      <w:pPr>
        <w:pStyle w:val="FootnoteText"/>
        <w:rPr>
          <w:rFonts w:ascii="Times New Roman" w:hAnsi="Times New Roman" w:cs="Times New Roman"/>
          <w:sz w:val="20"/>
          <w:szCs w:val="20"/>
        </w:rPr>
      </w:pPr>
      <w:r w:rsidRPr="00562163">
        <w:rPr>
          <w:rStyle w:val="FootnoteReference"/>
          <w:rFonts w:ascii="Times New Roman" w:hAnsi="Times New Roman" w:cs="Times New Roman"/>
          <w:sz w:val="20"/>
          <w:szCs w:val="20"/>
        </w:rPr>
        <w:footnoteRef/>
      </w:r>
      <w:r w:rsidRPr="00562163">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562163">
        <w:rPr>
          <w:rFonts w:ascii="Times New Roman" w:hAnsi="Times New Roman" w:cs="Times New Roman"/>
          <w:sz w:val="20"/>
          <w:szCs w:val="20"/>
        </w:rPr>
        <w:instrText>ADDIN CSL_CITATION { "citationItems" : [ { "id" : "ITEM-1", "itemData" : { "URL" : "http://www.rpfrance-otan.org/Lettre-from-President-Charles-de", "container-title" : "France in NATO: Permanent Representation of France to NATO", "id" : "ITEM-1", "issued" : { "date-parts" : [ [ "1966" ] ] }, "title" : "Letter from President Charles de Gaulle to President Lyndon Johnson on France's withdrawal from the NATO command structure.", "type" : "webpage" }, "uris" : [ "http://www.mendeley.com/documents/?uuid=4c292c59-b421-438a-8400-19e1eb8a415f" ] } ], "mendeley" : { "formattedCitation" : "\u201cLetter from President Charles de Gaulle to President Lyndon Johnson on France\u2019s Withdrawal from the NATO Command Structure.,\u201d &lt;i&gt;France in NATO: Permanent Representation of France to NATO&lt;/i&gt;, last modified 1966, http://www.rpfrance-otan.org/Lettre-from-President-Charles-de.", "manualFormatting" : "\u201cLetter from President Charles de Gaulle to President Lyndon Johnson onf France\u2019s Withdrawal from the NATO Command Structure.,\u201d France in NATO: Permanent Representation of France to NATO, last modified 1966, http://www.rpfrance-otan.org/Lettre-from-President-Charles-de.", "plainTextFormattedCitation" : "\u201cLetter from President Charles de Gaulle to President Lyndon Johnson on France\u2019s Withdrawal from the NATO Command Structure.,\u201d France in NATO: Permanent Representation of France to NATO, last modified 1966, http://www.rpfrance-otan.org/Lettre-from-President-Charles-de.", "previouslyFormattedCitation" : "\u201cLetter from President Charles de Gaulle to President Lyndon Johnson on France\u2019s Withdrawal from the NATO Command Structure.,\u201d &lt;i&gt;France in NATO: Permanent Representation of France to NATO&lt;/i&gt;, last modified 1966, http://www.rpfrance-otan.org/Lettre-from-President-Charles-de."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562163">
        <w:rPr>
          <w:rFonts w:ascii="Times New Roman" w:hAnsi="Times New Roman" w:cs="Times New Roman"/>
          <w:noProof/>
          <w:sz w:val="20"/>
          <w:szCs w:val="20"/>
        </w:rPr>
        <w:t>“Letter from President Charles de Gaulle to President Lyndon Johnson."</w:t>
      </w:r>
      <w:r w:rsidRPr="007B4B1A">
        <w:rPr>
          <w:rFonts w:ascii="Times New Roman" w:hAnsi="Times New Roman" w:cs="Times New Roman"/>
          <w:noProof/>
          <w:sz w:val="20"/>
          <w:szCs w:val="20"/>
        </w:rPr>
        <w:t xml:space="preserve"> </w:t>
      </w:r>
      <w:r w:rsidRPr="007B4B1A">
        <w:rPr>
          <w:rFonts w:ascii="Times New Roman" w:hAnsi="Times New Roman" w:cs="Times New Roman"/>
          <w:sz w:val="20"/>
          <w:szCs w:val="20"/>
        </w:rPr>
        <w:fldChar w:fldCharType="end"/>
      </w:r>
    </w:p>
  </w:footnote>
  <w:footnote w:id="91">
    <w:p w14:paraId="0646D1D1" w14:textId="427ED81F" w:rsidR="00DD7E2A" w:rsidRDefault="00DD7E2A">
      <w:pPr>
        <w:pStyle w:val="FootnoteText"/>
      </w:pPr>
      <w:r>
        <w:rPr>
          <w:rStyle w:val="FootnoteReference"/>
        </w:rPr>
        <w:footnoteRef/>
      </w:r>
      <w:r>
        <w:t xml:space="preserve"> </w:t>
      </w:r>
      <w:r w:rsidRPr="008B5F1D">
        <w:rPr>
          <w:rFonts w:ascii="Times New Roman" w:hAnsi="Times New Roman" w:cs="Times New Roman"/>
          <w:sz w:val="20"/>
          <w:szCs w:val="20"/>
        </w:rPr>
        <w:t xml:space="preserve">Soledad </w:t>
      </w:r>
      <w:proofErr w:type="spellStart"/>
      <w:r w:rsidRPr="008B5F1D">
        <w:rPr>
          <w:rFonts w:ascii="Times New Roman" w:hAnsi="Times New Roman" w:cs="Times New Roman"/>
          <w:sz w:val="20"/>
          <w:szCs w:val="20"/>
        </w:rPr>
        <w:t>Loaeza</w:t>
      </w:r>
      <w:proofErr w:type="spellEnd"/>
      <w:r w:rsidRPr="008B5F1D">
        <w:rPr>
          <w:rFonts w:ascii="Times New Roman" w:hAnsi="Times New Roman" w:cs="Times New Roman"/>
          <w:sz w:val="20"/>
          <w:szCs w:val="20"/>
        </w:rPr>
        <w:t xml:space="preserve">, “La </w:t>
      </w:r>
      <w:proofErr w:type="spellStart"/>
      <w:r w:rsidRPr="008B5F1D">
        <w:rPr>
          <w:rFonts w:ascii="Times New Roman" w:hAnsi="Times New Roman" w:cs="Times New Roman"/>
          <w:sz w:val="20"/>
          <w:szCs w:val="20"/>
        </w:rPr>
        <w:t>visite</w:t>
      </w:r>
      <w:proofErr w:type="spellEnd"/>
      <w:r w:rsidRPr="008B5F1D">
        <w:rPr>
          <w:rFonts w:ascii="Times New Roman" w:hAnsi="Times New Roman" w:cs="Times New Roman"/>
          <w:sz w:val="20"/>
          <w:szCs w:val="20"/>
        </w:rPr>
        <w:t xml:space="preserve"> du general de Gaulle au </w:t>
      </w:r>
      <w:proofErr w:type="spellStart"/>
      <w:r w:rsidRPr="008B5F1D">
        <w:rPr>
          <w:rFonts w:ascii="Times New Roman" w:hAnsi="Times New Roman" w:cs="Times New Roman"/>
          <w:sz w:val="20"/>
          <w:szCs w:val="20"/>
        </w:rPr>
        <w:t>Mexique</w:t>
      </w:r>
      <w:proofErr w:type="spellEnd"/>
      <w:r w:rsidRPr="008B5F1D">
        <w:rPr>
          <w:rFonts w:ascii="Times New Roman" w:hAnsi="Times New Roman" w:cs="Times New Roman"/>
          <w:sz w:val="20"/>
          <w:szCs w:val="20"/>
        </w:rPr>
        <w:t xml:space="preserve">: le </w:t>
      </w:r>
      <w:proofErr w:type="spellStart"/>
      <w:r w:rsidRPr="008B5F1D">
        <w:rPr>
          <w:rFonts w:ascii="Times New Roman" w:hAnsi="Times New Roman" w:cs="Times New Roman"/>
          <w:sz w:val="20"/>
          <w:szCs w:val="20"/>
        </w:rPr>
        <w:t>malentendu</w:t>
      </w:r>
      <w:proofErr w:type="spellEnd"/>
      <w:r w:rsidRPr="008B5F1D">
        <w:rPr>
          <w:rFonts w:ascii="Times New Roman" w:hAnsi="Times New Roman" w:cs="Times New Roman"/>
          <w:sz w:val="20"/>
          <w:szCs w:val="20"/>
        </w:rPr>
        <w:t xml:space="preserve"> </w:t>
      </w:r>
      <w:proofErr w:type="spellStart"/>
      <w:r w:rsidRPr="008B5F1D">
        <w:rPr>
          <w:rFonts w:ascii="Times New Roman" w:hAnsi="Times New Roman" w:cs="Times New Roman"/>
          <w:sz w:val="20"/>
          <w:szCs w:val="20"/>
        </w:rPr>
        <w:t>francomexicain</w:t>
      </w:r>
      <w:proofErr w:type="spellEnd"/>
      <w:r w:rsidRPr="008B5F1D">
        <w:rPr>
          <w:rFonts w:ascii="Times New Roman" w:hAnsi="Times New Roman" w:cs="Times New Roman"/>
          <w:sz w:val="20"/>
          <w:szCs w:val="20"/>
        </w:rPr>
        <w:t xml:space="preserve">,” in DGESS VI, ed. </w:t>
      </w:r>
      <w:proofErr w:type="spellStart"/>
      <w:r w:rsidRPr="008B5F1D">
        <w:rPr>
          <w:rFonts w:ascii="Times New Roman" w:hAnsi="Times New Roman" w:cs="Times New Roman"/>
          <w:sz w:val="20"/>
          <w:szCs w:val="20"/>
        </w:rPr>
        <w:t>Institut</w:t>
      </w:r>
      <w:proofErr w:type="spellEnd"/>
      <w:r w:rsidRPr="008B5F1D">
        <w:rPr>
          <w:rFonts w:ascii="Times New Roman" w:hAnsi="Times New Roman" w:cs="Times New Roman"/>
          <w:sz w:val="20"/>
          <w:szCs w:val="20"/>
        </w:rPr>
        <w:t xml:space="preserve"> Charles de Gaulle, p.508. </w:t>
      </w:r>
      <w:proofErr w:type="spellStart"/>
      <w:r w:rsidRPr="008B5F1D">
        <w:rPr>
          <w:rFonts w:ascii="Times New Roman" w:hAnsi="Times New Roman" w:cs="Times New Roman"/>
          <w:sz w:val="20"/>
          <w:szCs w:val="20"/>
        </w:rPr>
        <w:t>qtd</w:t>
      </w:r>
      <w:proofErr w:type="spellEnd"/>
      <w:r w:rsidRPr="008B5F1D">
        <w:rPr>
          <w:rFonts w:ascii="Times New Roman" w:hAnsi="Times New Roman" w:cs="Times New Roman"/>
          <w:sz w:val="20"/>
          <w:szCs w:val="20"/>
        </w:rPr>
        <w:t xml:space="preserve"> in Martin 88.</w:t>
      </w:r>
    </w:p>
  </w:footnote>
  <w:footnote w:id="92">
    <w:p w14:paraId="1C82495F" w14:textId="1F82F55E"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It is measured on a scale from High to Low, with greater values indicating a larger threat to the existence of France or to French economic and political power.</w:t>
      </w:r>
    </w:p>
  </w:footnote>
  <w:footnote w:id="93">
    <w:p w14:paraId="4D458014" w14:textId="2E2C5F5D"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"10.2307/2111677", "ISSN" : "00925853", "abstract" : "At least four models of alliance duration exist, namely the capability-aggregation, security-autonomy, domestic politics, and institutionalization models of alliances. The independent tests of these models have been underspecified, however, as no simultaneous comparative testing of the hypotheses from these models has been conducted. Alliance duration may be a function of security threats, changes in national capabilities, the security-autonomy tradeoffs between larger and smaller states in an alliance, regime type and changes in regime, and the time the alliance has had to become institutionalized. A hazard model employing time-varying covariates applied to 207 alliances from 1816 to 1984. Key elements of the security-autonomy and domestic politics models have effects on alliance duration as expected. It does not appear, however, that institutionalization over time has an effect on alliance duration, as alliances appear to become more likely to dissolve the longer they last. Additionally, while one hypothesis advanced by the capability-aggregation model receives some support, a second variable is statistically significant in the opposite direction of the model's expectation, suggesting possible problems with the model's validity. CR - Copyright &amp;#169; 1997 Midwest Political Science Association", "author" : [ { "dropping-particle" : "", "family" : "Bennett", "given" : "D. Scott", "non-dropping-particle" : "", "parse-names" : false, "suffix" : "" } ], "container-title" : "American Journal of Political Science", "id" : "ITEM-1", "issue" : "3", "issued" : { "date-parts" : [ [ "1997", "7", "1" ] ] }, "note" : "Alliance Duration Theories\n\nCapability-aggregation (Military Security) -IMPORTANT\n\nSecurity-Autonomy (Could reduce security to gain Autonomy or vice versa, more flexable than CA Theory)- IMPOTANT. SUggested NATO is this\n\nDomestic Politics -IMPORTANT (regime type but NOT regime change)\n\nInstitutionalization (Bureacracy maintains itself- NATO has been proposed as example to this) -NO SUPPORT\n\nREFUTES NATO BUREACRACY THEORY", "page" : "846", "publisher" : "Midwest Political Science Association", "title" : "Testing Alternative Models of Alliance Duration, 1816-1984", "type" : "article-journal", "volume" : "41" }, "uris" : [ "http://www.mendeley.com/documents/?uuid=9b7241cf-94f2-4589-ae20-4f95d145c22b" ] } ], "mendeley" : { "formattedCitation" : "D. Scott Bennett, \u201cTesting Alternative Models of Alliance Duration, 1816-1984,\u201d &lt;i&gt;American Journal of Political Science&lt;/i&gt; 41, no. 3 (July 1, 1997): 846, http://www.jstor.org/stable/2111677?origin=crossref.", "manualFormatting" : "D Scott Bennett. \u201cTesting Alternative Models of Alliance Duration, 1816-1984,\u201d American Journal of Political Science 41, no. 3 (July 1, 1997): 848", "plainTextFormattedCitation" : "D. Scott Bennett, \u201cTesting Alternative Models of Alliance Duration, 1816-1984,\u201d American Journal of Political Science 41, no. 3 (July 1, 1997): 846, http://www.jstor.org/stable/2111677?origin=crossref.", "previouslyFormattedCitation" : "D. Scott Bennett, \u201cTesting Alternative Models of Alliance Duration, 1816-1984,\u201d &lt;i&gt;American Journal of Political Science&lt;/i&gt; 41, no. 3 (July 1, 1997): 846, http://www.jstor.org/stable/2111677?origin=crossref."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D Scott Bennett. 848</w:t>
      </w:r>
      <w:r w:rsidRPr="007B4B1A">
        <w:rPr>
          <w:rFonts w:ascii="Times New Roman" w:hAnsi="Times New Roman" w:cs="Times New Roman"/>
          <w:sz w:val="20"/>
          <w:szCs w:val="20"/>
        </w:rPr>
        <w:fldChar w:fldCharType="end"/>
      </w:r>
    </w:p>
  </w:footnote>
  <w:footnote w:id="94">
    <w:p w14:paraId="7E4F4C70" w14:textId="601389C8"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Measured on a high-medium-low scale. The higher the threat ranks on this indicator, the easier it is for it to inflict harm, either through proximity or rapid deployment capabilities.</w:t>
      </w:r>
    </w:p>
  </w:footnote>
  <w:footnote w:id="95">
    <w:p w14:paraId="43346856" w14:textId="4E0C11B3" w:rsidR="00DD7E2A" w:rsidRPr="007B4B1A" w:rsidRDefault="00DD7E2A" w:rsidP="00993685">
      <w:pPr>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"author" : [ { "dropping-particle" : "", "family" : "Locher", "given" : "Anna", "non-dropping-particle" : "", "parse-names" : false, "suffix" : "" }, { "dropping-particle" : "", "family" : "Nuenlist", "given" : "Christian", "non-dropping-particle" : "", "parse-names" : false, "suffix" : "" }, { "dropping-particle" : "V", "family" : "Zakharov", "given" : "Comrade M", "non-dropping-particle" : "", "parse-names" : false, "suffix" : "" }, { "dropping-particle" : "", "family" : "Ivashutin", "given" : "Colonel General P", "non-dropping-particle" : "", "parse-names" : false, "suffix" : "" }, { "dropping-particle" : "", "family" : "America", "given" : "North", "non-dropping-particle" : "", "parse-names" : false, "suffix" : "" } ], "container-title" : "Parallel History Project on Cooperative Security (PHP)", "id" : "ITEM-1", "issue" : "May 2000", "issued" : { "date-parts" : [ [ "0" ] ] }, "number-of-pages" : "1-25", "title" : "Soviet Study of the Conduct of War in Nuclear Conditions (1964)", "type" : "report" }, "uris" : [ "http://www.mendeley.com/documents/?uuid=96873c6d-0083-4b87-9e59-f3323932d746" ] } ], "mendeley" : { "formattedCitation" : "Anna Locher et al., &lt;i&gt;Soviet Study of the Conduct of War in Nuclear Conditions (1964)&lt;/i&gt;, &lt;i&gt;Parallel History Project on Cooperative Security (PHP)&lt;/i&gt;, n.d., http://www.php.isn.ethz.ch/collections/colltopic.cfm?lng=en&amp;id=16248&amp;navinfo=25996.", "manualFormatting" : "Anna Locher et al., \"Soviet Study of the Conduct of War in Nuclear Conditions\" (1964), Parallel History Project on Cooperative Security (PHP)1-25., http://www.php.isn.ethz.ch/collections/colltopic.cfm?lng=en&amp;id=16248&amp;navinfo=25996.", "plainTextFormattedCitation" : "Anna Locher et al., Soviet Study of the Conduct of War in Nuclear Conditions (1964), Parallel History Project on Cooperative Security (PHP), n.d., http://www.php.isn.ethz.ch/collections/colltopic.cfm?lng=en&amp;id=16248&amp;navinfo=25996.", "previouslyFormattedCitation" : "Anna Locher et al., &lt;i&gt;Soviet Study of the Conduct of War in Nuclear Conditions (1964)&lt;/i&gt;, &lt;i&gt;Parallel History Project on Cooperative Security (PHP)&lt;/i&gt;, n.d., http://www.php.isn.ethz.ch/collections/colltopic.cfm?lng=en&amp;id=16248&amp;navinfo=25996."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Anna Locher et al. "Soviet Study of the Conduct of War in Nuclear Conditions</w:t>
      </w:r>
      <w:r w:rsidRPr="007B4B1A">
        <w:rPr>
          <w:rFonts w:ascii="Times New Roman" w:hAnsi="Times New Roman" w:cs="Times New Roman"/>
          <w:i/>
          <w:noProof/>
          <w:sz w:val="20"/>
          <w:szCs w:val="20"/>
        </w:rPr>
        <w:t>" (1964)</w:t>
      </w:r>
      <w:r w:rsidRPr="007B4B1A">
        <w:rPr>
          <w:rFonts w:ascii="Times New Roman" w:hAnsi="Times New Roman" w:cs="Times New Roman"/>
          <w:noProof/>
          <w:sz w:val="20"/>
          <w:szCs w:val="20"/>
        </w:rPr>
        <w:t xml:space="preserve">, </w:t>
      </w:r>
      <w:r w:rsidRPr="007B4B1A">
        <w:rPr>
          <w:rFonts w:ascii="Times New Roman" w:hAnsi="Times New Roman" w:cs="Times New Roman"/>
          <w:i/>
          <w:noProof/>
          <w:sz w:val="20"/>
          <w:szCs w:val="20"/>
        </w:rPr>
        <w:t>Parallel History Project on Cooperative Security (PHP)</w:t>
      </w:r>
      <w:r w:rsidRPr="007B4B1A">
        <w:rPr>
          <w:rFonts w:ascii="Times New Roman" w:hAnsi="Times New Roman" w:cs="Times New Roman"/>
          <w:noProof/>
          <w:sz w:val="20"/>
          <w:szCs w:val="20"/>
        </w:rPr>
        <w:t>1-25., http://www.php.isn.ethz.ch/collections/colltopic.cfm?lng=en&amp;id=16248&amp;navinfo=25996.</w:t>
      </w:r>
      <w:r w:rsidRPr="007B4B1A">
        <w:rPr>
          <w:rFonts w:ascii="Times New Roman" w:hAnsi="Times New Roman" w:cs="Times New Roman"/>
          <w:sz w:val="20"/>
          <w:szCs w:val="20"/>
        </w:rPr>
        <w:fldChar w:fldCharType="end"/>
      </w:r>
    </w:p>
  </w:footnote>
  <w:footnote w:id="96">
    <w:p w14:paraId="4C938AA0" w14:textId="153C669D"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"10.1177/0022002705281360", "ISSN" : "0022-0027", "author" : [ { "dropping-particle" : "", "family" : "Gibler", "given" : "D M", "non-dropping-particle" : "", "parse-names" : false, "suffix" : "" }, { "dropping-particle" : "", "family" : "Wolford", "given" : "S", "non-dropping-particle" : "", "parse-names" : false, "suffix" : "" } ], "container-title" : "The Journal of conflict resolution", "id" : "ITEM-1", "issue" : "1", "issued" : { "date-parts" : [ [ "2006", "1" ] ] }, "note" : "Explains that certain types of alliiances preserve peace by lowering the territorial threat to member state (153), and that improves democratization in these states", "page" : "129-153", "publisher" : "Sage Publications", "title" : "Alliances, Then Democracy: An Examination of the Relationship between Regime Type and Alliance Formation", "type" : "article-journal", "volume" : "50" }, "uris" : [ "http://www.mendeley.com/documents/?uuid=2b04d7e5-bece-46ce-b480-4eab631bd648" ] } ], "mendeley" : { "formattedCitation" : "D M Gibler and S Wolford, \u201cAlliances, Then Democracy: An Examination of the Relationship between Regime Type and Alliance Formation,\u201d &lt;i&gt;The Journal of conflict resolution&lt;/i&gt; 50, no. 1 (January 2006): 129\u2013153.", "manualFormatting" : "D M Gibler and S Wolford, \u201cAlliances, Then Democracy: An Examination of the Relationship between Regime Type and Alliance Formation,\u201d The Journal of conflict resolution 50, no. 1 (January 2006):153.", "plainTextFormattedCitation" : "D M Gibler and S Wolford, \u201cAlliances, Then Democracy: An Examination of the Relationship between Regime Type and Alliance Formation,\u201d The Journal of conflict resolution 50, no. 1 (January 2006): 129\u2013153.", "previouslyFormattedCitation" : "D M Gibler and S Wolford, \u201cAlliances, Then Democracy: An Examination of the Relationship between Regime Type and Alliance Formation,\u201d &lt;i&gt;The Journal of conflict resolution&lt;/i&gt; 50, no. 1 (January 2006): 129\u2013153."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D M Gibler and S Wolford. 153.</w:t>
      </w:r>
      <w:r w:rsidRPr="007B4B1A">
        <w:rPr>
          <w:rFonts w:ascii="Times New Roman" w:hAnsi="Times New Roman" w:cs="Times New Roman"/>
          <w:sz w:val="20"/>
          <w:szCs w:val="20"/>
        </w:rPr>
        <w:fldChar w:fldCharType="end"/>
      </w:r>
    </w:p>
    <w:p w14:paraId="5339FEBB" w14:textId="1EAFB66A" w:rsidR="00DD7E2A" w:rsidRPr="007B4B1A" w:rsidRDefault="00DD7E2A" w:rsidP="00993685">
      <w:pPr>
        <w:widowControl w:val="0"/>
        <w:autoSpaceDE w:val="0"/>
        <w:autoSpaceDN w:val="0"/>
        <w:adjustRightInd w:val="0"/>
        <w:ind w:left="480" w:hanging="480"/>
        <w:rPr>
          <w:rFonts w:ascii="Times New Roman" w:eastAsia="Times New Roman" w:hAnsi="Times New Roman" w:cs="Times New Roman"/>
          <w:noProof/>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"http://dx.doi.org/10.1111/j.1467-856X.2008.00355.x", "ISSN" : "1369-1481", "abstract" : "The transatlantic alliance is widely viewed as being in a state of decline. Conflict over the war in Iraq highlighted a growing divergence between the Bush administration and European Union governments in their attitudes towards multilateralism. The rift severely tested institutions created to manage bilateral EU-US relations in the aftermath of the cold war. This article examines how well this institutional architecture has held up. It scrutinises the limitations of networked governance in transatlantic relations and acknowledges the quandary of trying to manufacture partnership using imperfect institutions. The Brussels-Washington channel is only one among many through which transatlantic relations flow, but we argue that it continues to gain in importance. Despite the limits of institutional engineering, we conclude that the US and the EU remain each other's most important ally.", "author" : [ { "dropping-particle" : "", "family" : "Peterson", "given" : "John", "non-dropping-particle" : "", "parse-names" : false, "suffix" : "" }, { "dropping-particle" : "", "family" : "Steffenson", "given" : "Rebecca", "non-dropping-particle" : "", "parse-names" : false, "suffix" : "" } ], "container-title" : "British Journal of Politics and International Relations", "id" : "ITEM-1", "issue" : "1", "issued" : { "date-parts" : [ [ "2009", "2" ] ] }, "language" : "English", "note" : "Transatlantic alliance is important because of institutionalisation which creates dalogue (40)\n\n&amp;quot;Values gap&amp;quot; Doesn't really matter (41)", "page" : "25-45", "publisher" : "Wiley-Blackwell", "publisher-place" : "1Politics and International Relations, 3.10 Chrystal Macmillan Building, University of Edinburgh, UK", "title" : "Transatlantic Institutions: Can Partnership be Engineered?", "type" : "article-journal", "volume" : "11" }, "uris" : [ "http://www.mendeley.com/documents/?uuid=50340b5e-4be8-4502-8856-651f0172f98b" ] } ], "mendeley" : { "formattedCitation" : "Peterson and Steffenson, \u201cTransatlantic Institutions: Can Partnership Be Engineered?\u201d", "manualFormatting" : "Peterson, John, and Rebecca Steffenson. 40 ", "plainTextFormattedCitation" : "Peterson and Steffenson, \u201cTransatlantic Institutions: Can Partnership Be Engineered?\u201d", "previouslyFormattedCitation" : "Peterson and Steffenson, \u201cTransatlantic Institutions: Can Partnership Be Engineered?\u201d"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eastAsia="Times New Roman" w:hAnsi="Times New Roman" w:cs="Times New Roman"/>
          <w:noProof/>
          <w:sz w:val="20"/>
          <w:szCs w:val="20"/>
        </w:rPr>
        <w:t xml:space="preserve"> John Peterson and Rebecca Steffenson. 40 </w:t>
      </w:r>
      <w:r w:rsidRPr="007B4B1A">
        <w:rPr>
          <w:rFonts w:ascii="Times New Roman" w:hAnsi="Times New Roman" w:cs="Times New Roman"/>
          <w:sz w:val="20"/>
          <w:szCs w:val="20"/>
        </w:rPr>
        <w:fldChar w:fldCharType="end"/>
      </w:r>
    </w:p>
  </w:footnote>
  <w:footnote w:id="97">
    <w:p w14:paraId="72EE2745"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Measured on a high-medium-low scale, with a greater value indicating a greater degree of military dominance over the region.</w:t>
      </w:r>
    </w:p>
  </w:footnote>
  <w:footnote w:id="98">
    <w:p w14:paraId="35656C04" w14:textId="400FD213" w:rsidR="00DD7E2A" w:rsidRPr="007B4B1A" w:rsidRDefault="00DD7E2A" w:rsidP="00993685">
      <w:pPr>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"id" : "ITEM-1", "issued" : { "date-parts" : [ [ "1965" ] ] }, "number-of-pages" : "21", "title" : "Eastern Europe and the Warsaw Pact", "type" : "report", "volume" : "Number 12-" }, "uris" : [ "http://www.mendeley.com/documents/?uuid=cbadfdfc-ad3f-47f0-b8fb-c4889dc6bdd6" ] } ], "mendeley" : { "formattedCitation" : "&lt;i&gt;Eastern Europe and the Warsaw Pact&lt;/i&gt;, vol. Number 12-, 1965, http://www.php.isn.ethz.ch/collections/colltopic.cfm?lng=en&amp;id=18591&amp;navinfo=14968.", "manualFormatting" : "Eastern Europe and the Warsaw Pact\" Central Intelligence Agency vol. Number 12 (1965)Parallel History Project on Cooperative Security (PHP)1-25. http://www.php.isn.ethz.ch/collections/colltopic.cfm?lng=en&amp;id=18591&amp;navinfo=14968.", "plainTextFormattedCitation" : "Eastern Europe and the Warsaw Pact, vol. Number 12-, 1965, http://www.php.isn.ethz.ch/collections/colltopic.cfm?lng=en&amp;id=18591&amp;navinfo=14968.", "previouslyFormattedCitation" : "&lt;i&gt;Eastern Europe and the Warsaw Pact&lt;/i&gt;, vol. Number 12-, 1965, http://www.php.isn.ethz.ch/collections/colltopic.cfm?lng=en&amp;id=18591&amp;navinfo=14968."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Eastern Europe and the Warsaw Pact," </w:t>
      </w:r>
      <w:r w:rsidRPr="007B4B1A">
        <w:rPr>
          <w:rFonts w:ascii="Times New Roman" w:hAnsi="Times New Roman" w:cs="Times New Roman"/>
          <w:i/>
          <w:noProof/>
          <w:sz w:val="20"/>
          <w:szCs w:val="20"/>
        </w:rPr>
        <w:t>Central Intelligence Agency</w:t>
      </w:r>
      <w:r w:rsidRPr="007B4B1A">
        <w:rPr>
          <w:rFonts w:ascii="Times New Roman" w:hAnsi="Times New Roman" w:cs="Times New Roman"/>
          <w:noProof/>
          <w:sz w:val="20"/>
          <w:szCs w:val="20"/>
        </w:rPr>
        <w:t xml:space="preserve"> vol. Number 12 (1965)</w:t>
      </w:r>
      <w:r w:rsidRPr="007B4B1A">
        <w:rPr>
          <w:rFonts w:ascii="Times New Roman" w:hAnsi="Times New Roman" w:cs="Times New Roman"/>
          <w:i/>
          <w:noProof/>
          <w:sz w:val="20"/>
          <w:szCs w:val="20"/>
        </w:rPr>
        <w:t>Parallel History Project on Cooperative Security (PHP)</w:t>
      </w:r>
      <w:r w:rsidRPr="007B4B1A">
        <w:rPr>
          <w:rFonts w:ascii="Times New Roman" w:hAnsi="Times New Roman" w:cs="Times New Roman"/>
          <w:noProof/>
          <w:sz w:val="20"/>
          <w:szCs w:val="20"/>
        </w:rPr>
        <w:t>1-25. http://www.php.isn.ethz.ch/collections/colltopic.cfm?lng=en&amp;id=18591&amp;navinfo=14968.</w:t>
      </w:r>
      <w:r w:rsidRPr="007B4B1A">
        <w:rPr>
          <w:rFonts w:ascii="Times New Roman" w:hAnsi="Times New Roman" w:cs="Times New Roman"/>
          <w:sz w:val="20"/>
          <w:szCs w:val="20"/>
        </w:rPr>
        <w:fldChar w:fldCharType="end"/>
      </w:r>
    </w:p>
  </w:footnote>
  <w:footnote w:id="99">
    <w:p w14:paraId="0EEDA94D" w14:textId="6B6C05BB"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This can be measured on a scale of dangerous-not dangerous respectively, in terms of economic, political, and military power.</w:t>
      </w:r>
    </w:p>
  </w:footnote>
  <w:footnote w:id="100">
    <w:p w14:paraId="4E84AC43" w14:textId="7E1A4E9C" w:rsidR="00DD7E2A" w:rsidRPr="007B4B1A" w:rsidRDefault="00DD7E2A" w:rsidP="00993685">
      <w:pPr>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"URL" : "https://history.state.gov/historicaldocuments/frus1964-68v12/d70", "author" : [ { "dropping-particle" : "", "family" : "Rusk", "given" : "", "non-dropping-particle" : "", "parse-names" : false, "suffix" : "" } ], "container-title" : "FOREIGN RELATIONS OF THE UNITED STATES, 1964\u20131968 VOLUME XII, WESTERN EUROPE", "id" : "ITEM-1", "issued" : { "date-parts" : [ [ "1966" ] ] }, "title" : "Telegram From Secretary of State Rusk to the Department of State Document 70", "type" : "webpage" }, "uris" : [ "http://www.mendeley.com/documents/?uuid=ad6ae7f3-312f-41fe-9829-c39cae3e054e" ] } ], "mendeley" : { "formattedCitation" : "Rusk, \u201cTelegram From Secretary of State Rusk to the Department of State Document 70,\u201d &lt;i&gt;FOREIGN RELATIONS OF THE UNITED STATES, 1964\u20131968 VOLUME XII, WESTERN EUROPE&lt;/i&gt;, last modified 1966, https://history.state.gov/historicaldocuments/frus1964-68v12/d70.", "manualFormatting" : "Rusk, \u201cTelegram From Secretary of State Rusk to the Department of State Document 70,\u201d FOREIGN RELATIONS OF THE UNITED STATES, 1964\u20131968 VOLUME XII, WESTERN EUROPE, last modified 1966. Accessed 11/16/15. https://history.state.gov/historicaldocuments/frus1964-68v12/d70.", "plainTextFormattedCitation" : "Rusk, \u201cTelegram From Secretary of State Rusk to the Department of State Document 70,\u201d FOREIGN RELATIONS OF THE UNITED STATES, 1964\u20131968 VOLUME XII, WESTERN EUROPE, last modified 1966, https://history.state.gov/historicaldocuments/frus1964-68v12/d70.", "previouslyFormattedCitation" : "Rusk, \u201cTelegram From Secretary of State Rusk to the Department of State Document 70,\u201d &lt;i&gt;FOREIGN RELATIONS OF THE UNITED STATES, 1964\u20131968 VOLUME XII, WESTERN EUROPE&lt;/i&gt;, last modified 1966, https://history.state.gov/historicaldocuments/frus1964-68v12/d70."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Rusk. “Telegram From Secretary of State Rusk to the Department of State Document 70,” </w:t>
      </w:r>
      <w:r w:rsidRPr="007B4B1A">
        <w:rPr>
          <w:rFonts w:ascii="Times New Roman" w:hAnsi="Times New Roman" w:cs="Times New Roman"/>
          <w:i/>
          <w:noProof/>
          <w:sz w:val="20"/>
          <w:szCs w:val="20"/>
        </w:rPr>
        <w:t>FOREIGN RELATIONS OF THE UNITED STATES, 1964–1968 VOLUME XII, WESTERN EUROPE</w:t>
      </w:r>
      <w:r w:rsidRPr="007B4B1A">
        <w:rPr>
          <w:rFonts w:ascii="Times New Roman" w:hAnsi="Times New Roman" w:cs="Times New Roman"/>
          <w:noProof/>
          <w:sz w:val="20"/>
          <w:szCs w:val="20"/>
        </w:rPr>
        <w:t xml:space="preserve">, last modified 1966. Accessed 11/16/15. </w:t>
      </w:r>
      <w:r w:rsidRPr="007B4B1A">
        <w:rPr>
          <w:rFonts w:ascii="Times New Roman" w:hAnsi="Times New Roman" w:cs="Times New Roman"/>
          <w:sz w:val="20"/>
          <w:szCs w:val="20"/>
        </w:rPr>
        <w:fldChar w:fldCharType="end"/>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"URL" : "https://history.state.gov/historicaldocuments/frus1964-68v12/d46", "author" : [ { "dropping-particle" : "", "family" : "Bohlen", "given" : "", "non-dropping-particle" : "", "parse-names" : false, "suffix" : "" } ], "container-title" : "Foreign Relations of the United States, 1964-1968 Volume XII, Western Europe,", "id" : "ITEM-1", "issued" : { "date-parts" : [ [ "1965" ] ] }, "title" : "Telegram From the Embassy in France to the Department of State, Document 46.", "type" : "webpage" }, "uris" : [ "http://www.mendeley.com/documents/?uuid=a489a425-3f58-4abb-8225-78e321e171f3" ] } ], "mendeley" : { "formattedCitation" : "Bohlen, \u201cTelegram From the Embassy in France to the Department of State, Document 46.,\u201d &lt;i&gt;Foreign Relations of the United States, 1964-1968 Volume XII, Western Europe,&lt;/i&gt; last modified 1965, https://history.state.gov/historicaldocuments/frus1964-68v12/d46.", "manualFormatting" : "Bohlen, \u201cTelegram From the Embassy in France to the Department of State, Document 46.,\u201d Foreign Relations of the United States, 1964-1968 Volume XII, Western Europe, last modified 1965. Accessed 11/16/15. https://history.state.gov/historicaldocuments/frus1964-68v12/d46.", "plainTextFormattedCitation" : "Bohlen, \u201cTelegram From the Embassy in France to the Department of State, Document 46.,\u201d Foreign Relations of the United States, 1964-1968 Volume XII, Western Europe, last modified 1965, https://history.state.gov/historicaldocuments/frus1964-68v12/d46.", "previouslyFormattedCitation" : "Bohlen, \u201cTelegram From the Embassy in France to the Department of State, Document 46.,\u201d &lt;i&gt;Foreign Relations of the United States, 1964-1968 Volume XII, Western Europe,&lt;/i&gt; last modified 1965, https://history.state.gov/historicaldocuments/frus1964-68v12/d46."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Bohlen. “Telegram From the Embassy in France to the Department of State, Document 46,” </w:t>
      </w:r>
      <w:r w:rsidRPr="007B4B1A">
        <w:rPr>
          <w:rFonts w:ascii="Times New Roman" w:hAnsi="Times New Roman" w:cs="Times New Roman"/>
          <w:i/>
          <w:noProof/>
          <w:sz w:val="20"/>
          <w:szCs w:val="20"/>
        </w:rPr>
        <w:t>Foreign Relations of the United States, 1964-1968 Volume XII, Western Europe,</w:t>
      </w:r>
      <w:r w:rsidRPr="007B4B1A">
        <w:rPr>
          <w:rFonts w:ascii="Times New Roman" w:hAnsi="Times New Roman" w:cs="Times New Roman"/>
          <w:noProof/>
          <w:sz w:val="20"/>
          <w:szCs w:val="20"/>
        </w:rPr>
        <w:t xml:space="preserve"> last modified 1965. Accessed 11/16/15. </w:t>
      </w:r>
      <w:r w:rsidRPr="007B4B1A">
        <w:rPr>
          <w:rFonts w:ascii="Times New Roman" w:hAnsi="Times New Roman" w:cs="Times New Roman"/>
          <w:sz w:val="20"/>
          <w:szCs w:val="20"/>
        </w:rPr>
        <w:fldChar w:fldCharType="end"/>
      </w:r>
    </w:p>
  </w:footnote>
  <w:footnote w:id="101">
    <w:p w14:paraId="0B789841" w14:textId="7DA96939" w:rsidR="00DD7E2A" w:rsidRDefault="00DD7E2A">
      <w:pPr>
        <w:pStyle w:val="FootnoteText"/>
      </w:pPr>
      <w:r>
        <w:rPr>
          <w:rStyle w:val="FootnoteReference"/>
        </w:rPr>
        <w:footnoteRef/>
      </w:r>
      <w:r>
        <w:t xml:space="preserve"> </w:t>
      </w:r>
      <w:r w:rsidRPr="005824AE">
        <w:rPr>
          <w:rFonts w:ascii="Times New Roman" w:hAnsi="Times New Roman" w:cs="Times New Roman"/>
          <w:sz w:val="21"/>
          <w:szCs w:val="21"/>
        </w:rPr>
        <w:t>“</w:t>
      </w:r>
      <w:r w:rsidRPr="00F76323">
        <w:rPr>
          <w:rFonts w:ascii="Times New Roman" w:hAnsi="Times New Roman" w:cs="Times New Roman"/>
          <w:sz w:val="20"/>
          <w:szCs w:val="20"/>
        </w:rPr>
        <w:t xml:space="preserve">De Gaulle-Gromyko meeting”, 27 April 1965, MAEF, CM, </w:t>
      </w:r>
      <w:proofErr w:type="spellStart"/>
      <w:r w:rsidRPr="00F76323">
        <w:rPr>
          <w:rFonts w:ascii="Times New Roman" w:hAnsi="Times New Roman" w:cs="Times New Roman"/>
          <w:sz w:val="20"/>
          <w:szCs w:val="20"/>
        </w:rPr>
        <w:t>CdM</w:t>
      </w:r>
      <w:proofErr w:type="spellEnd"/>
      <w:r w:rsidRPr="00F76323">
        <w:rPr>
          <w:rFonts w:ascii="Times New Roman" w:hAnsi="Times New Roman" w:cs="Times New Roman"/>
          <w:sz w:val="20"/>
          <w:szCs w:val="20"/>
        </w:rPr>
        <w:t xml:space="preserve">, Vol.379. </w:t>
      </w:r>
      <w:proofErr w:type="spellStart"/>
      <w:r w:rsidRPr="00F76323">
        <w:rPr>
          <w:rFonts w:ascii="Times New Roman" w:hAnsi="Times New Roman" w:cs="Times New Roman"/>
          <w:sz w:val="20"/>
          <w:szCs w:val="20"/>
        </w:rPr>
        <w:t>Qtd</w:t>
      </w:r>
      <w:proofErr w:type="spellEnd"/>
      <w:r w:rsidRPr="00F76323">
        <w:rPr>
          <w:rFonts w:ascii="Times New Roman" w:hAnsi="Times New Roman" w:cs="Times New Roman"/>
          <w:sz w:val="20"/>
          <w:szCs w:val="20"/>
        </w:rPr>
        <w:t xml:space="preserve"> in Martin 68; “CIA cable on Deputy Press Chief Conrad </w:t>
      </w:r>
      <w:proofErr w:type="spellStart"/>
      <w:r w:rsidRPr="00F76323">
        <w:rPr>
          <w:rFonts w:ascii="Times New Roman" w:hAnsi="Times New Roman" w:cs="Times New Roman"/>
          <w:sz w:val="20"/>
          <w:szCs w:val="20"/>
        </w:rPr>
        <w:t>Ahlers</w:t>
      </w:r>
      <w:proofErr w:type="spellEnd"/>
      <w:r w:rsidRPr="00F76323">
        <w:rPr>
          <w:rFonts w:ascii="Times New Roman" w:hAnsi="Times New Roman" w:cs="Times New Roman"/>
          <w:sz w:val="20"/>
          <w:szCs w:val="20"/>
        </w:rPr>
        <w:t xml:space="preserve"> Comments regarding French President Charles De Gaulle’s visit to West Germany”, Cable, </w:t>
      </w:r>
      <w:r w:rsidRPr="00F76323">
        <w:rPr>
          <w:rFonts w:ascii="Times New Roman" w:hAnsi="Times New Roman" w:cs="Times New Roman"/>
          <w:i/>
          <w:sz w:val="20"/>
          <w:szCs w:val="20"/>
        </w:rPr>
        <w:t xml:space="preserve">Central Intelligence Agency, </w:t>
      </w:r>
      <w:r w:rsidRPr="00F76323">
        <w:rPr>
          <w:rFonts w:ascii="Times New Roman" w:hAnsi="Times New Roman" w:cs="Times New Roman"/>
          <w:sz w:val="20"/>
          <w:szCs w:val="20"/>
        </w:rPr>
        <w:t>Omitted, Issue Date: October 7</w:t>
      </w:r>
      <w:r w:rsidRPr="00F76323">
        <w:rPr>
          <w:rFonts w:ascii="Times New Roman" w:hAnsi="Times New Roman" w:cs="Times New Roman"/>
          <w:sz w:val="20"/>
          <w:szCs w:val="20"/>
          <w:vertAlign w:val="superscript"/>
        </w:rPr>
        <w:t>th</w:t>
      </w:r>
      <w:r w:rsidRPr="00F76323">
        <w:rPr>
          <w:rFonts w:ascii="Times New Roman" w:hAnsi="Times New Roman" w:cs="Times New Roman"/>
          <w:sz w:val="20"/>
          <w:szCs w:val="20"/>
        </w:rPr>
        <w:t xml:space="preserve">, 1968, Date declassified Feb 08, 1996, Sanitized, Complete, Page 2.  Web. Accessed 3/20/16. </w:t>
      </w:r>
      <w:hyperlink r:id="rId2" w:history="1">
        <w:r w:rsidRPr="00F76323">
          <w:rPr>
            <w:rStyle w:val="Hyperlink"/>
            <w:rFonts w:ascii="Times New Roman" w:hAnsi="Times New Roman" w:cs="Times New Roman"/>
            <w:sz w:val="20"/>
            <w:szCs w:val="20"/>
          </w:rPr>
          <w:t>http://galenet.galegroup.com/servlet/DDRS?vrsn=1.0&amp;view=image&amp;slb=KE&amp;locID=wash11212&amp;srchtp=basic&amp;c=2&amp;img=.25&amp;page=2&amp;ste=4&amp;txb=De+Gaulle+and+Germany&amp;sortType=RevChron&amp;docNum=CK2349107829</w:t>
        </w:r>
      </w:hyperlink>
      <w:r w:rsidRPr="00F76323">
        <w:rPr>
          <w:rFonts w:ascii="Times New Roman" w:hAnsi="Times New Roman" w:cs="Times New Roman"/>
          <w:sz w:val="20"/>
          <w:szCs w:val="20"/>
        </w:rPr>
        <w:t xml:space="preserve">; De Gaulle-Erhard meeting 1, 3 July 1964, MAEF, SG, EM, Vol.22. </w:t>
      </w:r>
      <w:proofErr w:type="spellStart"/>
      <w:r w:rsidRPr="00F76323">
        <w:rPr>
          <w:rFonts w:ascii="Times New Roman" w:hAnsi="Times New Roman" w:cs="Times New Roman"/>
          <w:sz w:val="20"/>
          <w:szCs w:val="20"/>
        </w:rPr>
        <w:t>Qtd</w:t>
      </w:r>
      <w:proofErr w:type="spellEnd"/>
      <w:r w:rsidRPr="00F76323">
        <w:rPr>
          <w:rFonts w:ascii="Times New Roman" w:hAnsi="Times New Roman" w:cs="Times New Roman"/>
          <w:sz w:val="20"/>
          <w:szCs w:val="20"/>
        </w:rPr>
        <w:t xml:space="preserve"> in Martin, 34; </w:t>
      </w:r>
      <w:proofErr w:type="spellStart"/>
      <w:r w:rsidRPr="00F76323">
        <w:rPr>
          <w:rFonts w:ascii="Times New Roman" w:hAnsi="Times New Roman" w:cs="Times New Roman"/>
          <w:sz w:val="20"/>
          <w:szCs w:val="20"/>
        </w:rPr>
        <w:t>Couve</w:t>
      </w:r>
      <w:proofErr w:type="spellEnd"/>
      <w:r w:rsidRPr="00F76323">
        <w:rPr>
          <w:rFonts w:ascii="Times New Roman" w:hAnsi="Times New Roman" w:cs="Times New Roman"/>
          <w:sz w:val="20"/>
          <w:szCs w:val="20"/>
        </w:rPr>
        <w:t xml:space="preserve"> de </w:t>
      </w:r>
      <w:proofErr w:type="spellStart"/>
      <w:r w:rsidRPr="00F76323">
        <w:rPr>
          <w:rFonts w:ascii="Times New Roman" w:hAnsi="Times New Roman" w:cs="Times New Roman"/>
          <w:sz w:val="20"/>
          <w:szCs w:val="20"/>
        </w:rPr>
        <w:t>Murville</w:t>
      </w:r>
      <w:proofErr w:type="spellEnd"/>
      <w:r w:rsidRPr="00F76323">
        <w:rPr>
          <w:rFonts w:ascii="Times New Roman" w:hAnsi="Times New Roman" w:cs="Times New Roman"/>
          <w:sz w:val="20"/>
          <w:szCs w:val="20"/>
        </w:rPr>
        <w:t xml:space="preserve"> to French embassies in Washington, London, And Moscow, telegram, 19 January 1961, Cabinet du minister, </w:t>
      </w:r>
      <w:proofErr w:type="spellStart"/>
      <w:r w:rsidRPr="00F76323">
        <w:rPr>
          <w:rFonts w:ascii="Times New Roman" w:hAnsi="Times New Roman" w:cs="Times New Roman"/>
          <w:sz w:val="20"/>
          <w:szCs w:val="20"/>
        </w:rPr>
        <w:t>Couve</w:t>
      </w:r>
      <w:proofErr w:type="spellEnd"/>
      <w:r w:rsidRPr="00F76323">
        <w:rPr>
          <w:rFonts w:ascii="Times New Roman" w:hAnsi="Times New Roman" w:cs="Times New Roman"/>
          <w:sz w:val="20"/>
          <w:szCs w:val="20"/>
        </w:rPr>
        <w:t xml:space="preserve"> de </w:t>
      </w:r>
      <w:proofErr w:type="spellStart"/>
      <w:r w:rsidRPr="00F76323">
        <w:rPr>
          <w:rFonts w:ascii="Times New Roman" w:hAnsi="Times New Roman" w:cs="Times New Roman"/>
          <w:sz w:val="20"/>
          <w:szCs w:val="20"/>
        </w:rPr>
        <w:t>Murville</w:t>
      </w:r>
      <w:proofErr w:type="spellEnd"/>
      <w:r w:rsidRPr="00F76323">
        <w:rPr>
          <w:rFonts w:ascii="Times New Roman" w:hAnsi="Times New Roman" w:cs="Times New Roman"/>
          <w:sz w:val="20"/>
          <w:szCs w:val="20"/>
        </w:rPr>
        <w:t>, dossier: 346 (</w:t>
      </w:r>
      <w:proofErr w:type="spellStart"/>
      <w:r w:rsidRPr="00F76323">
        <w:rPr>
          <w:rFonts w:ascii="Times New Roman" w:hAnsi="Times New Roman" w:cs="Times New Roman"/>
          <w:sz w:val="20"/>
          <w:szCs w:val="20"/>
        </w:rPr>
        <w:t>echange</w:t>
      </w:r>
      <w:proofErr w:type="spellEnd"/>
      <w:r w:rsidRPr="00F76323">
        <w:rPr>
          <w:rFonts w:ascii="Times New Roman" w:hAnsi="Times New Roman" w:cs="Times New Roman"/>
          <w:sz w:val="20"/>
          <w:szCs w:val="20"/>
        </w:rPr>
        <w:t xml:space="preserve"> de messages et notes). </w:t>
      </w:r>
      <w:proofErr w:type="spellStart"/>
      <w:r w:rsidRPr="00F76323">
        <w:rPr>
          <w:rFonts w:ascii="Times New Roman" w:hAnsi="Times New Roman" w:cs="Times New Roman"/>
          <w:sz w:val="20"/>
          <w:szCs w:val="20"/>
        </w:rPr>
        <w:t>Qtd</w:t>
      </w:r>
      <w:proofErr w:type="spellEnd"/>
      <w:r w:rsidRPr="00F76323">
        <w:rPr>
          <w:rFonts w:ascii="Times New Roman" w:hAnsi="Times New Roman" w:cs="Times New Roman"/>
          <w:sz w:val="20"/>
          <w:szCs w:val="20"/>
        </w:rPr>
        <w:t xml:space="preserve"> in Erin R. Mahan. “Kennedy, de Gaulle, and Western Europe”, (Palgrave Macmillan 2002), pg. 24.</w:t>
      </w:r>
    </w:p>
  </w:footnote>
  <w:footnote w:id="102">
    <w:p w14:paraId="667BDAC8"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My scaling system is laid out in detail on charts in my appendix.</w:t>
      </w:r>
    </w:p>
  </w:footnote>
  <w:footnote w:id="103">
    <w:p w14:paraId="38851714"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See charts in Appendix for indicator values. </w:t>
      </w:r>
    </w:p>
  </w:footnote>
  <w:footnote w:id="104">
    <w:p w14:paraId="64D32DBC"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color w:val="434343"/>
          <w:sz w:val="20"/>
          <w:szCs w:val="20"/>
        </w:rPr>
        <w:t>Charles de Gaulle. “</w:t>
      </w:r>
      <w:r w:rsidRPr="007B4B1A">
        <w:rPr>
          <w:rFonts w:ascii="Times New Roman" w:hAnsi="Times New Roman" w:cs="Times New Roman"/>
          <w:i/>
          <w:iCs/>
          <w:color w:val="434343"/>
          <w:sz w:val="20"/>
          <w:szCs w:val="20"/>
        </w:rPr>
        <w:t>Establishment of a French command in the Mediterranean, and France’s commitment to NATO”</w:t>
      </w:r>
      <w:r w:rsidRPr="007B4B1A">
        <w:rPr>
          <w:rFonts w:ascii="Times New Roman" w:hAnsi="Times New Roman" w:cs="Times New Roman"/>
          <w:color w:val="434343"/>
          <w:sz w:val="20"/>
          <w:szCs w:val="20"/>
        </w:rPr>
        <w:t xml:space="preserve">, </w:t>
      </w:r>
      <w:r w:rsidRPr="007B4B1A">
        <w:rPr>
          <w:rFonts w:ascii="Times New Roman" w:hAnsi="Times New Roman" w:cs="Times New Roman"/>
          <w:i/>
          <w:color w:val="434343"/>
          <w:sz w:val="20"/>
          <w:szCs w:val="20"/>
        </w:rPr>
        <w:t>France Office of, t. P.</w:t>
      </w:r>
      <w:r w:rsidRPr="007B4B1A">
        <w:rPr>
          <w:rFonts w:ascii="Times New Roman" w:hAnsi="Times New Roman" w:cs="Times New Roman"/>
          <w:color w:val="434343"/>
          <w:sz w:val="20"/>
          <w:szCs w:val="20"/>
        </w:rPr>
        <w:t xml:space="preserve"> May 25</w:t>
      </w:r>
      <w:r w:rsidRPr="007B4B1A">
        <w:rPr>
          <w:rFonts w:ascii="Times New Roman" w:hAnsi="Times New Roman" w:cs="Times New Roman"/>
          <w:color w:val="434343"/>
          <w:sz w:val="20"/>
          <w:szCs w:val="20"/>
          <w:vertAlign w:val="superscript"/>
        </w:rPr>
        <w:t>th</w:t>
      </w:r>
      <w:r w:rsidRPr="007B4B1A">
        <w:rPr>
          <w:rFonts w:ascii="Times New Roman" w:hAnsi="Times New Roman" w:cs="Times New Roman"/>
          <w:color w:val="434343"/>
          <w:sz w:val="20"/>
          <w:szCs w:val="20"/>
        </w:rPr>
        <w:t>, 1959. http://proxyau.wrlc.org/login?url=http://search.proquest.com/docview/1679126954?accountid=8285</w:t>
      </w:r>
    </w:p>
  </w:footnote>
  <w:footnote w:id="105">
    <w:p w14:paraId="148E6C7A" w14:textId="7C0AE964"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Charles de Gaulle. </w:t>
      </w:r>
      <w:r w:rsidRPr="007B4B1A">
        <w:rPr>
          <w:rFonts w:ascii="Times New Roman" w:hAnsi="Times New Roman" w:cs="Times New Roman"/>
          <w:color w:val="434343"/>
          <w:sz w:val="20"/>
          <w:szCs w:val="20"/>
        </w:rPr>
        <w:t>“</w:t>
      </w:r>
      <w:r w:rsidRPr="007B4B1A">
        <w:rPr>
          <w:rFonts w:ascii="Times New Roman" w:hAnsi="Times New Roman" w:cs="Times New Roman"/>
          <w:iCs/>
          <w:color w:val="434343"/>
          <w:sz w:val="20"/>
          <w:szCs w:val="20"/>
        </w:rPr>
        <w:t>Correspondence on several issues concerning NATO, nuclear weapons in France, and the need for unity in NATO”</w:t>
      </w:r>
      <w:r w:rsidRPr="007B4B1A">
        <w:rPr>
          <w:rFonts w:ascii="Times New Roman" w:hAnsi="Times New Roman" w:cs="Times New Roman"/>
          <w:color w:val="434343"/>
          <w:sz w:val="20"/>
          <w:szCs w:val="20"/>
        </w:rPr>
        <w:t>. http://proxyau.wrlc.org/login?url=http://search.proquest.com/docview/1679127301?accountid=8285</w:t>
      </w:r>
    </w:p>
  </w:footnote>
  <w:footnote w:id="106">
    <w:p w14:paraId="36E43C5E" w14:textId="50D0C778"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“De Gaulle-Brezhnev-Kosygin-Podgorny meeting,” </w:t>
      </w:r>
    </w:p>
  </w:footnote>
  <w:footnote w:id="107">
    <w:p w14:paraId="6CECB6E4" w14:textId="22DE6550"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"URL" : "http://www.rpfrance-otan.org/Lettre-from-President-Charles-de", "container-title" : "France in NATO: Permanent Representation of France to NATO", "id" : "ITEM-1", "issued" : { "date-parts" : [ [ "1966" ] ] }, "title" : "Letter from President Charles de Gaulle to President Lyndon Johnson on France's withdrawal from the NATO command structure.", "type" : "webpage" }, "uris" : [ "http://www.mendeley.com/documents/?uuid=4c292c59-b421-438a-8400-19e1eb8a415f" ] } ], "mendeley" : { "formattedCitation" : "\u201cLetter from President Charles de Gaulle to President Lyndon Johnson on France\u2019s Withdrawal from the NATO Command Structure.\u201d", "manualFormatting" : "\u201cLetter from President Charles de Gaulle to President Lyndon Johnson on France\u2019s Withdrawal from the NATO Command Structure.,\u201d France in NATO: Permanent Representation of France to NATO, last modified 1966, http://www.rpfrance-otan.org/Lettre-from-President-Charles-de.", "plainTextFormattedCitation" : "\u201cLetter from President Charles de Gaulle to President Lyndon Johnson on France\u2019s Withdrawal from the NATO Command Structure.\u201d", "previouslyFormattedCitation" : "\u201cLetter from President Charles de Gaulle to President Lyndon Johnson on France\u2019s Withdrawal from the NATO Command Structure.,\u201d &lt;i&gt;France in NATO: Permanent Representation of France to NATO&lt;/i&gt;, last modified 1966, http://www.rpfrance-otan.org/Lettre-from-President-Charles-de."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“Letter from President Charles de Gaulle to President Lyndon Johnson on France’s Withdrawal from the NATO Command Structure,” </w:t>
      </w:r>
      <w:r w:rsidRPr="007B4B1A">
        <w:rPr>
          <w:rFonts w:ascii="Times New Roman" w:hAnsi="Times New Roman" w:cs="Times New Roman"/>
          <w:sz w:val="20"/>
          <w:szCs w:val="20"/>
        </w:rPr>
        <w:fldChar w:fldCharType="end"/>
      </w:r>
    </w:p>
  </w:footnote>
  <w:footnote w:id="108">
    <w:p w14:paraId="47A8F274" w14:textId="465E716C" w:rsidR="00DD7E2A" w:rsidRPr="007B4B1A" w:rsidRDefault="00DD7E2A" w:rsidP="00523F7A">
      <w:pPr>
        <w:pStyle w:val="NormalWeb"/>
        <w:rPr>
          <w:sz w:val="20"/>
          <w:szCs w:val="20"/>
        </w:rPr>
      </w:pPr>
      <w:r w:rsidRPr="007B4B1A">
        <w:rPr>
          <w:rStyle w:val="FootnoteReference"/>
          <w:sz w:val="20"/>
          <w:szCs w:val="20"/>
        </w:rPr>
        <w:footnoteRef/>
      </w:r>
      <w:r w:rsidRPr="007B4B1A">
        <w:rPr>
          <w:sz w:val="20"/>
          <w:szCs w:val="20"/>
        </w:rPr>
        <w:t xml:space="preserve"> H.T. </w:t>
      </w:r>
      <w:proofErr w:type="spellStart"/>
      <w:r w:rsidRPr="007B4B1A">
        <w:rPr>
          <w:sz w:val="20"/>
          <w:szCs w:val="20"/>
        </w:rPr>
        <w:t>Bourdillon</w:t>
      </w:r>
      <w:proofErr w:type="spellEnd"/>
      <w:r w:rsidRPr="007B4B1A">
        <w:rPr>
          <w:sz w:val="20"/>
          <w:szCs w:val="20"/>
        </w:rPr>
        <w:t>. “</w:t>
      </w:r>
      <w:proofErr w:type="spellStart"/>
      <w:r w:rsidRPr="007B4B1A">
        <w:rPr>
          <w:sz w:val="20"/>
          <w:szCs w:val="20"/>
        </w:rPr>
        <w:t>Bourdillon</w:t>
      </w:r>
      <w:proofErr w:type="spellEnd"/>
      <w:r w:rsidRPr="007B4B1A">
        <w:rPr>
          <w:sz w:val="20"/>
          <w:szCs w:val="20"/>
        </w:rPr>
        <w:t xml:space="preserve"> to A.D.M. Ross,” 21 Oct. 1958; </w:t>
      </w:r>
      <w:proofErr w:type="spellStart"/>
      <w:r w:rsidRPr="007B4B1A">
        <w:rPr>
          <w:sz w:val="20"/>
          <w:szCs w:val="20"/>
        </w:rPr>
        <w:t>qtd</w:t>
      </w:r>
      <w:proofErr w:type="spellEnd"/>
      <w:r w:rsidRPr="007B4B1A">
        <w:rPr>
          <w:sz w:val="20"/>
          <w:szCs w:val="20"/>
        </w:rPr>
        <w:t xml:space="preserve"> in Martin Thomas</w:t>
      </w:r>
    </w:p>
  </w:footnote>
  <w:footnote w:id="109">
    <w:p w14:paraId="376A296D" w14:textId="096326A1" w:rsidR="00DD7E2A" w:rsidRPr="007B4B1A" w:rsidRDefault="00DD7E2A" w:rsidP="00523F7A">
      <w:pPr>
        <w:pStyle w:val="NormalWeb"/>
        <w:shd w:val="clear" w:color="auto" w:fill="FFFFFF"/>
        <w:rPr>
          <w:sz w:val="20"/>
          <w:szCs w:val="20"/>
        </w:rPr>
      </w:pPr>
      <w:r w:rsidRPr="007B4B1A">
        <w:rPr>
          <w:rStyle w:val="FootnoteReference"/>
          <w:sz w:val="20"/>
          <w:szCs w:val="20"/>
        </w:rPr>
        <w:footnoteRef/>
      </w:r>
      <w:r w:rsidRPr="007B4B1A">
        <w:rPr>
          <w:sz w:val="20"/>
          <w:szCs w:val="20"/>
        </w:rPr>
        <w:t xml:space="preserve"> John Dulles. “Dulles letter to Lloyd,” 23 Nov. 1957; </w:t>
      </w:r>
      <w:proofErr w:type="spellStart"/>
      <w:r w:rsidRPr="007B4B1A">
        <w:rPr>
          <w:sz w:val="20"/>
          <w:szCs w:val="20"/>
        </w:rPr>
        <w:t>qtd</w:t>
      </w:r>
      <w:proofErr w:type="spellEnd"/>
      <w:r w:rsidRPr="007B4B1A">
        <w:rPr>
          <w:sz w:val="20"/>
          <w:szCs w:val="20"/>
        </w:rPr>
        <w:t xml:space="preserve"> in Martin Thomas, “The British Government and the End of French Algeria 1958-1962”, Journal of Strategic Studies, June 4, 2010 25:2, 172-198.</w:t>
      </w:r>
    </w:p>
  </w:footnote>
  <w:footnote w:id="110">
    <w:p w14:paraId="50313360" w14:textId="07832634"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Robert C. Doty. </w:t>
      </w:r>
    </w:p>
  </w:footnote>
  <w:footnote w:id="111">
    <w:p w14:paraId="0A8CCF1B" w14:textId="7C4F8375"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00423FBF">
        <w:rPr>
          <w:rFonts w:ascii="Times New Roman" w:hAnsi="Times New Roman" w:cs="Times New Roman"/>
          <w:sz w:val="20"/>
          <w:szCs w:val="20"/>
        </w:rPr>
        <w:t>Ibid</w:t>
      </w:r>
    </w:p>
  </w:footnote>
  <w:footnote w:id="112">
    <w:p w14:paraId="56F2017E" w14:textId="749CBAB4"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“Strategy paper for NATO ministerial meeting,”</w:t>
      </w:r>
      <w:r>
        <w:rPr>
          <w:rFonts w:ascii="Times New Roman" w:hAnsi="Times New Roman" w:cs="Times New Roman"/>
          <w:sz w:val="20"/>
          <w:szCs w:val="20"/>
        </w:rPr>
        <w:t xml:space="preserve"> </w:t>
      </w:r>
      <w:r w:rsidRPr="007B4B1A">
        <w:rPr>
          <w:rFonts w:ascii="Times New Roman" w:hAnsi="Times New Roman" w:cs="Times New Roman"/>
          <w:sz w:val="20"/>
          <w:szCs w:val="20"/>
        </w:rPr>
        <w:t>pg. 101.</w:t>
      </w:r>
    </w:p>
  </w:footnote>
  <w:footnote w:id="113">
    <w:p w14:paraId="1D3031F1" w14:textId="09D62605"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00423FBF">
        <w:rPr>
          <w:rFonts w:ascii="Times New Roman" w:hAnsi="Times New Roman" w:cs="Times New Roman"/>
          <w:sz w:val="20"/>
          <w:szCs w:val="20"/>
        </w:rPr>
        <w:t>Ibid</w:t>
      </w:r>
    </w:p>
  </w:footnote>
  <w:footnote w:id="114">
    <w:p w14:paraId="7B814333" w14:textId="6F003E9A"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color w:val="1A1A1A"/>
          <w:sz w:val="20"/>
          <w:szCs w:val="20"/>
        </w:rPr>
        <w:t xml:space="preserve">Charles de Gaulle. “France 1965: Nationalism and Cooperation,” Pg. 213. </w:t>
      </w:r>
    </w:p>
  </w:footnote>
  <w:footnote w:id="115">
    <w:p w14:paraId="28FBEC99" w14:textId="42F58A70"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noProof/>
          <w:sz w:val="20"/>
          <w:szCs w:val="20"/>
        </w:rPr>
        <w:t xml:space="preserve">Henri Peyre. </w:t>
      </w:r>
    </w:p>
  </w:footnote>
  <w:footnote w:id="116">
    <w:p w14:paraId="63B060CD" w14:textId="24F72B32"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065C4D">
        <w:rPr>
          <w:rFonts w:ascii="Times New Roman" w:hAnsi="Times New Roman" w:cs="Times New Roman"/>
          <w:color w:val="1A1A1A"/>
          <w:sz w:val="21"/>
          <w:szCs w:val="21"/>
        </w:rPr>
        <w:t xml:space="preserve">Donald </w:t>
      </w:r>
      <w:proofErr w:type="spellStart"/>
      <w:r w:rsidRPr="00065C4D">
        <w:rPr>
          <w:rFonts w:ascii="Times New Roman" w:hAnsi="Times New Roman" w:cs="Times New Roman"/>
          <w:color w:val="1A1A1A"/>
          <w:sz w:val="21"/>
          <w:szCs w:val="21"/>
        </w:rPr>
        <w:t>H.Louchheim</w:t>
      </w:r>
      <w:proofErr w:type="spellEnd"/>
      <w:r w:rsidRPr="00065C4D">
        <w:rPr>
          <w:rFonts w:ascii="Times New Roman" w:hAnsi="Times New Roman" w:cs="Times New Roman"/>
          <w:color w:val="1A1A1A"/>
          <w:sz w:val="21"/>
          <w:szCs w:val="21"/>
        </w:rPr>
        <w:t xml:space="preserve">. “De Gaulle Charisma Works Again.”. </w:t>
      </w:r>
      <w:r w:rsidRPr="00065C4D">
        <w:rPr>
          <w:rFonts w:ascii="Times New Roman" w:hAnsi="Times New Roman" w:cs="Times New Roman"/>
          <w:i/>
          <w:color w:val="1A1A1A"/>
          <w:sz w:val="21"/>
          <w:szCs w:val="21"/>
        </w:rPr>
        <w:t>Washington Post Foreign Service</w:t>
      </w:r>
      <w:r w:rsidRPr="00065C4D">
        <w:rPr>
          <w:rFonts w:ascii="Times New Roman" w:hAnsi="Times New Roman" w:cs="Times New Roman"/>
          <w:color w:val="1A1A1A"/>
          <w:sz w:val="21"/>
          <w:szCs w:val="21"/>
        </w:rPr>
        <w:t xml:space="preserve">. </w:t>
      </w:r>
      <w:r w:rsidRPr="00065C4D">
        <w:rPr>
          <w:rFonts w:ascii="Times New Roman" w:hAnsi="Times New Roman" w:cs="Times New Roman"/>
          <w:i/>
          <w:color w:val="1A1A1A"/>
          <w:sz w:val="21"/>
          <w:szCs w:val="21"/>
        </w:rPr>
        <w:t>The Washington Post.</w:t>
      </w:r>
      <w:r w:rsidRPr="00065C4D">
        <w:rPr>
          <w:rFonts w:ascii="Times New Roman" w:hAnsi="Times New Roman" w:cs="Times New Roman"/>
          <w:color w:val="1A1A1A"/>
          <w:sz w:val="21"/>
          <w:szCs w:val="21"/>
        </w:rPr>
        <w:t xml:space="preserve"> 06/04/1968.</w:t>
      </w:r>
    </w:p>
  </w:footnote>
  <w:footnote w:id="117">
    <w:p w14:paraId="007E93A9" w14:textId="5B98865E"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“Instructions for de Beaumarchais,”. </w:t>
      </w:r>
      <w:proofErr w:type="spellStart"/>
      <w:r w:rsidRPr="007B4B1A">
        <w:rPr>
          <w:rFonts w:ascii="Times New Roman" w:hAnsi="Times New Roman" w:cs="Times New Roman"/>
          <w:sz w:val="20"/>
          <w:szCs w:val="20"/>
        </w:rPr>
        <w:t>Qtd</w:t>
      </w:r>
      <w:proofErr w:type="spellEnd"/>
      <w:r w:rsidRPr="007B4B1A">
        <w:rPr>
          <w:rFonts w:ascii="Times New Roman" w:hAnsi="Times New Roman" w:cs="Times New Roman"/>
          <w:sz w:val="20"/>
          <w:szCs w:val="20"/>
        </w:rPr>
        <w:t xml:space="preserve"> in Martin. pg. 56.</w:t>
      </w:r>
    </w:p>
  </w:footnote>
  <w:footnote w:id="118">
    <w:p w14:paraId="12F35F30" w14:textId="22BD2C13"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proofErr w:type="spellStart"/>
      <w:r w:rsidRPr="007B4B1A">
        <w:rPr>
          <w:rFonts w:ascii="Times New Roman" w:hAnsi="Times New Roman" w:cs="Times New Roman"/>
          <w:sz w:val="20"/>
          <w:szCs w:val="20"/>
        </w:rPr>
        <w:t>Alphand</w:t>
      </w:r>
      <w:proofErr w:type="spellEnd"/>
      <w:r w:rsidRPr="007B4B1A">
        <w:rPr>
          <w:rFonts w:ascii="Times New Roman" w:hAnsi="Times New Roman" w:cs="Times New Roman"/>
          <w:sz w:val="20"/>
          <w:szCs w:val="20"/>
        </w:rPr>
        <w:t>. “</w:t>
      </w:r>
      <w:proofErr w:type="spellStart"/>
      <w:r w:rsidRPr="007B4B1A">
        <w:rPr>
          <w:rFonts w:ascii="Times New Roman" w:hAnsi="Times New Roman" w:cs="Times New Roman"/>
          <w:i/>
          <w:sz w:val="20"/>
          <w:szCs w:val="20"/>
        </w:rPr>
        <w:t>L’etonnement</w:t>
      </w:r>
      <w:proofErr w:type="spellEnd"/>
      <w:r w:rsidRPr="007B4B1A">
        <w:rPr>
          <w:rFonts w:ascii="Times New Roman" w:hAnsi="Times New Roman" w:cs="Times New Roman"/>
          <w:sz w:val="20"/>
          <w:szCs w:val="20"/>
        </w:rPr>
        <w:t xml:space="preserve">,” Diary entry 7 May 1965, p.452, </w:t>
      </w:r>
      <w:proofErr w:type="spellStart"/>
      <w:r w:rsidRPr="007B4B1A">
        <w:rPr>
          <w:rFonts w:ascii="Times New Roman" w:hAnsi="Times New Roman" w:cs="Times New Roman"/>
          <w:sz w:val="20"/>
          <w:szCs w:val="20"/>
        </w:rPr>
        <w:t>qtd</w:t>
      </w:r>
      <w:proofErr w:type="spellEnd"/>
      <w:r w:rsidRPr="007B4B1A">
        <w:rPr>
          <w:rFonts w:ascii="Times New Roman" w:hAnsi="Times New Roman" w:cs="Times New Roman"/>
          <w:sz w:val="20"/>
          <w:szCs w:val="20"/>
        </w:rPr>
        <w:t>. in Martin 93</w:t>
      </w:r>
    </w:p>
  </w:footnote>
  <w:footnote w:id="119">
    <w:p w14:paraId="1D976F09" w14:textId="49D24944"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Soledad </w:t>
      </w:r>
      <w:proofErr w:type="spellStart"/>
      <w:r w:rsidRPr="007B4B1A">
        <w:rPr>
          <w:rFonts w:ascii="Times New Roman" w:hAnsi="Times New Roman" w:cs="Times New Roman"/>
          <w:sz w:val="20"/>
          <w:szCs w:val="20"/>
        </w:rPr>
        <w:t>Loaeza</w:t>
      </w:r>
      <w:proofErr w:type="spellEnd"/>
      <w:r w:rsidRPr="007B4B1A">
        <w:rPr>
          <w:rFonts w:ascii="Times New Roman" w:hAnsi="Times New Roman" w:cs="Times New Roman"/>
          <w:sz w:val="20"/>
          <w:szCs w:val="20"/>
        </w:rPr>
        <w:t>. in Martin 88.</w:t>
      </w:r>
    </w:p>
  </w:footnote>
  <w:footnote w:id="120">
    <w:p w14:paraId="558B6CE5" w14:textId="4BCD8F6C"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"abstract" : "United States Embassy. France discusses the policy of France on the North Atlantic Treaty Organization and Nuclear cooperation within NATO as well as the presence of U.S. Armed Forces in Western Europe; United States Embassy. France asserts that Charles de Gaulle wants to change the structure of the North Atlantic Treaty Organization and is opposed to the Multilateral Nuclear Force or any NATO multilateral force subject to a U.S. veto, and states that de Gaulle is not trying to force U.S. Troop withdrawal from Western Europe", "author" : [ { "dropping-particle" : "", "family" : "Bohlen", "given" : "", "non-dropping-particle" : "", "parse-names" : false, "suffix" : "" } ], "id" : "ITEM-1", "issued" : { "date-parts" : [ [ "1965" ] ] }, "language" : "English", "note" : "Analyte descriptor - Time Stamp: 1300; NSA document type: Cable; Location of original: Lyndon Baines Johnson Library. National Security File. Committee File. Committee on Nuclear Proliferation. Box 5\n\nPeople - de Gaulle, Charles; Pompidou, Georges; Couve de Murville, Maurice; Erhard, Ludwig\n\nLast updated - 2015-06-16", "page" : "7", "publisher-place" : "United States Embassy. France", "title" : "[France's Policy on NATO, Nuclear Cooperation within NATO, and U.S. Presence in Europe]", "type" : "article" }, "uris" : [ "http://www.mendeley.com/documents/?uuid=8b5618f8-303b-495b-8d3c-1f6ef2456259" ] } ], "mendeley" : { "formattedCitation" : "Bohlen, \u201c[France\u2019s Policy on NATO, Nuclear Cooperation within NATO, and U.S. Presence in Europe].\u201d", "manualFormatting" : "Bohlen, \u201c[France\u2019s Policy on NATO, Nuclear Cooperation within NATO, and U.S. Presence in Europe]\u201d (United States Embassy. France, 1965), ", "plainTextFormattedCitation" : "Bohlen, \u201c[France\u2019s Policy on NATO, Nuclear Cooperation within NATO, and U.S. Presence in Europe].\u201d", "previouslyFormattedCitation" : "Bohlen, \u201c[France\u2019s Policy on NATO, Nuclear Cooperation within NATO, and U.S. Presence in Europe]\u201d (United States Embassy. France, 1965), http://proxyau.wrlc.org/login?url=http://search.proquest.com/docview/1679127027?accountid=8285."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 xml:space="preserve">Bohlen., </w:t>
      </w:r>
      <w:r w:rsidRPr="007B4B1A">
        <w:rPr>
          <w:rFonts w:ascii="Times New Roman" w:hAnsi="Times New Roman" w:cs="Times New Roman"/>
          <w:sz w:val="20"/>
          <w:szCs w:val="20"/>
        </w:rPr>
        <w:fldChar w:fldCharType="end"/>
      </w:r>
      <w:r w:rsidRPr="007B4B1A">
        <w:rPr>
          <w:rFonts w:ascii="Times New Roman" w:hAnsi="Times New Roman" w:cs="Times New Roman"/>
          <w:sz w:val="20"/>
          <w:szCs w:val="20"/>
        </w:rPr>
        <w:t xml:space="preserve">Ambassador Bohlen was the U.S. Ambassador to France. </w:t>
      </w:r>
    </w:p>
  </w:footnote>
  <w:footnote w:id="121">
    <w:p w14:paraId="60DD6D5C"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All NATO member states, with the exception of West Germany, are not considered potential threats in this study because France remained a member of the Atlantic alliance. West Germany is analyzed due to its traditional aggression towards France which caused France to view it more warily than it would other NATO members. Other threats include the Warsaw Pact and China. </w:t>
      </w:r>
    </w:p>
  </w:footnote>
  <w:footnote w:id="122">
    <w:p w14:paraId="29B9549D"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“SIPRI NATO </w:t>
      </w:r>
      <w:proofErr w:type="spellStart"/>
      <w:r w:rsidRPr="007B4B1A">
        <w:rPr>
          <w:rFonts w:ascii="Times New Roman" w:hAnsi="Times New Roman" w:cs="Times New Roman"/>
          <w:sz w:val="20"/>
          <w:szCs w:val="20"/>
        </w:rPr>
        <w:t>Milex</w:t>
      </w:r>
      <w:proofErr w:type="spellEnd"/>
      <w:r w:rsidRPr="007B4B1A">
        <w:rPr>
          <w:rFonts w:ascii="Times New Roman" w:hAnsi="Times New Roman" w:cs="Times New Roman"/>
          <w:sz w:val="20"/>
          <w:szCs w:val="20"/>
        </w:rPr>
        <w:t xml:space="preserve"> Data 1949- 2014”, </w:t>
      </w:r>
      <w:r w:rsidRPr="007B4B1A">
        <w:rPr>
          <w:rFonts w:ascii="Times New Roman" w:hAnsi="Times New Roman" w:cs="Times New Roman"/>
          <w:i/>
          <w:sz w:val="20"/>
          <w:szCs w:val="20"/>
        </w:rPr>
        <w:t xml:space="preserve">Stockholm International Peace Research Institute (SIPRI), </w:t>
      </w:r>
      <w:hyperlink r:id="rId3" w:history="1">
        <w:r w:rsidRPr="007B4B1A">
          <w:rPr>
            <w:rStyle w:val="Hyperlink"/>
            <w:rFonts w:ascii="Times New Roman" w:hAnsi="Times New Roman" w:cs="Times New Roman"/>
            <w:sz w:val="20"/>
            <w:szCs w:val="20"/>
          </w:rPr>
          <w:t>http://www.sipri.org/research/armaments/milex/milex_database</w:t>
        </w:r>
      </w:hyperlink>
      <w:r w:rsidRPr="007B4B1A">
        <w:rPr>
          <w:rFonts w:ascii="Times New Roman" w:hAnsi="Times New Roman" w:cs="Times New Roman"/>
          <w:sz w:val="20"/>
          <w:szCs w:val="20"/>
        </w:rPr>
        <w:t xml:space="preserve"> I used this database to get figures on NATO military spending as a percentage of GDP. At an average of 5 to 6 % of their GDP allocated towards military spending, the French were consistently the second or third largest military spender in the Atlantic alliance, with the first being the U.S and the second/third being the U.K. The Germans spent between 3 to 4 % of their GDP on military spending. </w:t>
      </w:r>
    </w:p>
  </w:footnote>
  <w:footnote w:id="123">
    <w:p w14:paraId="45EFDDFB" w14:textId="1C0AC2BD"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00423FBF">
        <w:rPr>
          <w:rFonts w:ascii="Times New Roman" w:hAnsi="Times New Roman" w:cs="Times New Roman"/>
          <w:sz w:val="20"/>
          <w:szCs w:val="20"/>
        </w:rPr>
        <w:t>Ibid</w:t>
      </w:r>
      <w:r w:rsidRPr="007B4B1A">
        <w:rPr>
          <w:rFonts w:ascii="Times New Roman" w:hAnsi="Times New Roman" w:cs="Times New Roman"/>
          <w:sz w:val="20"/>
          <w:szCs w:val="20"/>
        </w:rPr>
        <w:t xml:space="preserve">. </w:t>
      </w:r>
    </w:p>
  </w:footnote>
  <w:footnote w:id="124">
    <w:p w14:paraId="1E23C2F2" w14:textId="71988983"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color w:val="3E3E3E"/>
          <w:sz w:val="20"/>
          <w:szCs w:val="20"/>
        </w:rPr>
        <w:t xml:space="preserve">Jeffrey Simon. “NATO-Warsaw Pact Force Mobilization,” (National Defense University </w:t>
      </w:r>
      <w:proofErr w:type="gramStart"/>
      <w:r w:rsidRPr="007B4B1A">
        <w:rPr>
          <w:rFonts w:ascii="Times New Roman" w:hAnsi="Times New Roman" w:cs="Times New Roman"/>
          <w:color w:val="3E3E3E"/>
          <w:sz w:val="20"/>
          <w:szCs w:val="20"/>
        </w:rPr>
        <w:t>Press :</w:t>
      </w:r>
      <w:proofErr w:type="gramEnd"/>
      <w:r w:rsidRPr="007B4B1A">
        <w:rPr>
          <w:rFonts w:ascii="Times New Roman" w:hAnsi="Times New Roman" w:cs="Times New Roman"/>
          <w:color w:val="3E3E3E"/>
          <w:sz w:val="20"/>
          <w:szCs w:val="20"/>
        </w:rPr>
        <w:t xml:space="preserve"> 1988.), pg. 38. This chart compared NATO-Warsaw pact armies in terms of manpower ; </w:t>
      </w:r>
      <w:r w:rsidRPr="007B4B1A">
        <w:rPr>
          <w:rFonts w:ascii="Times New Roman" w:hAnsi="Times New Roman" w:cs="Times New Roman"/>
          <w:sz w:val="20"/>
          <w:szCs w:val="20"/>
        </w:rPr>
        <w:t xml:space="preserve">Charles Wolf, Jr; et al. “Long-Term Economic and Military Trends, 1950-2010,” </w:t>
      </w:r>
      <w:r w:rsidRPr="007B4B1A">
        <w:rPr>
          <w:rFonts w:ascii="Times New Roman" w:hAnsi="Times New Roman" w:cs="Times New Roman"/>
          <w:i/>
          <w:sz w:val="20"/>
          <w:szCs w:val="20"/>
        </w:rPr>
        <w:t xml:space="preserve">The Rand Corporation, </w:t>
      </w:r>
      <w:r w:rsidRPr="007B4B1A">
        <w:rPr>
          <w:rFonts w:ascii="Times New Roman" w:hAnsi="Times New Roman" w:cs="Times New Roman"/>
          <w:sz w:val="20"/>
          <w:szCs w:val="20"/>
        </w:rPr>
        <w:t>April 1989, Table 5, pg. 17. This chart compared armies in terms of U.S. dollars spent.</w:t>
      </w:r>
    </w:p>
  </w:footnote>
  <w:footnote w:id="125">
    <w:p w14:paraId="5CFA92CE"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Ibid. </w:t>
      </w:r>
    </w:p>
  </w:footnote>
  <w:footnote w:id="126">
    <w:p w14:paraId="13DEE153" w14:textId="77777777" w:rsidR="00DD7E2A" w:rsidRPr="007B4B1A" w:rsidRDefault="00DD7E2A" w:rsidP="00993685">
      <w:pPr>
        <w:pStyle w:val="FootnoteText"/>
        <w:rPr>
          <w:rFonts w:ascii="Times New Roman" w:hAnsi="Times New Roman" w:cs="Times New Roman"/>
          <w:color w:val="343434"/>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color w:val="343434"/>
          <w:sz w:val="20"/>
          <w:szCs w:val="20"/>
        </w:rPr>
        <w:t xml:space="preserve">"Nikita Khrushchev. “Letter to the Central Committee of The Socialist Unity Party of Germany, regarding Soviet Specialists in China," </w:t>
      </w:r>
      <w:r w:rsidRPr="007B4B1A">
        <w:rPr>
          <w:rFonts w:ascii="Times New Roman" w:hAnsi="Times New Roman" w:cs="Times New Roman"/>
          <w:i/>
          <w:color w:val="343434"/>
          <w:sz w:val="20"/>
          <w:szCs w:val="20"/>
        </w:rPr>
        <w:t>The Wilson Center,</w:t>
      </w:r>
      <w:r w:rsidRPr="007B4B1A">
        <w:rPr>
          <w:rFonts w:ascii="Times New Roman" w:hAnsi="Times New Roman" w:cs="Times New Roman"/>
          <w:color w:val="343434"/>
          <w:sz w:val="20"/>
          <w:szCs w:val="20"/>
        </w:rPr>
        <w:t xml:space="preserve"> July 18, 1960, History and Public Policy Program Digital Archive, SAPMO DY 30/3605/25-27. Obtained and translated for CWIHP by Austin </w:t>
      </w:r>
      <w:proofErr w:type="spellStart"/>
      <w:r w:rsidRPr="007B4B1A">
        <w:rPr>
          <w:rFonts w:ascii="Times New Roman" w:hAnsi="Times New Roman" w:cs="Times New Roman"/>
          <w:color w:val="343434"/>
          <w:sz w:val="20"/>
          <w:szCs w:val="20"/>
        </w:rPr>
        <w:t>Jersild</w:t>
      </w:r>
      <w:proofErr w:type="spellEnd"/>
      <w:r w:rsidRPr="007B4B1A">
        <w:rPr>
          <w:rFonts w:ascii="Times New Roman" w:hAnsi="Times New Roman" w:cs="Times New Roman"/>
          <w:color w:val="343434"/>
          <w:sz w:val="20"/>
          <w:szCs w:val="20"/>
        </w:rPr>
        <w:t xml:space="preserve">. </w:t>
      </w:r>
      <w:hyperlink r:id="rId4" w:history="1">
        <w:r w:rsidRPr="007B4B1A">
          <w:rPr>
            <w:rStyle w:val="Hyperlink"/>
            <w:rFonts w:ascii="Times New Roman" w:hAnsi="Times New Roman" w:cs="Times New Roman"/>
            <w:sz w:val="20"/>
            <w:szCs w:val="20"/>
          </w:rPr>
          <w:t>http://digitalarchive.wilsoncenter.org/document/116831</w:t>
        </w:r>
      </w:hyperlink>
    </w:p>
    <w:p w14:paraId="6876E3A0" w14:textId="77777777" w:rsidR="00DD7E2A" w:rsidRPr="007B4B1A" w:rsidRDefault="00DD7E2A" w:rsidP="00993685">
      <w:pPr>
        <w:pStyle w:val="FootnoteText"/>
        <w:rPr>
          <w:rFonts w:ascii="Times New Roman" w:hAnsi="Times New Roman" w:cs="Times New Roman"/>
          <w:sz w:val="20"/>
          <w:szCs w:val="20"/>
        </w:rPr>
      </w:pPr>
    </w:p>
  </w:footnote>
  <w:footnote w:id="127">
    <w:p w14:paraId="34074CFD" w14:textId="26DE1FCC"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Pr>
          <w:rFonts w:ascii="Times New Roman" w:hAnsi="Times New Roman" w:cs="Times New Roman"/>
          <w:sz w:val="20"/>
          <w:szCs w:val="20"/>
        </w:rPr>
        <w:t>“</w:t>
      </w:r>
      <w:proofErr w:type="spellStart"/>
      <w:r w:rsidRPr="007B4B1A">
        <w:rPr>
          <w:rFonts w:ascii="Times New Roman" w:hAnsi="Times New Roman" w:cs="Times New Roman"/>
          <w:sz w:val="20"/>
          <w:szCs w:val="20"/>
        </w:rPr>
        <w:t>Couve</w:t>
      </w:r>
      <w:proofErr w:type="spellEnd"/>
      <w:r w:rsidRPr="007B4B1A">
        <w:rPr>
          <w:rFonts w:ascii="Times New Roman" w:hAnsi="Times New Roman" w:cs="Times New Roman"/>
          <w:sz w:val="20"/>
          <w:szCs w:val="20"/>
        </w:rPr>
        <w:t xml:space="preserve"> de </w:t>
      </w:r>
      <w:proofErr w:type="spellStart"/>
      <w:r w:rsidRPr="007B4B1A">
        <w:rPr>
          <w:rFonts w:ascii="Times New Roman" w:hAnsi="Times New Roman" w:cs="Times New Roman"/>
          <w:sz w:val="20"/>
          <w:szCs w:val="20"/>
        </w:rPr>
        <w:t>Murville</w:t>
      </w:r>
      <w:proofErr w:type="spellEnd"/>
      <w:r w:rsidRPr="007B4B1A">
        <w:rPr>
          <w:rFonts w:ascii="Times New Roman" w:hAnsi="Times New Roman" w:cs="Times New Roman"/>
          <w:sz w:val="20"/>
          <w:szCs w:val="20"/>
        </w:rPr>
        <w:t xml:space="preserve"> to French embassies in Washington, London, And Moscow,</w:t>
      </w:r>
      <w:r>
        <w:rPr>
          <w:rFonts w:ascii="Times New Roman" w:hAnsi="Times New Roman" w:cs="Times New Roman"/>
          <w:sz w:val="20"/>
          <w:szCs w:val="20"/>
        </w:rPr>
        <w:t>”</w:t>
      </w:r>
      <w:r w:rsidRPr="007B4B1A">
        <w:rPr>
          <w:rFonts w:ascii="Times New Roman" w:hAnsi="Times New Roman" w:cs="Times New Roman"/>
          <w:sz w:val="20"/>
          <w:szCs w:val="20"/>
        </w:rPr>
        <w:t xml:space="preserve"> pg. 24.</w:t>
      </w:r>
    </w:p>
  </w:footnote>
  <w:footnote w:id="128">
    <w:p w14:paraId="20FBB46E" w14:textId="1347A81E"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“Memorandum of conversation between President Johnson and West German Chancellor Erhard…”, Memo, Department of State, SECRET, Issue Date: Dec 28</w:t>
      </w:r>
      <w:r w:rsidRPr="007B4B1A">
        <w:rPr>
          <w:rFonts w:ascii="Times New Roman" w:hAnsi="Times New Roman" w:cs="Times New Roman"/>
          <w:sz w:val="20"/>
          <w:szCs w:val="20"/>
          <w:vertAlign w:val="superscript"/>
        </w:rPr>
        <w:t>th</w:t>
      </w:r>
      <w:r w:rsidRPr="007B4B1A">
        <w:rPr>
          <w:rFonts w:ascii="Times New Roman" w:hAnsi="Times New Roman" w:cs="Times New Roman"/>
          <w:sz w:val="20"/>
          <w:szCs w:val="20"/>
        </w:rPr>
        <w:t xml:space="preserve">, 1963, Date Declassified: Jun 20, 1997, </w:t>
      </w:r>
      <w:proofErr w:type="spellStart"/>
      <w:r w:rsidRPr="007B4B1A">
        <w:rPr>
          <w:rFonts w:ascii="Times New Roman" w:hAnsi="Times New Roman" w:cs="Times New Roman"/>
          <w:sz w:val="20"/>
          <w:szCs w:val="20"/>
        </w:rPr>
        <w:t>Unsanitized</w:t>
      </w:r>
      <w:proofErr w:type="spellEnd"/>
      <w:r w:rsidRPr="007B4B1A">
        <w:rPr>
          <w:rFonts w:ascii="Times New Roman" w:hAnsi="Times New Roman" w:cs="Times New Roman"/>
          <w:sz w:val="20"/>
          <w:szCs w:val="20"/>
        </w:rPr>
        <w:t xml:space="preserve">, Complete, Page 1-4, Web, accessed 3/20/16, </w:t>
      </w:r>
      <w:hyperlink r:id="rId5" w:history="1">
        <w:r w:rsidRPr="007B4B1A">
          <w:rPr>
            <w:rStyle w:val="Hyperlink"/>
            <w:rFonts w:ascii="Times New Roman" w:hAnsi="Times New Roman" w:cs="Times New Roman"/>
            <w:sz w:val="20"/>
            <w:szCs w:val="20"/>
          </w:rPr>
          <w:t>http://galenet.galegroup.com/servlet/DDRS?vrsn=1.0&amp;view=image&amp;slb=KE&amp;locID=wash11212&amp;srchtp=basic&amp;c=81&amp;img=.25&amp;page=4&amp;ste=4&amp;txb=De+Gaulle+and+Germany&amp;sortType=RevChron&amp;docNum=CK2349120280</w:t>
        </w:r>
      </w:hyperlink>
    </w:p>
  </w:footnote>
  <w:footnote w:id="129">
    <w:p w14:paraId="749CEEDA" w14:textId="78426755"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Pr>
          <w:rFonts w:ascii="Times New Roman" w:hAnsi="Times New Roman" w:cs="Times New Roman"/>
          <w:sz w:val="20"/>
          <w:szCs w:val="20"/>
        </w:rPr>
        <w:t>“</w:t>
      </w:r>
      <w:r w:rsidRPr="007B4B1A">
        <w:rPr>
          <w:rFonts w:ascii="Times New Roman" w:hAnsi="Times New Roman" w:cs="Times New Roman"/>
          <w:sz w:val="20"/>
          <w:szCs w:val="20"/>
        </w:rPr>
        <w:t>De Gaulle-Erhard meeting</w:t>
      </w:r>
      <w:r>
        <w:rPr>
          <w:rFonts w:ascii="Times New Roman" w:hAnsi="Times New Roman" w:cs="Times New Roman"/>
          <w:sz w:val="20"/>
          <w:szCs w:val="20"/>
        </w:rPr>
        <w:t>”</w:t>
      </w:r>
      <w:r w:rsidRPr="007B4B1A">
        <w:rPr>
          <w:rFonts w:ascii="Times New Roman" w:hAnsi="Times New Roman" w:cs="Times New Roman"/>
          <w:sz w:val="20"/>
          <w:szCs w:val="20"/>
        </w:rPr>
        <w:t xml:space="preserve"> </w:t>
      </w:r>
      <w:proofErr w:type="spellStart"/>
      <w:r w:rsidRPr="007B4B1A">
        <w:rPr>
          <w:rFonts w:ascii="Times New Roman" w:hAnsi="Times New Roman" w:cs="Times New Roman"/>
          <w:sz w:val="20"/>
          <w:szCs w:val="20"/>
        </w:rPr>
        <w:t>Qtd</w:t>
      </w:r>
      <w:proofErr w:type="spellEnd"/>
      <w:r w:rsidRPr="007B4B1A">
        <w:rPr>
          <w:rFonts w:ascii="Times New Roman" w:hAnsi="Times New Roman" w:cs="Times New Roman"/>
          <w:sz w:val="20"/>
          <w:szCs w:val="20"/>
        </w:rPr>
        <w:t xml:space="preserve"> in Martin, 34.</w:t>
      </w:r>
    </w:p>
  </w:footnote>
  <w:footnote w:id="130">
    <w:p w14:paraId="43841FE6"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“CIA cable on Deputy Press Chief Conrad </w:t>
      </w:r>
      <w:proofErr w:type="spellStart"/>
      <w:r w:rsidRPr="007B4B1A">
        <w:rPr>
          <w:rFonts w:ascii="Times New Roman" w:hAnsi="Times New Roman" w:cs="Times New Roman"/>
          <w:sz w:val="20"/>
          <w:szCs w:val="20"/>
        </w:rPr>
        <w:t>Ahlers</w:t>
      </w:r>
      <w:proofErr w:type="spellEnd"/>
      <w:r w:rsidRPr="007B4B1A">
        <w:rPr>
          <w:rFonts w:ascii="Times New Roman" w:hAnsi="Times New Roman" w:cs="Times New Roman"/>
          <w:sz w:val="20"/>
          <w:szCs w:val="20"/>
        </w:rPr>
        <w:t xml:space="preserve"> Comments regarding French President Charles De Gaulle’s visit to West Germany”, Cable, </w:t>
      </w:r>
      <w:r w:rsidRPr="007B4B1A">
        <w:rPr>
          <w:rFonts w:ascii="Times New Roman" w:hAnsi="Times New Roman" w:cs="Times New Roman"/>
          <w:i/>
          <w:sz w:val="20"/>
          <w:szCs w:val="20"/>
        </w:rPr>
        <w:t xml:space="preserve">Central Intelligence Agency, </w:t>
      </w:r>
      <w:r w:rsidRPr="007B4B1A">
        <w:rPr>
          <w:rFonts w:ascii="Times New Roman" w:hAnsi="Times New Roman" w:cs="Times New Roman"/>
          <w:sz w:val="20"/>
          <w:szCs w:val="20"/>
        </w:rPr>
        <w:t>Omitted, Issue Date: October 7</w:t>
      </w:r>
      <w:r w:rsidRPr="007B4B1A">
        <w:rPr>
          <w:rFonts w:ascii="Times New Roman" w:hAnsi="Times New Roman" w:cs="Times New Roman"/>
          <w:sz w:val="20"/>
          <w:szCs w:val="20"/>
          <w:vertAlign w:val="superscript"/>
        </w:rPr>
        <w:t>th</w:t>
      </w:r>
      <w:r w:rsidRPr="007B4B1A">
        <w:rPr>
          <w:rFonts w:ascii="Times New Roman" w:hAnsi="Times New Roman" w:cs="Times New Roman"/>
          <w:sz w:val="20"/>
          <w:szCs w:val="20"/>
        </w:rPr>
        <w:t>, 1968, Date declassified Feb 08, 1996, Sanitized, Complete, Page 2.  Web. Accessed 3/20/16. http://galenet.galegroup.com/servlet/DDRS?vrsn=1.0&amp;view=image&amp;slb=KE&amp;locID=wash11212&amp;srchtp=basic&amp;c=2&amp;img=.25&amp;page=2&amp;ste=4&amp;txb=De+Gaulle+and+Germany&amp;sortType=RevChron&amp;docNum=CK2349107829</w:t>
      </w:r>
    </w:p>
  </w:footnote>
  <w:footnote w:id="131">
    <w:p w14:paraId="3EC89A63"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“French Foreign Policy.”</w:t>
      </w:r>
    </w:p>
  </w:footnote>
  <w:footnote w:id="132">
    <w:p w14:paraId="30D7AE05"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Telegram 1, 2 July 1964, DDF, 1964, Tome I; Burin des </w:t>
      </w:r>
      <w:proofErr w:type="spellStart"/>
      <w:r w:rsidRPr="007B4B1A">
        <w:rPr>
          <w:rFonts w:ascii="Times New Roman" w:hAnsi="Times New Roman" w:cs="Times New Roman"/>
          <w:sz w:val="20"/>
          <w:szCs w:val="20"/>
        </w:rPr>
        <w:t>Roziers-Dimitriu</w:t>
      </w:r>
      <w:proofErr w:type="spellEnd"/>
      <w:r w:rsidRPr="007B4B1A">
        <w:rPr>
          <w:rFonts w:ascii="Times New Roman" w:hAnsi="Times New Roman" w:cs="Times New Roman"/>
          <w:sz w:val="20"/>
          <w:szCs w:val="20"/>
        </w:rPr>
        <w:t xml:space="preserve"> meeting, 23 April 1964, ANF, 5AG1, Carton 183, </w:t>
      </w:r>
      <w:proofErr w:type="spellStart"/>
      <w:r w:rsidRPr="007B4B1A">
        <w:rPr>
          <w:rFonts w:ascii="Times New Roman" w:hAnsi="Times New Roman" w:cs="Times New Roman"/>
          <w:sz w:val="20"/>
          <w:szCs w:val="20"/>
        </w:rPr>
        <w:t>Roumanie</w:t>
      </w:r>
      <w:proofErr w:type="spellEnd"/>
      <w:r w:rsidRPr="007B4B1A">
        <w:rPr>
          <w:rFonts w:ascii="Times New Roman" w:hAnsi="Times New Roman" w:cs="Times New Roman"/>
          <w:sz w:val="20"/>
          <w:szCs w:val="20"/>
        </w:rPr>
        <w:t xml:space="preserve">. </w:t>
      </w:r>
      <w:proofErr w:type="spellStart"/>
      <w:r w:rsidRPr="007B4B1A">
        <w:rPr>
          <w:rFonts w:ascii="Times New Roman" w:hAnsi="Times New Roman" w:cs="Times New Roman"/>
          <w:sz w:val="20"/>
          <w:szCs w:val="20"/>
        </w:rPr>
        <w:t>Qtd</w:t>
      </w:r>
      <w:proofErr w:type="spellEnd"/>
      <w:r w:rsidRPr="007B4B1A">
        <w:rPr>
          <w:rFonts w:ascii="Times New Roman" w:hAnsi="Times New Roman" w:cs="Times New Roman"/>
          <w:sz w:val="20"/>
          <w:szCs w:val="20"/>
        </w:rPr>
        <w:t xml:space="preserve"> in Martin, 59</w:t>
      </w:r>
    </w:p>
  </w:footnote>
  <w:footnote w:id="133">
    <w:p w14:paraId="5D3BB86D"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just before he pulled France out of NATO</w:t>
      </w:r>
    </w:p>
  </w:footnote>
  <w:footnote w:id="134">
    <w:p w14:paraId="571F19CB"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“De Gaulle-Brezhnev-Kosygin-Podgorny meeting”</w:t>
      </w:r>
    </w:p>
  </w:footnote>
  <w:footnote w:id="135">
    <w:p w14:paraId="5F2D65AC" w14:textId="28E88E1C"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J. Paul Goode and </w:t>
      </w:r>
      <w:proofErr w:type="spellStart"/>
      <w:r w:rsidRPr="007B4B1A">
        <w:rPr>
          <w:rFonts w:ascii="Times New Roman" w:hAnsi="Times New Roman" w:cs="Times New Roman"/>
          <w:sz w:val="20"/>
          <w:szCs w:val="20"/>
        </w:rPr>
        <w:t>Davird</w:t>
      </w:r>
      <w:proofErr w:type="spellEnd"/>
      <w:r w:rsidRPr="007B4B1A">
        <w:rPr>
          <w:rFonts w:ascii="Times New Roman" w:hAnsi="Times New Roman" w:cs="Times New Roman"/>
          <w:sz w:val="20"/>
          <w:szCs w:val="20"/>
        </w:rPr>
        <w:t xml:space="preserve"> R. Stroup</w:t>
      </w:r>
      <w:proofErr w:type="gramStart"/>
      <w:r w:rsidRPr="007B4B1A">
        <w:rPr>
          <w:rFonts w:ascii="Times New Roman" w:hAnsi="Times New Roman" w:cs="Times New Roman"/>
          <w:sz w:val="20"/>
          <w:szCs w:val="20"/>
        </w:rPr>
        <w:t>, ,pg</w:t>
      </w:r>
      <w:proofErr w:type="gramEnd"/>
      <w:r w:rsidRPr="007B4B1A">
        <w:rPr>
          <w:rFonts w:ascii="Times New Roman" w:hAnsi="Times New Roman" w:cs="Times New Roman"/>
          <w:sz w:val="20"/>
          <w:szCs w:val="20"/>
        </w:rPr>
        <w:t>. 721.</w:t>
      </w:r>
    </w:p>
  </w:footnote>
  <w:footnote w:id="136">
    <w:p w14:paraId="6BA26B05" w14:textId="45A03855"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00423FBF">
        <w:rPr>
          <w:rFonts w:ascii="Times New Roman" w:hAnsi="Times New Roman" w:cs="Times New Roman"/>
          <w:sz w:val="20"/>
          <w:szCs w:val="20"/>
        </w:rPr>
        <w:t>Ibid</w:t>
      </w:r>
    </w:p>
  </w:footnote>
  <w:footnote w:id="137">
    <w:p w14:paraId="50F0A277" w14:textId="358D3356"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See Seng Tan. 243</w:t>
      </w:r>
    </w:p>
  </w:footnote>
  <w:footnote w:id="138">
    <w:p w14:paraId="3A958E9D"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"10.1177/0022002705281360", "ISSN" : "0022-0027", "author" : [ { "dropping-particle" : "", "family" : "Gibler", "given" : "D M", "non-dropping-particle" : "", "parse-names" : false, "suffix" : "" }, { "dropping-particle" : "", "family" : "Wolford", "given" : "S", "non-dropping-particle" : "", "parse-names" : false, "suffix" : "" } ], "container-title" : "The Journal of conflict resolution", "id" : "ITEM-1", "issue" : "1", "issued" : { "date-parts" : [ [ "2006", "1" ] ] }, "note" : "Explains that certain types of alliiances preserve peace by lowering the territorial threat to member state (153), and that improves democratization in these states", "page" : "129-153", "publisher" : "Sage Publications", "title" : "Alliances, Then Democracy: An Examination of the Relationship between Regime Type and Alliance Formation", "type" : "article-journal", "volume" : "50" }, "uris" : [ "http://www.mendeley.com/documents/?uuid=2b04d7e5-bece-46ce-b480-4eab631bd648" ] }, { "id" : "ITEM-2", "itemData" : { "DOI" : "10.1080/03050620490884010", "ISSN" : "0305-0629", "author" : [ { "dropping-particle" : "", "family" : "Sprecher", "given" : "Christopher", "non-dropping-particle" : "", "parse-names" : false, "suffix" : "" } ], "container-title" : "International interactions", "id" : "ITEM-2", "issue" : "4", "issued" : { "date-parts" : [ [ "2004", "1" ] ] }, "note" : "States form alliances to achieve grand-strategic goals (realist), regardless if these are ideological, security related, or trade related..\n\n\nLarger alliance=harder to go to war", "page" : "331-347", "publisher" : "Taylor &amp; Francis", "title" : "Alliance Formation and the Timing of War Involvement", "type" : "article-journal", "volume" : "30" }, "uris" : [ "http://www.mendeley.com/documents/?uuid=bb83834f-a71c-45d5-82f1-cc5183b4b28c" ] } ], "mendeley" : { "formattedCitation" : "D M Gibler and S Wolford, \u201cAlliances, Then Democracy: An Examination of the Relationship between Regime Type and Alliance Formation,\u201d &lt;i&gt;The Journal of conflict resolution&lt;/i&gt; 50, no. 1 (January 2006): 129\u2013153; Christopher Sprecher, \u201cAlliance Formation and the Timing of War Involvement,\u201d &lt;i&gt;International interactions&lt;/i&gt; 30, no. 4 (January 2004): 331\u2013347.", "manualFormatting" : "Gibler and Wolford, 130", "plainTextFormattedCitation" : "D M Gibler and S Wolford, \u201cAlliances, Then Democracy: An Examination of the Relationship between Regime Type and Alliance Formation,\u201d The Journal of conflict resolution 50, no. 1 (January 2006): 129\u2013153; Christopher Sprecher, \u201cAlliance Formation and the Timing of War Involvement,\u201d International interactions 30, no. 4 (January 2004): 331\u2013347.", "previouslyFormattedCitation" : "Gibler and Wolford, \u201cAlliances, Then Democracy: An Examination of the Relationship between Regime Type and Alliance Formation\u201d; Sprecher, \u201cAlliance Formation and the Timing of War Involvement.\u201d"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Gibler and Wolford, 130</w:t>
      </w:r>
      <w:r w:rsidRPr="007B4B1A">
        <w:rPr>
          <w:rFonts w:ascii="Times New Roman" w:hAnsi="Times New Roman" w:cs="Times New Roman"/>
          <w:sz w:val="20"/>
          <w:szCs w:val="20"/>
        </w:rPr>
        <w:fldChar w:fldCharType="end"/>
      </w:r>
      <w:r w:rsidRPr="007B4B1A">
        <w:rPr>
          <w:rFonts w:ascii="Times New Roman" w:hAnsi="Times New Roman" w:cs="Times New Roman"/>
          <w:sz w:val="20"/>
          <w:szCs w:val="20"/>
        </w:rPr>
        <w:t>.</w:t>
      </w:r>
    </w:p>
  </w:footnote>
  <w:footnote w:id="139">
    <w:p w14:paraId="168CFFA5"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See Seng Tan, 243</w:t>
      </w:r>
    </w:p>
  </w:footnote>
  <w:footnote w:id="140">
    <w:p w14:paraId="3A3811EB" w14:textId="77777777"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proofErr w:type="spellStart"/>
      <w:r w:rsidRPr="007B4B1A">
        <w:rPr>
          <w:rFonts w:ascii="Times New Roman" w:hAnsi="Times New Roman" w:cs="Times New Roman"/>
          <w:sz w:val="20"/>
          <w:szCs w:val="20"/>
        </w:rPr>
        <w:t>Stevan</w:t>
      </w:r>
      <w:proofErr w:type="spellEnd"/>
      <w:r w:rsidRPr="007B4B1A">
        <w:rPr>
          <w:rFonts w:ascii="Times New Roman" w:hAnsi="Times New Roman" w:cs="Times New Roman"/>
          <w:sz w:val="20"/>
          <w:szCs w:val="20"/>
        </w:rPr>
        <w:t xml:space="preserve"> Erlanger. “Rise of Far-Right Party in Denmark Reflects Europe’s Unease,” </w:t>
      </w:r>
      <w:r w:rsidRPr="007B4B1A">
        <w:rPr>
          <w:rFonts w:ascii="Times New Roman" w:hAnsi="Times New Roman" w:cs="Times New Roman"/>
          <w:i/>
          <w:sz w:val="20"/>
          <w:szCs w:val="20"/>
        </w:rPr>
        <w:t>The New York Times,</w:t>
      </w:r>
      <w:r w:rsidRPr="007B4B1A">
        <w:rPr>
          <w:rFonts w:ascii="Times New Roman" w:hAnsi="Times New Roman" w:cs="Times New Roman"/>
          <w:sz w:val="20"/>
          <w:szCs w:val="20"/>
        </w:rPr>
        <w:t xml:space="preserve"> June 19, 2015, Web, accessed 4/1/16. http://www.nytimes.com/2015/06/20/world/europe/rise-of-far-right-party-in-denmark-reflects-europes-unease.html?_r=0</w:t>
      </w:r>
    </w:p>
  </w:footnote>
  <w:footnote w:id="141">
    <w:p w14:paraId="141427F6" w14:textId="75222078" w:rsidR="00DD7E2A" w:rsidRPr="007B4B1A" w:rsidRDefault="00DD7E2A" w:rsidP="00993685">
      <w:pPr>
        <w:pStyle w:val="FootnoteText"/>
        <w:rPr>
          <w:rFonts w:ascii="Times New Roman" w:hAnsi="Times New Roman" w:cs="Times New Roman"/>
          <w:sz w:val="20"/>
          <w:szCs w:val="20"/>
        </w:rPr>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t>
      </w:r>
      <w:r w:rsidRPr="007B4B1A">
        <w:rPr>
          <w:rFonts w:ascii="Times New Roman" w:hAnsi="Times New Roman" w:cs="Times New Roman"/>
          <w:sz w:val="20"/>
          <w:szCs w:val="20"/>
        </w:rPr>
        <w:fldChar w:fldCharType="begin" w:fldLock="1"/>
      </w:r>
      <w:r w:rsidRPr="007B4B1A">
        <w:rPr>
          <w:rFonts w:ascii="Times New Roman" w:hAnsi="Times New Roman" w:cs="Times New Roman"/>
          <w:sz w:val="20"/>
          <w:szCs w:val="20"/>
        </w:rPr>
        <w:instrText>ADDIN CSL_CITATION { "citationItems" : [ { "id" : "ITEM-1", "itemData" : { "DOI" : "10.1111/j.1468-2346.2009.00790.x", "ISBN" : "1468-2346", "ISSN" : "00205850", "abstract" : "This year NATO will celebrate its 60th anniversary. So far the world's most powerful military alliance has been a remarkable success story. However, as the first decade of the new century draws to a close there appears to be a widening strategic rift among the allies. \u2018Two-tier NATO\u2019 is by now an established piece of shorthand in international strategic debate to indicate an \u2018alliance \u00e0 la carte\u2019 divided into two or more factions of member states with divergent interests. Evidently, the alliance increasingly struggles to reach consensus on a whole range of strategic issues. So is NATO on a path to disintegration and, ultimately, to failure? This article argues that the organization has developed from a fixed \u2018two-tier\u2019 into a rather fluid \u2018multi-tier\u2019 alliance. On many issues the alliance is in fact divided into several different camps that are pushing in different directions. Thus, allies can be grouped into one of three tiers: a \u2018reformist\u2019, a \u2018status-quo\u2019 and a \u2018reversal\u2019-oriented one. While the evolution of such a multi-tier alliance will not inevitably result in NATO's demise unmanaged, this manifestation of camps will continuously disrupt the organization's strategic agility. The article finds that if NATO is to maintain strategic vitality, it needs to develop new institutional mechanisms and establish a consensus on its strategic posture in the changing international order and to make \u2018variable geometry\u2019 work.", "author" : [ { "dropping-particle" : "", "family" : "Noetzel", "given" : "Timo", "non-dropping-particle" : "", "parse-names" : false, "suffix" : "" }, { "dropping-particle" : "", "family" : "Schreer", "given" : "Benjamin", "non-dropping-particle" : "", "parse-names" : false, "suffix" : "" } ], "container-title" : "International Affairs", "id" : "ITEM-1", "issue" : "2", "issued" : { "date-parts" : [ [ "2009" ] ] }, "page" : "211-226", "title" : "Does a multi-tier NATO matter? the Atlantic alliance and the process of strategic change", "type" : "article-journal", "volume" : "85" }, "uris" : [ "http://www.mendeley.com/documents/?uuid=bac961a3-ee50-4ba6-a3ca-400e0adf06dc" ] } ], "mendeley" : { "formattedCitation" : "Timo Noetzel and Benjamin Schreer, \u201cDoes a Multi-Tier NATO Matter? The Atlantic Alliance and the Process of Strategic Change,\u201d &lt;i&gt;International Affairs&lt;/i&gt; 85, no. 2 (2009): 211\u2013226.", "plainTextFormattedCitation" : "Timo Noetzel and Benjamin Schreer, \u201cDoes a Multi-Tier NATO Matter? The Atlantic Alliance and the Process of Strategic Change,\u201d International Affairs 85, no. 2 (2009): 211\u2013226." }, "properties" : { "noteIndex" : 0 }, "schema" : "https://github.com/citation-style-language/schema/raw/master/csl-citation.json" }</w:instrText>
      </w:r>
      <w:r w:rsidRPr="007B4B1A">
        <w:rPr>
          <w:rFonts w:ascii="Times New Roman" w:hAnsi="Times New Roman" w:cs="Times New Roman"/>
          <w:sz w:val="20"/>
          <w:szCs w:val="20"/>
        </w:rPr>
        <w:fldChar w:fldCharType="separate"/>
      </w:r>
      <w:r w:rsidRPr="007B4B1A">
        <w:rPr>
          <w:rFonts w:ascii="Times New Roman" w:hAnsi="Times New Roman" w:cs="Times New Roman"/>
          <w:noProof/>
          <w:sz w:val="20"/>
          <w:szCs w:val="20"/>
        </w:rPr>
        <w:t>Timo Noetzel and Benjamin Schreer. “Does a Multi-Tier NATO Matter?....", 211</w:t>
      </w:r>
      <w:r w:rsidRPr="007B4B1A">
        <w:rPr>
          <w:rFonts w:ascii="Times New Roman" w:hAnsi="Times New Roman" w:cs="Times New Roman"/>
          <w:sz w:val="20"/>
          <w:szCs w:val="20"/>
        </w:rPr>
        <w:fldChar w:fldCharType="end"/>
      </w:r>
    </w:p>
  </w:footnote>
  <w:footnote w:id="142">
    <w:p w14:paraId="644DB5B2" w14:textId="77777777" w:rsidR="00DD7E2A" w:rsidRDefault="00DD7E2A" w:rsidP="00993685">
      <w:pPr>
        <w:pStyle w:val="FootnoteText"/>
      </w:pPr>
      <w:r w:rsidRPr="007B4B1A">
        <w:rPr>
          <w:rStyle w:val="FootnoteReference"/>
          <w:rFonts w:ascii="Times New Roman" w:hAnsi="Times New Roman" w:cs="Times New Roman"/>
          <w:sz w:val="20"/>
          <w:szCs w:val="20"/>
        </w:rPr>
        <w:footnoteRef/>
      </w:r>
      <w:r w:rsidRPr="007B4B1A">
        <w:rPr>
          <w:rFonts w:ascii="Times New Roman" w:hAnsi="Times New Roman" w:cs="Times New Roman"/>
          <w:sz w:val="20"/>
          <w:szCs w:val="20"/>
        </w:rPr>
        <w:t xml:space="preserve"> Wendt, 388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37F15"/>
    <w:multiLevelType w:val="hybridMultilevel"/>
    <w:tmpl w:val="2B387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672272A">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41"/>
    <w:rsid w:val="00020857"/>
    <w:rsid w:val="0002432E"/>
    <w:rsid w:val="00026C55"/>
    <w:rsid w:val="0003404A"/>
    <w:rsid w:val="00037024"/>
    <w:rsid w:val="000679B4"/>
    <w:rsid w:val="000A72E1"/>
    <w:rsid w:val="00104092"/>
    <w:rsid w:val="001218AB"/>
    <w:rsid w:val="00131CCA"/>
    <w:rsid w:val="00136C77"/>
    <w:rsid w:val="001377CE"/>
    <w:rsid w:val="0015113C"/>
    <w:rsid w:val="00163FAE"/>
    <w:rsid w:val="00184807"/>
    <w:rsid w:val="00184944"/>
    <w:rsid w:val="00187C80"/>
    <w:rsid w:val="00194171"/>
    <w:rsid w:val="00197032"/>
    <w:rsid w:val="001A1007"/>
    <w:rsid w:val="001D5D54"/>
    <w:rsid w:val="001E5FAE"/>
    <w:rsid w:val="001F580D"/>
    <w:rsid w:val="00203E61"/>
    <w:rsid w:val="002248D9"/>
    <w:rsid w:val="00230AD7"/>
    <w:rsid w:val="0024611C"/>
    <w:rsid w:val="002537FD"/>
    <w:rsid w:val="0025794F"/>
    <w:rsid w:val="00275428"/>
    <w:rsid w:val="00290836"/>
    <w:rsid w:val="002D7780"/>
    <w:rsid w:val="002E109B"/>
    <w:rsid w:val="00301489"/>
    <w:rsid w:val="0031477C"/>
    <w:rsid w:val="0032650E"/>
    <w:rsid w:val="0035081C"/>
    <w:rsid w:val="00374E08"/>
    <w:rsid w:val="003760C1"/>
    <w:rsid w:val="003975A1"/>
    <w:rsid w:val="003A4883"/>
    <w:rsid w:val="003E1DF1"/>
    <w:rsid w:val="003E3CDA"/>
    <w:rsid w:val="003E63D6"/>
    <w:rsid w:val="003F6957"/>
    <w:rsid w:val="00402989"/>
    <w:rsid w:val="00423FBF"/>
    <w:rsid w:val="004370A1"/>
    <w:rsid w:val="004375DC"/>
    <w:rsid w:val="00484C63"/>
    <w:rsid w:val="004905E1"/>
    <w:rsid w:val="0049230F"/>
    <w:rsid w:val="004C7063"/>
    <w:rsid w:val="004D68FF"/>
    <w:rsid w:val="004F10EF"/>
    <w:rsid w:val="004F2E57"/>
    <w:rsid w:val="005161D6"/>
    <w:rsid w:val="00523F7A"/>
    <w:rsid w:val="00527531"/>
    <w:rsid w:val="0053754C"/>
    <w:rsid w:val="00556249"/>
    <w:rsid w:val="00562163"/>
    <w:rsid w:val="0059127C"/>
    <w:rsid w:val="0059345B"/>
    <w:rsid w:val="005A7703"/>
    <w:rsid w:val="005C2CDF"/>
    <w:rsid w:val="005C4493"/>
    <w:rsid w:val="0060208B"/>
    <w:rsid w:val="00637337"/>
    <w:rsid w:val="006439BE"/>
    <w:rsid w:val="006468F1"/>
    <w:rsid w:val="00661B41"/>
    <w:rsid w:val="00674496"/>
    <w:rsid w:val="00676232"/>
    <w:rsid w:val="006A2525"/>
    <w:rsid w:val="006A4A85"/>
    <w:rsid w:val="006D2762"/>
    <w:rsid w:val="006E7C88"/>
    <w:rsid w:val="007028CA"/>
    <w:rsid w:val="00705941"/>
    <w:rsid w:val="007206AE"/>
    <w:rsid w:val="0073140D"/>
    <w:rsid w:val="00740C51"/>
    <w:rsid w:val="00752205"/>
    <w:rsid w:val="00766376"/>
    <w:rsid w:val="00766A0C"/>
    <w:rsid w:val="007729A0"/>
    <w:rsid w:val="00773FA2"/>
    <w:rsid w:val="00782BA4"/>
    <w:rsid w:val="00786AAE"/>
    <w:rsid w:val="007A3B18"/>
    <w:rsid w:val="007B0B0D"/>
    <w:rsid w:val="007B4B1A"/>
    <w:rsid w:val="007C1737"/>
    <w:rsid w:val="007E5FCF"/>
    <w:rsid w:val="007F39EA"/>
    <w:rsid w:val="00807D29"/>
    <w:rsid w:val="00840421"/>
    <w:rsid w:val="00854DF0"/>
    <w:rsid w:val="008553DE"/>
    <w:rsid w:val="00861FBE"/>
    <w:rsid w:val="00866613"/>
    <w:rsid w:val="008A3AC2"/>
    <w:rsid w:val="008B35A0"/>
    <w:rsid w:val="008B5F1D"/>
    <w:rsid w:val="008B73EC"/>
    <w:rsid w:val="008C2481"/>
    <w:rsid w:val="008D0E59"/>
    <w:rsid w:val="008D4DDD"/>
    <w:rsid w:val="008D6641"/>
    <w:rsid w:val="008E4C77"/>
    <w:rsid w:val="008E7F3D"/>
    <w:rsid w:val="00920B8A"/>
    <w:rsid w:val="0093475D"/>
    <w:rsid w:val="00941420"/>
    <w:rsid w:val="009459D5"/>
    <w:rsid w:val="00946A68"/>
    <w:rsid w:val="00964398"/>
    <w:rsid w:val="00970FC9"/>
    <w:rsid w:val="00975153"/>
    <w:rsid w:val="00982E74"/>
    <w:rsid w:val="00993685"/>
    <w:rsid w:val="00995986"/>
    <w:rsid w:val="009C2222"/>
    <w:rsid w:val="009C66B8"/>
    <w:rsid w:val="009E0E02"/>
    <w:rsid w:val="00A05390"/>
    <w:rsid w:val="00A06B46"/>
    <w:rsid w:val="00A215AF"/>
    <w:rsid w:val="00A27930"/>
    <w:rsid w:val="00A33D26"/>
    <w:rsid w:val="00A81D4B"/>
    <w:rsid w:val="00A8789F"/>
    <w:rsid w:val="00A9210F"/>
    <w:rsid w:val="00AA3824"/>
    <w:rsid w:val="00AB6DCD"/>
    <w:rsid w:val="00AD6843"/>
    <w:rsid w:val="00B10A88"/>
    <w:rsid w:val="00B21017"/>
    <w:rsid w:val="00B2202F"/>
    <w:rsid w:val="00B3640D"/>
    <w:rsid w:val="00B64CEE"/>
    <w:rsid w:val="00B662DC"/>
    <w:rsid w:val="00B76AC2"/>
    <w:rsid w:val="00B800D0"/>
    <w:rsid w:val="00B949C1"/>
    <w:rsid w:val="00B97ACF"/>
    <w:rsid w:val="00BA02AA"/>
    <w:rsid w:val="00BA7CA6"/>
    <w:rsid w:val="00BC3262"/>
    <w:rsid w:val="00BC4C2B"/>
    <w:rsid w:val="00BD020A"/>
    <w:rsid w:val="00C34C0A"/>
    <w:rsid w:val="00C41051"/>
    <w:rsid w:val="00C57624"/>
    <w:rsid w:val="00C84814"/>
    <w:rsid w:val="00C86CC5"/>
    <w:rsid w:val="00C92EC3"/>
    <w:rsid w:val="00CB0304"/>
    <w:rsid w:val="00CB2C8C"/>
    <w:rsid w:val="00CC526C"/>
    <w:rsid w:val="00CC6A51"/>
    <w:rsid w:val="00CD60AB"/>
    <w:rsid w:val="00CE6D58"/>
    <w:rsid w:val="00CF0857"/>
    <w:rsid w:val="00D14C4B"/>
    <w:rsid w:val="00D15C38"/>
    <w:rsid w:val="00D24499"/>
    <w:rsid w:val="00D47C97"/>
    <w:rsid w:val="00D81571"/>
    <w:rsid w:val="00DC3D96"/>
    <w:rsid w:val="00DD3BDA"/>
    <w:rsid w:val="00DD6CAF"/>
    <w:rsid w:val="00DD74CF"/>
    <w:rsid w:val="00DD7E2A"/>
    <w:rsid w:val="00E0033B"/>
    <w:rsid w:val="00E10178"/>
    <w:rsid w:val="00E10893"/>
    <w:rsid w:val="00E14D7C"/>
    <w:rsid w:val="00E171AE"/>
    <w:rsid w:val="00E20F09"/>
    <w:rsid w:val="00E23CB8"/>
    <w:rsid w:val="00E44F42"/>
    <w:rsid w:val="00E46553"/>
    <w:rsid w:val="00E92E40"/>
    <w:rsid w:val="00E93504"/>
    <w:rsid w:val="00E972EB"/>
    <w:rsid w:val="00EE32FD"/>
    <w:rsid w:val="00EE4D5B"/>
    <w:rsid w:val="00EE6A95"/>
    <w:rsid w:val="00EF3B97"/>
    <w:rsid w:val="00F068C9"/>
    <w:rsid w:val="00F1185D"/>
    <w:rsid w:val="00F42AC2"/>
    <w:rsid w:val="00F516D2"/>
    <w:rsid w:val="00F5602A"/>
    <w:rsid w:val="00F617FE"/>
    <w:rsid w:val="00F73435"/>
    <w:rsid w:val="00F76323"/>
    <w:rsid w:val="00FD580F"/>
    <w:rsid w:val="00FE3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1C8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B41"/>
  </w:style>
  <w:style w:type="paragraph" w:styleId="Heading1">
    <w:name w:val="heading 1"/>
    <w:basedOn w:val="Normal"/>
    <w:link w:val="Heading1Char"/>
    <w:uiPriority w:val="9"/>
    <w:qFormat/>
    <w:rsid w:val="00DD6CA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1B41"/>
  </w:style>
  <w:style w:type="character" w:customStyle="1" w:styleId="FootnoteTextChar">
    <w:name w:val="Footnote Text Char"/>
    <w:basedOn w:val="DefaultParagraphFont"/>
    <w:link w:val="FootnoteText"/>
    <w:uiPriority w:val="99"/>
    <w:rsid w:val="00661B41"/>
  </w:style>
  <w:style w:type="character" w:styleId="FootnoteReference">
    <w:name w:val="footnote reference"/>
    <w:basedOn w:val="DefaultParagraphFont"/>
    <w:uiPriority w:val="99"/>
    <w:unhideWhenUsed/>
    <w:rsid w:val="00661B41"/>
    <w:rPr>
      <w:vertAlign w:val="superscript"/>
    </w:rPr>
  </w:style>
  <w:style w:type="paragraph" w:styleId="NormalWeb">
    <w:name w:val="Normal (Web)"/>
    <w:basedOn w:val="Normal"/>
    <w:uiPriority w:val="99"/>
    <w:unhideWhenUsed/>
    <w:rsid w:val="00661B4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661B41"/>
    <w:rPr>
      <w:sz w:val="16"/>
      <w:szCs w:val="16"/>
    </w:rPr>
  </w:style>
  <w:style w:type="paragraph" w:styleId="CommentText">
    <w:name w:val="annotation text"/>
    <w:basedOn w:val="Normal"/>
    <w:link w:val="CommentTextChar"/>
    <w:uiPriority w:val="99"/>
    <w:semiHidden/>
    <w:unhideWhenUsed/>
    <w:rsid w:val="00661B41"/>
    <w:rPr>
      <w:sz w:val="20"/>
      <w:szCs w:val="20"/>
    </w:rPr>
  </w:style>
  <w:style w:type="character" w:customStyle="1" w:styleId="CommentTextChar">
    <w:name w:val="Comment Text Char"/>
    <w:basedOn w:val="DefaultParagraphFont"/>
    <w:link w:val="CommentText"/>
    <w:uiPriority w:val="99"/>
    <w:semiHidden/>
    <w:rsid w:val="00661B41"/>
    <w:rPr>
      <w:sz w:val="20"/>
      <w:szCs w:val="20"/>
    </w:rPr>
  </w:style>
  <w:style w:type="paragraph" w:styleId="BalloonText">
    <w:name w:val="Balloon Text"/>
    <w:basedOn w:val="Normal"/>
    <w:link w:val="BalloonTextChar"/>
    <w:uiPriority w:val="99"/>
    <w:semiHidden/>
    <w:unhideWhenUsed/>
    <w:rsid w:val="00661B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1B41"/>
    <w:rPr>
      <w:rFonts w:ascii="Times New Roman" w:hAnsi="Times New Roman" w:cs="Times New Roman"/>
      <w:sz w:val="18"/>
      <w:szCs w:val="18"/>
    </w:rPr>
  </w:style>
  <w:style w:type="paragraph" w:styleId="Header">
    <w:name w:val="header"/>
    <w:basedOn w:val="Normal"/>
    <w:link w:val="HeaderChar"/>
    <w:uiPriority w:val="99"/>
    <w:unhideWhenUsed/>
    <w:rsid w:val="00BC4C2B"/>
    <w:pPr>
      <w:tabs>
        <w:tab w:val="center" w:pos="4680"/>
        <w:tab w:val="right" w:pos="9360"/>
      </w:tabs>
    </w:pPr>
  </w:style>
  <w:style w:type="character" w:customStyle="1" w:styleId="HeaderChar">
    <w:name w:val="Header Char"/>
    <w:basedOn w:val="DefaultParagraphFont"/>
    <w:link w:val="Header"/>
    <w:uiPriority w:val="99"/>
    <w:rsid w:val="00BC4C2B"/>
  </w:style>
  <w:style w:type="paragraph" w:styleId="Footer">
    <w:name w:val="footer"/>
    <w:basedOn w:val="Normal"/>
    <w:link w:val="FooterChar"/>
    <w:uiPriority w:val="99"/>
    <w:unhideWhenUsed/>
    <w:rsid w:val="00BC4C2B"/>
    <w:pPr>
      <w:tabs>
        <w:tab w:val="center" w:pos="4680"/>
        <w:tab w:val="right" w:pos="9360"/>
      </w:tabs>
    </w:pPr>
  </w:style>
  <w:style w:type="character" w:customStyle="1" w:styleId="FooterChar">
    <w:name w:val="Footer Char"/>
    <w:basedOn w:val="DefaultParagraphFont"/>
    <w:link w:val="Footer"/>
    <w:uiPriority w:val="99"/>
    <w:rsid w:val="00BC4C2B"/>
  </w:style>
  <w:style w:type="character" w:styleId="PageNumber">
    <w:name w:val="page number"/>
    <w:basedOn w:val="DefaultParagraphFont"/>
    <w:uiPriority w:val="99"/>
    <w:semiHidden/>
    <w:unhideWhenUsed/>
    <w:rsid w:val="00BC4C2B"/>
  </w:style>
  <w:style w:type="paragraph" w:styleId="CommentSubject">
    <w:name w:val="annotation subject"/>
    <w:basedOn w:val="CommentText"/>
    <w:next w:val="CommentText"/>
    <w:link w:val="CommentSubjectChar"/>
    <w:uiPriority w:val="99"/>
    <w:semiHidden/>
    <w:unhideWhenUsed/>
    <w:rsid w:val="00DD74CF"/>
    <w:rPr>
      <w:b/>
      <w:bCs/>
    </w:rPr>
  </w:style>
  <w:style w:type="character" w:customStyle="1" w:styleId="CommentSubjectChar">
    <w:name w:val="Comment Subject Char"/>
    <w:basedOn w:val="CommentTextChar"/>
    <w:link w:val="CommentSubject"/>
    <w:uiPriority w:val="99"/>
    <w:semiHidden/>
    <w:rsid w:val="00DD74CF"/>
    <w:rPr>
      <w:b/>
      <w:bCs/>
      <w:sz w:val="20"/>
      <w:szCs w:val="20"/>
    </w:rPr>
  </w:style>
  <w:style w:type="paragraph" w:styleId="ListParagraph">
    <w:name w:val="List Paragraph"/>
    <w:basedOn w:val="Normal"/>
    <w:uiPriority w:val="34"/>
    <w:qFormat/>
    <w:rsid w:val="00A27930"/>
    <w:pPr>
      <w:spacing w:after="200" w:line="276" w:lineRule="auto"/>
      <w:ind w:left="720"/>
      <w:contextualSpacing/>
    </w:pPr>
    <w:rPr>
      <w:sz w:val="22"/>
      <w:szCs w:val="22"/>
    </w:rPr>
  </w:style>
  <w:style w:type="character" w:customStyle="1" w:styleId="Heading1Char">
    <w:name w:val="Heading 1 Char"/>
    <w:basedOn w:val="DefaultParagraphFont"/>
    <w:link w:val="Heading1"/>
    <w:uiPriority w:val="9"/>
    <w:rsid w:val="00DD6CA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93685"/>
    <w:rPr>
      <w:color w:val="0563C1" w:themeColor="hyperlink"/>
      <w:u w:val="single"/>
    </w:rPr>
  </w:style>
  <w:style w:type="table" w:styleId="TableGrid">
    <w:name w:val="Table Grid"/>
    <w:basedOn w:val="TableNormal"/>
    <w:uiPriority w:val="39"/>
    <w:rsid w:val="00993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93685"/>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F76323"/>
    <w:rPr>
      <w:color w:val="954F72" w:themeColor="followedHyperlink"/>
      <w:u w:val="single"/>
    </w:rPr>
  </w:style>
  <w:style w:type="paragraph" w:styleId="DocumentMap">
    <w:name w:val="Document Map"/>
    <w:basedOn w:val="Normal"/>
    <w:link w:val="DocumentMapChar"/>
    <w:uiPriority w:val="99"/>
    <w:semiHidden/>
    <w:unhideWhenUsed/>
    <w:rsid w:val="00DD7E2A"/>
    <w:rPr>
      <w:rFonts w:ascii="Times New Roman" w:hAnsi="Times New Roman" w:cs="Times New Roman"/>
    </w:rPr>
  </w:style>
  <w:style w:type="character" w:customStyle="1" w:styleId="DocumentMapChar">
    <w:name w:val="Document Map Char"/>
    <w:basedOn w:val="DefaultParagraphFont"/>
    <w:link w:val="DocumentMap"/>
    <w:uiPriority w:val="99"/>
    <w:semiHidden/>
    <w:rsid w:val="00DD7E2A"/>
    <w:rPr>
      <w:rFonts w:ascii="Times New Roman" w:hAnsi="Times New Roman" w:cs="Times New Roman"/>
    </w:rPr>
  </w:style>
  <w:style w:type="paragraph" w:styleId="Revision">
    <w:name w:val="Revision"/>
    <w:hidden/>
    <w:uiPriority w:val="99"/>
    <w:semiHidden/>
    <w:rsid w:val="00DD7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1037">
      <w:bodyDiv w:val="1"/>
      <w:marLeft w:val="0"/>
      <w:marRight w:val="0"/>
      <w:marTop w:val="0"/>
      <w:marBottom w:val="0"/>
      <w:divBdr>
        <w:top w:val="none" w:sz="0" w:space="0" w:color="auto"/>
        <w:left w:val="none" w:sz="0" w:space="0" w:color="auto"/>
        <w:bottom w:val="none" w:sz="0" w:space="0" w:color="auto"/>
        <w:right w:val="none" w:sz="0" w:space="0" w:color="auto"/>
      </w:divBdr>
      <w:divsChild>
        <w:div w:id="28074842">
          <w:marLeft w:val="0"/>
          <w:marRight w:val="0"/>
          <w:marTop w:val="0"/>
          <w:marBottom w:val="0"/>
          <w:divBdr>
            <w:top w:val="none" w:sz="0" w:space="0" w:color="auto"/>
            <w:left w:val="none" w:sz="0" w:space="0" w:color="auto"/>
            <w:bottom w:val="none" w:sz="0" w:space="0" w:color="auto"/>
            <w:right w:val="none" w:sz="0" w:space="0" w:color="auto"/>
          </w:divBdr>
          <w:divsChild>
            <w:div w:id="1659531382">
              <w:marLeft w:val="0"/>
              <w:marRight w:val="0"/>
              <w:marTop w:val="0"/>
              <w:marBottom w:val="0"/>
              <w:divBdr>
                <w:top w:val="none" w:sz="0" w:space="0" w:color="auto"/>
                <w:left w:val="none" w:sz="0" w:space="0" w:color="auto"/>
                <w:bottom w:val="none" w:sz="0" w:space="0" w:color="auto"/>
                <w:right w:val="none" w:sz="0" w:space="0" w:color="auto"/>
              </w:divBdr>
              <w:divsChild>
                <w:div w:id="9057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26892">
      <w:bodyDiv w:val="1"/>
      <w:marLeft w:val="0"/>
      <w:marRight w:val="0"/>
      <w:marTop w:val="0"/>
      <w:marBottom w:val="0"/>
      <w:divBdr>
        <w:top w:val="none" w:sz="0" w:space="0" w:color="auto"/>
        <w:left w:val="none" w:sz="0" w:space="0" w:color="auto"/>
        <w:bottom w:val="none" w:sz="0" w:space="0" w:color="auto"/>
        <w:right w:val="none" w:sz="0" w:space="0" w:color="auto"/>
      </w:divBdr>
      <w:divsChild>
        <w:div w:id="1689598004">
          <w:marLeft w:val="0"/>
          <w:marRight w:val="0"/>
          <w:marTop w:val="0"/>
          <w:marBottom w:val="0"/>
          <w:divBdr>
            <w:top w:val="none" w:sz="0" w:space="0" w:color="auto"/>
            <w:left w:val="none" w:sz="0" w:space="0" w:color="auto"/>
            <w:bottom w:val="none" w:sz="0" w:space="0" w:color="auto"/>
            <w:right w:val="none" w:sz="0" w:space="0" w:color="auto"/>
          </w:divBdr>
          <w:divsChild>
            <w:div w:id="235013707">
              <w:marLeft w:val="0"/>
              <w:marRight w:val="0"/>
              <w:marTop w:val="0"/>
              <w:marBottom w:val="0"/>
              <w:divBdr>
                <w:top w:val="none" w:sz="0" w:space="0" w:color="auto"/>
                <w:left w:val="none" w:sz="0" w:space="0" w:color="auto"/>
                <w:bottom w:val="none" w:sz="0" w:space="0" w:color="auto"/>
                <w:right w:val="none" w:sz="0" w:space="0" w:color="auto"/>
              </w:divBdr>
              <w:divsChild>
                <w:div w:id="19653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enet.galegroup.com/servlet/DDRS?vrsn=1.0&amp;view=image&amp;slb=KE&amp;locID=wash11212&amp;srchtp=basic&amp;c=2&amp;img=.25&amp;page=2&amp;ste=4&amp;txb=De+Gaulle+and+Germany&amp;sortType=RevChron&amp;docNum=CK2349107829" TargetMode="External"/><Relationship Id="rId13" Type="http://schemas.openxmlformats.org/officeDocument/2006/relationships/hyperlink" Target="http://www.nato.int/cps/en/natolive/topics_49198.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lenet.galegroup.com/servlet/DDRS?vrsn=1.0&amp;view=image&amp;slb=KE&amp;locID=wash11212&amp;srchtp=basic&amp;c=81&amp;img=.25&amp;page=4&amp;ste=4&amp;txb=De+Gaulle+and+Germany&amp;sortType=RevChron&amp;docNum=CK234912028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archive.wilsoncenter.org/document/116831" TargetMode="External"/><Relationship Id="rId5" Type="http://schemas.openxmlformats.org/officeDocument/2006/relationships/webSettings" Target="webSettings.xml"/><Relationship Id="rId15" Type="http://schemas.openxmlformats.org/officeDocument/2006/relationships/hyperlink" Target="http://www.sipri.org/research/armaments/milex/milex_database" TargetMode="External"/><Relationship Id="rId10" Type="http://schemas.openxmlformats.org/officeDocument/2006/relationships/hyperlink" Target="http://galenet.galegroup.com/servlet/DDRS?vrsn=1.0&amp;view=image&amp;slb=KE&amp;locID=wash11212&amp;srchtp=basic&amp;c=3&amp;img=.25&amp;page=14&amp;ste=4&amp;txb=De+Gaulle+and+China&amp;sortType=RevChron&amp;docNum=CK23496849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oxyau.wrlc.org/login?url=http://search.proquest.com/docview/1679126954?accountid=8285" TargetMode="External"/><Relationship Id="rId14" Type="http://schemas.openxmlformats.org/officeDocument/2006/relationships/hyperlink" Target="http://proxyau.wrlc.org/login?url=http://search.proquest.com/docview/1679126954?accountid=828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ipri.org/research/armaments/milex/milex_database" TargetMode="External"/><Relationship Id="rId2" Type="http://schemas.openxmlformats.org/officeDocument/2006/relationships/hyperlink" Target="http://galenet.galegroup.com/servlet/DDRS?vrsn=1.0&amp;view=image&amp;slb=KE&amp;locID=wash11212&amp;srchtp=basic&amp;c=2&amp;img=.25&amp;page=2&amp;ste=4&amp;txb=De+Gaulle+and+Germany&amp;sortType=RevChron&amp;docNum=CK2349107829" TargetMode="External"/><Relationship Id="rId1" Type="http://schemas.openxmlformats.org/officeDocument/2006/relationships/hyperlink" Target="http://www.nato.int/cps/en/natolive/topics_49198.htm" TargetMode="External"/><Relationship Id="rId5" Type="http://schemas.openxmlformats.org/officeDocument/2006/relationships/hyperlink" Target="http://galenet.galegroup.com/servlet/DDRS?vrsn=1.0&amp;view=image&amp;slb=KE&amp;locID=wash11212&amp;srchtp=basic&amp;c=81&amp;img=.25&amp;page=4&amp;ste=4&amp;txb=De+Gaulle+and+Germany&amp;sortType=RevChron&amp;docNum=CK2349120280" TargetMode="External"/><Relationship Id="rId4" Type="http://schemas.openxmlformats.org/officeDocument/2006/relationships/hyperlink" Target="http://digitalarchive.wilsoncenter.org/document/116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767704-B859-4509-A992-D166CC80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13131</Words>
  <Characters>74847</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Theuma</dc:creator>
  <cp:keywords/>
  <dc:description/>
  <cp:lastModifiedBy>Laura Field</cp:lastModifiedBy>
  <cp:revision>2</cp:revision>
  <dcterms:created xsi:type="dcterms:W3CDTF">2016-11-01T17:51:00Z</dcterms:created>
  <dcterms:modified xsi:type="dcterms:W3CDTF">2016-11-01T17:51:00Z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lt8286a@student.american.edu@www.mendeley.com</vt:lpwstr>
  </property>
  <property fmtid="{D5CDD505-2E9C-101B-9397-08002B2CF9AE}" pid="4" name="Mendeley Citation Style_1">
    <vt:lpwstr>http://www.zotero.org/styles/turabian-fullnote-bibliography</vt:lpwstr>
  </property>
</Properties>
</file>